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76D2D" w:rsidRPr="00DF158D" w:rsidRDefault="00676D2D" w:rsidP="009953F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245BDB" w:rsidRDefault="00100474" w:rsidP="00245BDB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9A2184">
        <w:rPr>
          <w:rFonts w:ascii="Times New Roman" w:eastAsia="Times New Roman" w:hAnsi="Times New Roman" w:cs="Times New Roman"/>
          <w:b/>
        </w:rPr>
        <w:t>IZMJENA</w:t>
      </w:r>
      <w:r w:rsidR="00245BDB" w:rsidRPr="00245BDB">
        <w:rPr>
          <w:rFonts w:ascii="Times New Roman" w:eastAsia="Times New Roman" w:hAnsi="Times New Roman" w:cs="Times New Roman"/>
          <w:b/>
        </w:rPr>
        <w:t xml:space="preserve"> PLANA</w:t>
      </w:r>
      <w:r w:rsidR="00245BDB" w:rsidRPr="00245BDB">
        <w:rPr>
          <w:rFonts w:ascii="Times New Roman" w:eastAsia="Calibri" w:hAnsi="Times New Roman" w:cs="Times New Roman"/>
          <w:b/>
        </w:rPr>
        <w:t xml:space="preserve"> </w:t>
      </w:r>
      <w:r w:rsidR="00245BDB" w:rsidRPr="00245BDB">
        <w:rPr>
          <w:rFonts w:ascii="Times New Roman" w:eastAsia="Times New Roman" w:hAnsi="Times New Roman" w:cs="Times New Roman"/>
          <w:b/>
        </w:rPr>
        <w:t xml:space="preserve">RAZVITKA ODVODNJE I </w:t>
      </w:r>
    </w:p>
    <w:p w:rsidR="00245BDB" w:rsidRPr="00245BDB" w:rsidRDefault="00245BDB" w:rsidP="00245BDB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245BDB">
        <w:rPr>
          <w:rFonts w:ascii="Times New Roman" w:eastAsia="Times New Roman" w:hAnsi="Times New Roman" w:cs="Times New Roman"/>
          <w:b/>
        </w:rPr>
        <w:t xml:space="preserve">PROČIŠĆAVANJA OTPADNIH VODA </w:t>
      </w:r>
    </w:p>
    <w:p w:rsidR="00245BDB" w:rsidRPr="00245BDB" w:rsidRDefault="00245BDB" w:rsidP="00245BD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</w:rPr>
      </w:pPr>
      <w:r w:rsidRPr="00245BDB">
        <w:rPr>
          <w:rFonts w:ascii="Times New Roman" w:eastAsia="Times New Roman" w:hAnsi="Times New Roman" w:cs="Times New Roman"/>
          <w:b/>
        </w:rPr>
        <w:t>NA PODRUČJU OSJEČKO-BARANJSKE ŽUPANIJE</w:t>
      </w:r>
    </w:p>
    <w:p w:rsidR="00AE3595" w:rsidRPr="00DF158D" w:rsidRDefault="00AE3595" w:rsidP="00245B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713BA9" w:rsidRPr="00713BA9" w:rsidRDefault="00815A45" w:rsidP="00815A45">
      <w:pPr>
        <w:spacing w:after="0" w:line="240" w:lineRule="auto"/>
        <w:ind w:left="-5"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</w:t>
      </w:r>
      <w:r w:rsidR="00713BA9" w:rsidRPr="00713BA9">
        <w:rPr>
          <w:rFonts w:ascii="Times New Roman" w:eastAsia="Times New Roman" w:hAnsi="Times New Roman" w:cs="Times New Roman"/>
          <w:color w:val="000000"/>
          <w:lang w:eastAsia="hr-HR"/>
        </w:rPr>
        <w:t>U cilju zaštite površinskih i podzemnih voda na području Osječko-baranjske županije, Skupština Županije je donijela Plan razvitka odvodnje i pročišćavanja otpadnih voda na području Osječko-baranjske županije ("Županijski glasnik" broj 2/03., 4/12., 4/17., 2/18. i 10/18.) kao dugoročni razvojni planski dokument.</w:t>
      </w:r>
      <w:r w:rsidR="00713BA9" w:rsidRPr="00713BA9">
        <w:rPr>
          <w:rFonts w:ascii="Times New Roman" w:eastAsia="Times New Roman" w:hAnsi="Times New Roman" w:cs="Times New Roman"/>
        </w:rPr>
        <w:t xml:space="preserve">. </w:t>
      </w:r>
    </w:p>
    <w:p w:rsidR="00713BA9" w:rsidRPr="00713BA9" w:rsidRDefault="00713BA9" w:rsidP="00713BA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713BA9" w:rsidRDefault="00713BA9" w:rsidP="00B61699">
      <w:pPr>
        <w:spacing w:after="0" w:line="240" w:lineRule="auto"/>
        <w:ind w:left="-5" w:right="-1" w:firstLine="725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 xml:space="preserve">Odredbe Zakona o vodama ("Narodne novine" broj 66/19.) uređuju pravni status voda, vodnoga dobra i vodnih građevina, upravljanje kakvoćom i količinom vode, zaštitu od štetnog djelovanje vode, detaljnu melioracijsku odvodnju i navodnjavanje, posebne djelatnosti za potrebe upravljanja vodama, institucionalni ustroj obavljanja tih djelatnosti i druga pitanja vezana za vode i vodno dobro. </w:t>
      </w:r>
      <w:r w:rsidR="00980A4D">
        <w:rPr>
          <w:rFonts w:ascii="Times New Roman" w:eastAsia="Times New Roman" w:hAnsi="Times New Roman" w:cs="Times New Roman"/>
        </w:rPr>
        <w:t>Člankom 4. Zakon</w:t>
      </w:r>
      <w:r w:rsidRPr="00713BA9">
        <w:rPr>
          <w:rFonts w:ascii="Times New Roman" w:eastAsia="Times New Roman" w:hAnsi="Times New Roman" w:cs="Times New Roman"/>
        </w:rPr>
        <w:t xml:space="preserve">a o vodama utvrđeno je značenje pojedinih pojma, </w:t>
      </w:r>
      <w:r w:rsidR="009953FA">
        <w:rPr>
          <w:rFonts w:ascii="Times New Roman" w:eastAsia="Times New Roman" w:hAnsi="Times New Roman" w:cs="Times New Roman"/>
        </w:rPr>
        <w:t xml:space="preserve">a među kojima je i </w:t>
      </w:r>
      <w:r w:rsidRPr="00713BA9">
        <w:rPr>
          <w:rFonts w:ascii="Times New Roman" w:eastAsia="Times New Roman" w:hAnsi="Times New Roman" w:cs="Times New Roman"/>
        </w:rPr>
        <w:t>pojam javne usluge, a koj</w:t>
      </w:r>
      <w:r w:rsidR="00815A45">
        <w:rPr>
          <w:rFonts w:ascii="Times New Roman" w:eastAsia="Times New Roman" w:hAnsi="Times New Roman" w:cs="Times New Roman"/>
        </w:rPr>
        <w:t xml:space="preserve">i podrazumijeva pored ostalog i </w:t>
      </w:r>
      <w:r w:rsidRPr="00713BA9">
        <w:rPr>
          <w:rFonts w:ascii="Times New Roman" w:eastAsia="Times New Roman" w:hAnsi="Times New Roman" w:cs="Times New Roman"/>
        </w:rPr>
        <w:t>vodne usluge</w:t>
      </w:r>
      <w:r w:rsidR="00B61699">
        <w:rPr>
          <w:rFonts w:ascii="Times New Roman" w:eastAsia="Times New Roman" w:hAnsi="Times New Roman" w:cs="Times New Roman"/>
        </w:rPr>
        <w:t>.</w:t>
      </w:r>
      <w:r w:rsidRPr="00713BA9">
        <w:rPr>
          <w:rFonts w:ascii="Times New Roman" w:eastAsia="Times New Roman" w:hAnsi="Times New Roman" w:cs="Times New Roman"/>
        </w:rPr>
        <w:t xml:space="preserve"> </w:t>
      </w:r>
      <w:r w:rsidR="00B61699">
        <w:rPr>
          <w:rFonts w:ascii="Times New Roman" w:eastAsia="Times New Roman" w:hAnsi="Times New Roman" w:cs="Times New Roman"/>
        </w:rPr>
        <w:t xml:space="preserve">Prema odredbama Zakona o vodnim uslugama </w:t>
      </w:r>
      <w:r w:rsidR="00B61699" w:rsidRPr="00713BA9">
        <w:rPr>
          <w:rFonts w:ascii="Times New Roman" w:eastAsia="Times New Roman" w:hAnsi="Times New Roman" w:cs="Times New Roman"/>
        </w:rPr>
        <w:t>("Narodne novine" broj 66/19.)</w:t>
      </w:r>
      <w:r w:rsidR="00B61699">
        <w:rPr>
          <w:rFonts w:ascii="Times New Roman" w:eastAsia="Times New Roman" w:hAnsi="Times New Roman" w:cs="Times New Roman"/>
        </w:rPr>
        <w:t>, vodne usluge su javna vodoopskrba i javna odvodnja, a</w:t>
      </w:r>
      <w:r w:rsidR="00B61699" w:rsidRPr="00713BA9">
        <w:rPr>
          <w:rFonts w:ascii="Times New Roman" w:eastAsia="Times New Roman" w:hAnsi="Times New Roman" w:cs="Times New Roman"/>
        </w:rPr>
        <w:t xml:space="preserve"> </w:t>
      </w:r>
      <w:r w:rsidR="00B61699">
        <w:rPr>
          <w:rFonts w:ascii="Times New Roman" w:eastAsia="Times New Roman" w:hAnsi="Times New Roman" w:cs="Times New Roman"/>
        </w:rPr>
        <w:t>j</w:t>
      </w:r>
      <w:r w:rsidRPr="00713BA9">
        <w:rPr>
          <w:rFonts w:ascii="Times New Roman" w:eastAsia="Times New Roman" w:hAnsi="Times New Roman" w:cs="Times New Roman"/>
        </w:rPr>
        <w:t xml:space="preserve">avna odvodnja je djelatnost skupljanja komunalnih otpadnih voda, njihovo pročišćavanje i ispuštanje u prirodni prijamnik putem građevina za javnu odvodnju te upravljanje tim građevinama. Javna odvodnja je i djelatnost pražnjenja i odvoz komunalnih otpadnih voda iz individualnih sustava odvodnje, što uključuje i pražnjenje i odvoz mulja iz malih sanitarnih uređaja. </w:t>
      </w:r>
    </w:p>
    <w:p w:rsidR="00713BA9" w:rsidRPr="00713BA9" w:rsidRDefault="00713BA9" w:rsidP="00713BA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713BA9" w:rsidRPr="00B61699" w:rsidRDefault="00713BA9" w:rsidP="00B61699">
      <w:pPr>
        <w:spacing w:after="0" w:line="240" w:lineRule="auto"/>
        <w:ind w:left="-15" w:right="-1" w:firstLine="720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Zakon o vodama u svom članku 77. propisao je da su pravne i fizičke osobe dužne otpadne vode ispuštati putem građevina za javnu odvodnju, građevina urbane oborinske odvodnje i individualnih sustava odvodn</w:t>
      </w:r>
      <w:r w:rsidR="00980A4D">
        <w:rPr>
          <w:rFonts w:ascii="Times New Roman" w:eastAsia="Times New Roman" w:hAnsi="Times New Roman" w:cs="Times New Roman"/>
        </w:rPr>
        <w:t xml:space="preserve">je sukladno odluci o odvodnji. </w:t>
      </w:r>
      <w:r w:rsidRPr="00713BA9">
        <w:rPr>
          <w:rFonts w:ascii="Times New Roman" w:eastAsia="Times New Roman" w:hAnsi="Times New Roman" w:cs="Times New Roman"/>
        </w:rPr>
        <w:t xml:space="preserve">Miholjački vodovod d.o.o. Donji Miholjac </w:t>
      </w:r>
      <w:r w:rsidR="00815A45">
        <w:rPr>
          <w:rFonts w:ascii="Times New Roman" w:eastAsia="Times New Roman" w:hAnsi="Times New Roman" w:cs="Times New Roman"/>
        </w:rPr>
        <w:t xml:space="preserve">kao javni isporučitelj </w:t>
      </w:r>
      <w:r w:rsidR="00B61699">
        <w:rPr>
          <w:rFonts w:ascii="Times New Roman" w:eastAsia="Times New Roman" w:hAnsi="Times New Roman" w:cs="Times New Roman"/>
        </w:rPr>
        <w:t xml:space="preserve">vodnih usluga </w:t>
      </w:r>
      <w:r w:rsidRPr="00713BA9">
        <w:rPr>
          <w:rFonts w:ascii="Times New Roman" w:eastAsia="Times New Roman" w:hAnsi="Times New Roman" w:cs="Times New Roman"/>
        </w:rPr>
        <w:t xml:space="preserve">izradio je i dostavio na daljnje postupanje tekst dvije odluke o odvodnji otpadnih voda i to: Odluku o odvodnji otpadnih voda na području aglomeracije Donji Miholjac i Odluku o odvodnji otpadnih voda na </w:t>
      </w:r>
      <w:r w:rsidR="00815A45">
        <w:rPr>
          <w:rFonts w:ascii="Times New Roman" w:eastAsia="Times New Roman" w:hAnsi="Times New Roman" w:cs="Times New Roman"/>
        </w:rPr>
        <w:t>području aglomeracije Miholjac.</w:t>
      </w:r>
      <w:r w:rsidR="00815A45" w:rsidRPr="00713BA9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815A45" w:rsidRDefault="00815A45" w:rsidP="00713BA9">
      <w:pPr>
        <w:widowControl w:val="0"/>
        <w:suppressAutoHyphens/>
        <w:spacing w:after="0" w:line="240" w:lineRule="auto"/>
        <w:ind w:right="-1" w:firstLine="705"/>
        <w:jc w:val="both"/>
        <w:rPr>
          <w:rFonts w:ascii="Times New Roman" w:eastAsia="Times New Roman" w:hAnsi="Times New Roman" w:cs="Times New Roman"/>
        </w:rPr>
      </w:pPr>
    </w:p>
    <w:p w:rsidR="00713BA9" w:rsidRPr="00713BA9" w:rsidRDefault="00713BA9" w:rsidP="00713BA9">
      <w:pPr>
        <w:widowControl w:val="0"/>
        <w:suppressAutoHyphens/>
        <w:spacing w:after="0" w:line="240" w:lineRule="auto"/>
        <w:ind w:right="-1" w:firstLine="705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Planom razvitka odvodnje i pročišćavanja otpadnih voda na području Osječko-</w:t>
      </w:r>
      <w:r w:rsidR="00980A4D">
        <w:rPr>
          <w:rFonts w:ascii="Times New Roman" w:eastAsia="Times New Roman" w:hAnsi="Times New Roman" w:cs="Times New Roman"/>
        </w:rPr>
        <w:t xml:space="preserve">baranjske županije </w:t>
      </w:r>
      <w:r w:rsidRPr="00713BA9">
        <w:rPr>
          <w:rFonts w:ascii="Times New Roman" w:eastAsia="Times New Roman" w:hAnsi="Times New Roman" w:cs="Times New Roman"/>
        </w:rPr>
        <w:t xml:space="preserve">predviđeni su </w:t>
      </w:r>
      <w:r w:rsidR="009953FA">
        <w:rPr>
          <w:rFonts w:ascii="Times New Roman" w:eastAsia="Times New Roman" w:hAnsi="Times New Roman" w:cs="Times New Roman"/>
        </w:rPr>
        <w:t xml:space="preserve">pored ostalih i </w:t>
      </w:r>
      <w:r w:rsidRPr="00713BA9">
        <w:rPr>
          <w:rFonts w:ascii="Times New Roman" w:eastAsia="Times New Roman" w:hAnsi="Times New Roman" w:cs="Times New Roman"/>
        </w:rPr>
        <w:t>sljedeći sustavi odvodnje:</w:t>
      </w:r>
    </w:p>
    <w:p w:rsidR="00713BA9" w:rsidRPr="00713BA9" w:rsidRDefault="00713BA9" w:rsidP="00713BA9">
      <w:pPr>
        <w:widowControl w:val="0"/>
        <w:tabs>
          <w:tab w:val="left" w:pos="709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-</w:t>
      </w:r>
      <w:r w:rsidRPr="00713BA9">
        <w:rPr>
          <w:rFonts w:ascii="Times New Roman" w:eastAsia="Times New Roman" w:hAnsi="Times New Roman" w:cs="Times New Roman"/>
        </w:rPr>
        <w:tab/>
        <w:t xml:space="preserve">Donji Miholjac koji obuhvaća naselje Donji Miholjac, </w:t>
      </w:r>
    </w:p>
    <w:p w:rsidR="00713BA9" w:rsidRPr="00713BA9" w:rsidRDefault="00713BA9" w:rsidP="00713BA9">
      <w:pPr>
        <w:widowControl w:val="0"/>
        <w:tabs>
          <w:tab w:val="left" w:pos="709"/>
        </w:tabs>
        <w:suppressAutoHyphens/>
        <w:spacing w:after="0" w:line="240" w:lineRule="auto"/>
        <w:ind w:left="708" w:right="-1" w:hanging="708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-</w:t>
      </w:r>
      <w:r w:rsidRPr="00713BA9">
        <w:rPr>
          <w:rFonts w:ascii="Times New Roman" w:eastAsia="Times New Roman" w:hAnsi="Times New Roman" w:cs="Times New Roman"/>
        </w:rPr>
        <w:tab/>
        <w:t xml:space="preserve">Beničanci koje obuhvaća naselja u Općini Magadenovac: Beničanci, </w:t>
      </w:r>
      <w:proofErr w:type="spellStart"/>
      <w:r w:rsidRPr="00713BA9">
        <w:rPr>
          <w:rFonts w:ascii="Times New Roman" w:eastAsia="Times New Roman" w:hAnsi="Times New Roman" w:cs="Times New Roman"/>
        </w:rPr>
        <w:t>Kučanci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, Malinovac, Lacići, Magadenovac i </w:t>
      </w:r>
      <w:proofErr w:type="spellStart"/>
      <w:r w:rsidRPr="00713BA9">
        <w:rPr>
          <w:rFonts w:ascii="Times New Roman" w:eastAsia="Times New Roman" w:hAnsi="Times New Roman" w:cs="Times New Roman"/>
        </w:rPr>
        <w:t>Šljivoševce</w:t>
      </w:r>
      <w:proofErr w:type="spellEnd"/>
      <w:r w:rsidRPr="00713BA9">
        <w:rPr>
          <w:rFonts w:ascii="Times New Roman" w:eastAsia="Times New Roman" w:hAnsi="Times New Roman" w:cs="Times New Roman"/>
        </w:rPr>
        <w:t>,</w:t>
      </w:r>
    </w:p>
    <w:p w:rsidR="00713BA9" w:rsidRPr="00713BA9" w:rsidRDefault="00713BA9" w:rsidP="00713BA9">
      <w:pPr>
        <w:widowControl w:val="0"/>
        <w:tabs>
          <w:tab w:val="left" w:pos="709"/>
        </w:tabs>
        <w:suppressAutoHyphens/>
        <w:spacing w:after="0" w:line="240" w:lineRule="auto"/>
        <w:ind w:left="708" w:right="-1" w:hanging="708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-</w:t>
      </w:r>
      <w:r w:rsidRPr="00713BA9">
        <w:rPr>
          <w:rFonts w:ascii="Times New Roman" w:eastAsia="Times New Roman" w:hAnsi="Times New Roman" w:cs="Times New Roman"/>
        </w:rPr>
        <w:tab/>
      </w:r>
      <w:proofErr w:type="spellStart"/>
      <w:r w:rsidRPr="00713BA9">
        <w:rPr>
          <w:rFonts w:ascii="Times New Roman" w:eastAsia="Times New Roman" w:hAnsi="Times New Roman" w:cs="Times New Roman"/>
        </w:rPr>
        <w:t>Rakitovica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koja obuhvaća naselja Grada Donjeg Miholjca: </w:t>
      </w:r>
      <w:proofErr w:type="spellStart"/>
      <w:r w:rsidRPr="00713BA9">
        <w:rPr>
          <w:rFonts w:ascii="Times New Roman" w:eastAsia="Times New Roman" w:hAnsi="Times New Roman" w:cs="Times New Roman"/>
        </w:rPr>
        <w:t>Golinci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, Miholjački Poreč, </w:t>
      </w:r>
      <w:proofErr w:type="spellStart"/>
      <w:r w:rsidRPr="00713BA9">
        <w:rPr>
          <w:rFonts w:ascii="Times New Roman" w:eastAsia="Times New Roman" w:hAnsi="Times New Roman" w:cs="Times New Roman"/>
        </w:rPr>
        <w:t>Radikovci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i </w:t>
      </w:r>
      <w:proofErr w:type="spellStart"/>
      <w:r w:rsidRPr="00713BA9">
        <w:rPr>
          <w:rFonts w:ascii="Times New Roman" w:eastAsia="Times New Roman" w:hAnsi="Times New Roman" w:cs="Times New Roman"/>
        </w:rPr>
        <w:t>Rakitovica</w:t>
      </w:r>
      <w:proofErr w:type="spellEnd"/>
      <w:r w:rsidRPr="00713BA9">
        <w:rPr>
          <w:rFonts w:ascii="Times New Roman" w:eastAsia="Times New Roman" w:hAnsi="Times New Roman" w:cs="Times New Roman"/>
        </w:rPr>
        <w:t>,</w:t>
      </w:r>
    </w:p>
    <w:p w:rsidR="00713BA9" w:rsidRPr="00713BA9" w:rsidRDefault="00713BA9" w:rsidP="00713BA9">
      <w:pPr>
        <w:widowControl w:val="0"/>
        <w:tabs>
          <w:tab w:val="left" w:pos="709"/>
        </w:tabs>
        <w:suppressAutoHyphens/>
        <w:spacing w:after="0" w:line="240" w:lineRule="auto"/>
        <w:ind w:left="708" w:right="-1" w:hanging="708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-</w:t>
      </w:r>
      <w:r w:rsidRPr="00713BA9">
        <w:rPr>
          <w:rFonts w:ascii="Times New Roman" w:eastAsia="Times New Roman" w:hAnsi="Times New Roman" w:cs="Times New Roman"/>
        </w:rPr>
        <w:tab/>
        <w:t xml:space="preserve">Sveti </w:t>
      </w:r>
      <w:proofErr w:type="spellStart"/>
      <w:r w:rsidRPr="00713BA9">
        <w:rPr>
          <w:rFonts w:ascii="Times New Roman" w:eastAsia="Times New Roman" w:hAnsi="Times New Roman" w:cs="Times New Roman"/>
        </w:rPr>
        <w:t>Đurađ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koji obuhvaća naselja Grada Donjeg Miholjca: Podravske </w:t>
      </w:r>
      <w:proofErr w:type="spellStart"/>
      <w:r w:rsidRPr="00713BA9">
        <w:rPr>
          <w:rFonts w:ascii="Times New Roman" w:eastAsia="Times New Roman" w:hAnsi="Times New Roman" w:cs="Times New Roman"/>
        </w:rPr>
        <w:t>Podgajce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i Sveti </w:t>
      </w:r>
      <w:proofErr w:type="spellStart"/>
      <w:r w:rsidRPr="00713BA9">
        <w:rPr>
          <w:rFonts w:ascii="Times New Roman" w:eastAsia="Times New Roman" w:hAnsi="Times New Roman" w:cs="Times New Roman"/>
        </w:rPr>
        <w:t>Đurađ</w:t>
      </w:r>
      <w:proofErr w:type="spellEnd"/>
      <w:r w:rsidRPr="00713BA9">
        <w:rPr>
          <w:rFonts w:ascii="Times New Roman" w:eastAsia="Times New Roman" w:hAnsi="Times New Roman" w:cs="Times New Roman"/>
        </w:rPr>
        <w:t>,</w:t>
      </w:r>
    </w:p>
    <w:p w:rsidR="00713BA9" w:rsidRPr="00713BA9" w:rsidRDefault="00713BA9" w:rsidP="00713BA9">
      <w:pPr>
        <w:widowControl w:val="0"/>
        <w:tabs>
          <w:tab w:val="left" w:pos="709"/>
        </w:tabs>
        <w:suppressAutoHyphens/>
        <w:spacing w:after="0" w:line="240" w:lineRule="auto"/>
        <w:ind w:left="705" w:right="-1" w:hanging="705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>-</w:t>
      </w:r>
      <w:r w:rsidRPr="00713BA9">
        <w:rPr>
          <w:rFonts w:ascii="Times New Roman" w:eastAsia="Times New Roman" w:hAnsi="Times New Roman" w:cs="Times New Roman"/>
        </w:rPr>
        <w:tab/>
        <w:t xml:space="preserve">Viljevo koje obuhvaća naselja u Općini Viljevo: </w:t>
      </w:r>
      <w:proofErr w:type="spellStart"/>
      <w:r w:rsidRPr="00713BA9">
        <w:rPr>
          <w:rFonts w:ascii="Times New Roman" w:eastAsia="Times New Roman" w:hAnsi="Times New Roman" w:cs="Times New Roman"/>
        </w:rPr>
        <w:t>Bockovac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713BA9">
        <w:rPr>
          <w:rFonts w:ascii="Times New Roman" w:eastAsia="Times New Roman" w:hAnsi="Times New Roman" w:cs="Times New Roman"/>
        </w:rPr>
        <w:t>Cret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13BA9">
        <w:rPr>
          <w:rFonts w:ascii="Times New Roman" w:eastAsia="Times New Roman" w:hAnsi="Times New Roman" w:cs="Times New Roman"/>
        </w:rPr>
        <w:t>viljevski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, Ivanovo, Kapelana, Viljevo, Blanje, </w:t>
      </w:r>
      <w:proofErr w:type="spellStart"/>
      <w:r w:rsidRPr="00713BA9">
        <w:rPr>
          <w:rFonts w:ascii="Times New Roman" w:eastAsia="Times New Roman" w:hAnsi="Times New Roman" w:cs="Times New Roman"/>
        </w:rPr>
        <w:t>Kapelna</w:t>
      </w:r>
      <w:proofErr w:type="spellEnd"/>
      <w:r w:rsidRPr="00713BA9">
        <w:rPr>
          <w:rFonts w:ascii="Times New Roman" w:eastAsia="Times New Roman" w:hAnsi="Times New Roman" w:cs="Times New Roman"/>
        </w:rPr>
        <w:t xml:space="preserve"> i </w:t>
      </w:r>
      <w:proofErr w:type="spellStart"/>
      <w:r w:rsidRPr="00713BA9">
        <w:rPr>
          <w:rFonts w:ascii="Times New Roman" w:eastAsia="Times New Roman" w:hAnsi="Times New Roman" w:cs="Times New Roman"/>
        </w:rPr>
        <w:t>Krunoslavlje</w:t>
      </w:r>
      <w:proofErr w:type="spellEnd"/>
      <w:r w:rsidRPr="00713BA9">
        <w:rPr>
          <w:rFonts w:ascii="Times New Roman" w:eastAsia="Times New Roman" w:hAnsi="Times New Roman" w:cs="Times New Roman"/>
        </w:rPr>
        <w:t>.</w:t>
      </w:r>
    </w:p>
    <w:p w:rsidR="00713BA9" w:rsidRPr="00713BA9" w:rsidRDefault="00713BA9" w:rsidP="00713BA9">
      <w:pPr>
        <w:widowControl w:val="0"/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713BA9" w:rsidRPr="00713BA9" w:rsidRDefault="009953FA" w:rsidP="00713BA9">
      <w:pPr>
        <w:spacing w:after="0" w:line="240" w:lineRule="auto"/>
        <w:ind w:left="-5" w:right="-1" w:firstLine="7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Međutim, k</w:t>
      </w:r>
      <w:r w:rsidR="00713BA9" w:rsidRPr="00713BA9">
        <w:rPr>
          <w:rFonts w:ascii="Times New Roman" w:eastAsia="Times New Roman" w:hAnsi="Times New Roman" w:cs="Times New Roman"/>
        </w:rPr>
        <w:t xml:space="preserve">ako bi Županijska skupština </w:t>
      </w:r>
      <w:r w:rsidR="008A38B3">
        <w:rPr>
          <w:rFonts w:ascii="Times New Roman" w:eastAsia="Times New Roman" w:hAnsi="Times New Roman" w:cs="Times New Roman"/>
        </w:rPr>
        <w:t xml:space="preserve">kao nadležno tijelo </w:t>
      </w:r>
      <w:r w:rsidR="00713BA9" w:rsidRPr="00713BA9">
        <w:rPr>
          <w:rFonts w:ascii="Times New Roman" w:eastAsia="Times New Roman" w:hAnsi="Times New Roman" w:cs="Times New Roman"/>
        </w:rPr>
        <w:t xml:space="preserve">mogla donijeti </w:t>
      </w:r>
      <w:r w:rsidR="00815A45">
        <w:rPr>
          <w:rFonts w:ascii="Times New Roman" w:eastAsia="Times New Roman" w:hAnsi="Times New Roman" w:cs="Times New Roman"/>
        </w:rPr>
        <w:t xml:space="preserve">predložene </w:t>
      </w:r>
      <w:r w:rsidR="008A38B3">
        <w:rPr>
          <w:rFonts w:ascii="Times New Roman" w:eastAsia="Times New Roman" w:hAnsi="Times New Roman" w:cs="Times New Roman"/>
        </w:rPr>
        <w:t>odluke i to: Odluku</w:t>
      </w:r>
      <w:r w:rsidR="00713BA9" w:rsidRPr="00713BA9">
        <w:rPr>
          <w:rFonts w:ascii="Times New Roman" w:eastAsia="Times New Roman" w:hAnsi="Times New Roman" w:cs="Times New Roman"/>
        </w:rPr>
        <w:t xml:space="preserve"> o odvodnji otpadnih voda u okviru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aglomeracij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 Donji Miholjac i Odluku o odvodnji otpadnih voda u okviru aglomeracije Maga</w:t>
      </w:r>
      <w:r w:rsidR="008A38B3">
        <w:rPr>
          <w:rFonts w:ascii="Times New Roman" w:eastAsia="Times New Roman" w:hAnsi="Times New Roman" w:cs="Times New Roman"/>
        </w:rPr>
        <w:t>denovac, potrebno je izmijeniti</w:t>
      </w:r>
      <w:r w:rsidR="00713BA9" w:rsidRPr="00713BA9">
        <w:rPr>
          <w:rFonts w:ascii="Times New Roman" w:eastAsia="Times New Roman" w:hAnsi="Times New Roman" w:cs="Times New Roman"/>
        </w:rPr>
        <w:t xml:space="preserve"> važeći Plan razvitka odvodnje i pročišćavanja otpadnih voda s područj</w:t>
      </w:r>
      <w:r w:rsidR="00815A45">
        <w:rPr>
          <w:rFonts w:ascii="Times New Roman" w:eastAsia="Times New Roman" w:hAnsi="Times New Roman" w:cs="Times New Roman"/>
        </w:rPr>
        <w:t>a Osječko-baranjske županije</w:t>
      </w:r>
      <w:r>
        <w:rPr>
          <w:rFonts w:ascii="Times New Roman" w:eastAsia="Times New Roman" w:hAnsi="Times New Roman" w:cs="Times New Roman"/>
        </w:rPr>
        <w:t xml:space="preserve"> iz razloga što je iz prijedloga navedenih odluka vidljiva razlika u utvrđenim aglomeracijama.  Prema predloženoj Odluci a</w:t>
      </w:r>
      <w:r w:rsidR="00713BA9" w:rsidRPr="00713BA9">
        <w:rPr>
          <w:rFonts w:ascii="Times New Roman" w:eastAsia="Times New Roman" w:hAnsi="Times New Roman" w:cs="Times New Roman"/>
        </w:rPr>
        <w:t>glomeraciju Donji Miholjac čine</w:t>
      </w:r>
      <w:r w:rsidR="00815A45">
        <w:rPr>
          <w:rFonts w:ascii="Times New Roman" w:eastAsia="Times New Roman" w:hAnsi="Times New Roman" w:cs="Times New Roman"/>
        </w:rPr>
        <w:t>:</w:t>
      </w:r>
      <w:r w:rsidR="00713BA9" w:rsidRPr="00713BA9">
        <w:rPr>
          <w:rFonts w:ascii="Times New Roman" w:eastAsia="Times New Roman" w:hAnsi="Times New Roman" w:cs="Times New Roman"/>
        </w:rPr>
        <w:t xml:space="preserve"> Grad Donji Miholjac s naseljima: Donji Miholjac, Sveti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Đurađ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 i Podravski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Podgajci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 i Općina Viljevo s naseljima Viljevo,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Cret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Viljevski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, Blanje,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Bockovac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, Ivanovo,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Kaplena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 i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Krunoslavlje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. Aglomeraciju Magadenovac čine naselja s područja Grada Donjeg Miholjca: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Rakitovica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, Miholjački Poreč,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Golinc</w:t>
      </w:r>
      <w:r w:rsidR="00815A45">
        <w:rPr>
          <w:rFonts w:ascii="Times New Roman" w:eastAsia="Times New Roman" w:hAnsi="Times New Roman" w:cs="Times New Roman"/>
        </w:rPr>
        <w:t>i</w:t>
      </w:r>
      <w:proofErr w:type="spellEnd"/>
      <w:r w:rsidR="00815A45">
        <w:rPr>
          <w:rFonts w:ascii="Times New Roman" w:eastAsia="Times New Roman" w:hAnsi="Times New Roman" w:cs="Times New Roman"/>
        </w:rPr>
        <w:t xml:space="preserve"> i </w:t>
      </w:r>
      <w:proofErr w:type="spellStart"/>
      <w:r w:rsidR="00815A45">
        <w:rPr>
          <w:rFonts w:ascii="Times New Roman" w:eastAsia="Times New Roman" w:hAnsi="Times New Roman" w:cs="Times New Roman"/>
        </w:rPr>
        <w:t>Radikovci</w:t>
      </w:r>
      <w:proofErr w:type="spellEnd"/>
      <w:r w:rsidR="00815A45">
        <w:rPr>
          <w:rFonts w:ascii="Times New Roman" w:eastAsia="Times New Roman" w:hAnsi="Times New Roman" w:cs="Times New Roman"/>
        </w:rPr>
        <w:t xml:space="preserve"> i Općina Magadeno</w:t>
      </w:r>
      <w:r w:rsidR="00713BA9" w:rsidRPr="00713BA9">
        <w:rPr>
          <w:rFonts w:ascii="Times New Roman" w:eastAsia="Times New Roman" w:hAnsi="Times New Roman" w:cs="Times New Roman"/>
        </w:rPr>
        <w:t>v</w:t>
      </w:r>
      <w:r w:rsidR="00815A45">
        <w:rPr>
          <w:rFonts w:ascii="Times New Roman" w:eastAsia="Times New Roman" w:hAnsi="Times New Roman" w:cs="Times New Roman"/>
        </w:rPr>
        <w:t>a</w:t>
      </w:r>
      <w:r w:rsidR="00713BA9" w:rsidRPr="00713BA9">
        <w:rPr>
          <w:rFonts w:ascii="Times New Roman" w:eastAsia="Times New Roman" w:hAnsi="Times New Roman" w:cs="Times New Roman"/>
        </w:rPr>
        <w:t xml:space="preserve">c s naseljima: Magadenovac,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Šljivoševci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, Lacići, Beničanci, Malinovac i </w:t>
      </w:r>
      <w:proofErr w:type="spellStart"/>
      <w:r w:rsidR="00713BA9" w:rsidRPr="00713BA9">
        <w:rPr>
          <w:rFonts w:ascii="Times New Roman" w:eastAsia="Times New Roman" w:hAnsi="Times New Roman" w:cs="Times New Roman"/>
        </w:rPr>
        <w:t>Kućanci</w:t>
      </w:r>
      <w:proofErr w:type="spellEnd"/>
      <w:r w:rsidR="00713BA9" w:rsidRPr="00713BA9">
        <w:rPr>
          <w:rFonts w:ascii="Times New Roman" w:eastAsia="Times New Roman" w:hAnsi="Times New Roman" w:cs="Times New Roman"/>
        </w:rPr>
        <w:t xml:space="preserve">. </w:t>
      </w:r>
    </w:p>
    <w:p w:rsidR="00713BA9" w:rsidRPr="00713BA9" w:rsidRDefault="00713BA9" w:rsidP="00713BA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980A4D" w:rsidRDefault="00713BA9" w:rsidP="00980A4D">
      <w:pPr>
        <w:spacing w:after="0" w:line="240" w:lineRule="auto"/>
        <w:ind w:left="-5" w:right="-1" w:firstLine="710"/>
        <w:jc w:val="both"/>
        <w:rPr>
          <w:rFonts w:ascii="Times New Roman" w:eastAsia="Times New Roman" w:hAnsi="Times New Roman" w:cs="Times New Roman"/>
        </w:rPr>
      </w:pPr>
      <w:r w:rsidRPr="00713BA9">
        <w:rPr>
          <w:rFonts w:ascii="Times New Roman" w:eastAsia="Times New Roman" w:hAnsi="Times New Roman" w:cs="Times New Roman"/>
        </w:rPr>
        <w:t xml:space="preserve">U prethodno provedenom postupku na prijedlog Izmjena Plana razvitka odvodnje i pročišćavanje otpadnih voda na području Osječko-baranjske županije, Hrvatske vode su dostavile svoju </w:t>
      </w:r>
      <w:r w:rsidRPr="00713BA9">
        <w:rPr>
          <w:rFonts w:ascii="Times New Roman" w:eastAsia="Times New Roman" w:hAnsi="Times New Roman" w:cs="Times New Roman"/>
        </w:rPr>
        <w:lastRenderedPageBreak/>
        <w:t>suglasno</w:t>
      </w:r>
      <w:r w:rsidR="008A38B3">
        <w:rPr>
          <w:rFonts w:ascii="Times New Roman" w:eastAsia="Times New Roman" w:hAnsi="Times New Roman" w:cs="Times New Roman"/>
        </w:rPr>
        <w:t>st na predloženu izmjenu</w:t>
      </w:r>
      <w:r w:rsidRPr="00713BA9">
        <w:rPr>
          <w:rFonts w:ascii="Times New Roman" w:eastAsia="Times New Roman" w:hAnsi="Times New Roman" w:cs="Times New Roman"/>
        </w:rPr>
        <w:t xml:space="preserve"> Plana, KLASA: 325-04/19-01/0000186, URBROJ: 374-22-3-19-2 od 27. studenog 2019. godine.</w:t>
      </w:r>
      <w:r w:rsidR="009953FA">
        <w:rPr>
          <w:rFonts w:ascii="Times New Roman" w:eastAsia="Times New Roman" w:hAnsi="Times New Roman" w:cs="Times New Roman"/>
        </w:rPr>
        <w:t xml:space="preserve"> Ministarstvo zaštite okoliša i energetike u svom mišljenju na Izmjenu Plana odvodnje, KLASA: 351-03/20-01/908, URBROJ: 517-03-1-1-20-2 od 13. srp</w:t>
      </w:r>
      <w:r w:rsidR="00815A45">
        <w:rPr>
          <w:rFonts w:ascii="Times New Roman" w:eastAsia="Times New Roman" w:hAnsi="Times New Roman" w:cs="Times New Roman"/>
        </w:rPr>
        <w:t>nja 2020. godine, utvrdilo je da nije potrebno provesti stratešku procjenu utjecaja Izmjene Plana na okoliš.</w:t>
      </w:r>
    </w:p>
    <w:p w:rsidR="00980A4D" w:rsidRDefault="00980A4D" w:rsidP="00980A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9953FA" w:rsidRPr="00DF158D" w:rsidRDefault="00980A4D" w:rsidP="009953FA">
      <w:pPr>
        <w:spacing w:after="0" w:line="240" w:lineRule="auto"/>
        <w:ind w:left="-5" w:right="-1" w:firstLine="710"/>
        <w:jc w:val="both"/>
        <w:rPr>
          <w:rFonts w:ascii="Times New Roman" w:eastAsia="Times New Roman" w:hAnsi="Times New Roman" w:cs="Times New Roman"/>
        </w:rPr>
      </w:pPr>
      <w:r w:rsidRPr="00980A4D">
        <w:rPr>
          <w:rFonts w:ascii="Times New Roman" w:eastAsia="Times New Roman" w:hAnsi="Times New Roman" w:cs="Times New Roman"/>
        </w:rPr>
        <w:t>Budući da se Izmjene Plana razvitka odvodnje i pročiš</w:t>
      </w:r>
      <w:r>
        <w:rPr>
          <w:rFonts w:ascii="Times New Roman" w:eastAsia="Times New Roman" w:hAnsi="Times New Roman" w:cs="Times New Roman"/>
        </w:rPr>
        <w:t>ćavanja otpadnih voda na  područ</w:t>
      </w:r>
      <w:r w:rsidRPr="00980A4D">
        <w:rPr>
          <w:rFonts w:ascii="Times New Roman" w:eastAsia="Times New Roman" w:hAnsi="Times New Roman" w:cs="Times New Roman"/>
        </w:rPr>
        <w:t>ju Osječko-baranjske županije odnose na izmjenu dugoročnog razvojnog</w:t>
      </w:r>
      <w:r>
        <w:rPr>
          <w:rFonts w:ascii="Times New Roman" w:eastAsia="Times New Roman" w:hAnsi="Times New Roman" w:cs="Times New Roman"/>
        </w:rPr>
        <w:t xml:space="preserve"> planskog</w:t>
      </w:r>
      <w:r w:rsidRPr="00980A4D">
        <w:rPr>
          <w:rFonts w:ascii="Times New Roman" w:eastAsia="Times New Roman" w:hAnsi="Times New Roman" w:cs="Times New Roman"/>
        </w:rPr>
        <w:t xml:space="preserve"> dokument</w:t>
      </w:r>
      <w:r>
        <w:rPr>
          <w:rFonts w:ascii="Times New Roman" w:eastAsia="Times New Roman" w:hAnsi="Times New Roman" w:cs="Times New Roman"/>
        </w:rPr>
        <w:t>a</w:t>
      </w:r>
      <w:r w:rsidRPr="00980A4D">
        <w:rPr>
          <w:rFonts w:ascii="Times New Roman" w:eastAsia="Times New Roman" w:hAnsi="Times New Roman" w:cs="Times New Roman"/>
        </w:rPr>
        <w:t xml:space="preserve"> kojim je uređena osnova razvitka odvodnje i pročišćavanja otpadnih voda n</w:t>
      </w:r>
      <w:r>
        <w:rPr>
          <w:rFonts w:ascii="Times New Roman" w:eastAsia="Times New Roman" w:hAnsi="Times New Roman" w:cs="Times New Roman"/>
        </w:rPr>
        <w:t>a području Županije,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</w:t>
      </w:r>
      <w:r>
        <w:rPr>
          <w:rFonts w:ascii="Times New Roman" w:eastAsia="Times New Roman" w:hAnsi="Times New Roman" w:cs="Times New Roman"/>
          <w:lang w:eastAsia="hr-HR"/>
        </w:rPr>
        <w:t xml:space="preserve">Nacrta Izmjene Plana razvitka odvodnje i </w:t>
      </w:r>
      <w:r w:rsidR="009953FA">
        <w:rPr>
          <w:rFonts w:ascii="Times New Roman" w:eastAsia="Times New Roman" w:hAnsi="Times New Roman" w:cs="Times New Roman"/>
          <w:lang w:eastAsia="hr-HR"/>
        </w:rPr>
        <w:t>pročišćavanja otpadnih voda na p</w:t>
      </w:r>
      <w:r>
        <w:rPr>
          <w:rFonts w:ascii="Times New Roman" w:eastAsia="Times New Roman" w:hAnsi="Times New Roman" w:cs="Times New Roman"/>
          <w:lang w:eastAsia="hr-HR"/>
        </w:rPr>
        <w:t>odručju Osj</w:t>
      </w:r>
      <w:r w:rsidR="009953FA">
        <w:rPr>
          <w:rFonts w:ascii="Times New Roman" w:eastAsia="Times New Roman" w:hAnsi="Times New Roman" w:cs="Times New Roman"/>
          <w:lang w:eastAsia="hr-HR"/>
        </w:rPr>
        <w:t>ečko-baranjs</w:t>
      </w:r>
      <w:r>
        <w:rPr>
          <w:rFonts w:ascii="Times New Roman" w:eastAsia="Times New Roman" w:hAnsi="Times New Roman" w:cs="Times New Roman"/>
          <w:lang w:eastAsia="hr-HR"/>
        </w:rPr>
        <w:t>k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e županije na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>internetske stranice Osječko-baranjske županije s mogućnošću sudionika da u pisanom obliku ili elektronskom poštom dostave svoje komentare, primjedbe i prijedloge prema na stranicama raspoloživom obrascu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 xml:space="preserve">Postupak savjetovanja provest će se u razdoblju 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21. srpnja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4. kolovoza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2020. godine</w:t>
      </w:r>
      <w:r w:rsidR="009953FA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8A38B3">
      <w:pPr>
        <w:spacing w:before="100" w:beforeAutospacing="1" w:after="100" w:afterAutospacing="1" w:line="240" w:lineRule="auto"/>
        <w:ind w:firstLine="705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245BDB">
        <w:rPr>
          <w:rFonts w:ascii="Times New Roman" w:eastAsia="Times New Roman" w:hAnsi="Times New Roman" w:cs="Times New Roman"/>
          <w:lang w:eastAsia="hr-HR"/>
        </w:rPr>
        <w:t>poljoprivredu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245BDB" w:rsidP="008A38B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t>Pozivamo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as na sudjelovanje u postupku</w:t>
      </w:r>
      <w:r>
        <w:rPr>
          <w:rFonts w:ascii="Times New Roman" w:eastAsia="Times New Roman" w:hAnsi="Times New Roman" w:cs="Times New Roman"/>
          <w:lang w:eastAsia="hr-HR"/>
        </w:rPr>
        <w:t xml:space="preserve"> Savjetovanja, za koju potrebu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>
        <w:rPr>
          <w:rFonts w:ascii="Times New Roman" w:hAnsi="Times New Roman" w:cs="Times New Roman"/>
        </w:rPr>
        <w:t>Izmjene Plana odvodnje otpadnih voda na području Osječko-baranjske županije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245BDB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Nacrt </w:t>
      </w:r>
      <w:r w:rsidR="009953FA">
        <w:rPr>
          <w:rFonts w:ascii="Times New Roman" w:hAnsi="Times New Roman" w:cs="Times New Roman"/>
        </w:rPr>
        <w:t>Izmjena</w:t>
      </w:r>
      <w:r>
        <w:rPr>
          <w:rFonts w:ascii="Times New Roman" w:hAnsi="Times New Roman" w:cs="Times New Roman"/>
        </w:rPr>
        <w:t xml:space="preserve"> Plana odvodnje otpadnih voda na području Osječko-baranjske županije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C51B12" w:rsidRDefault="00C51B12" w:rsidP="00C51B12"/>
    <w:p w:rsidR="00C51B12" w:rsidRDefault="00C51B12" w:rsidP="00C51B12"/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36C7D"/>
    <w:rsid w:val="000D51C1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45BDB"/>
    <w:rsid w:val="00336024"/>
    <w:rsid w:val="003E4F02"/>
    <w:rsid w:val="003F1003"/>
    <w:rsid w:val="00471AD8"/>
    <w:rsid w:val="0051173D"/>
    <w:rsid w:val="00644679"/>
    <w:rsid w:val="00671652"/>
    <w:rsid w:val="00676D2D"/>
    <w:rsid w:val="006D6FAB"/>
    <w:rsid w:val="006F6D6C"/>
    <w:rsid w:val="00713BA9"/>
    <w:rsid w:val="00771163"/>
    <w:rsid w:val="007E690B"/>
    <w:rsid w:val="00815A45"/>
    <w:rsid w:val="008A38B3"/>
    <w:rsid w:val="008A68DE"/>
    <w:rsid w:val="00974367"/>
    <w:rsid w:val="00980A4D"/>
    <w:rsid w:val="0099288C"/>
    <w:rsid w:val="009953FA"/>
    <w:rsid w:val="009A2184"/>
    <w:rsid w:val="00AE3595"/>
    <w:rsid w:val="00B61699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D2ED2-9A05-4D86-8BF9-3CF2F64C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Silva Wendling</cp:lastModifiedBy>
  <cp:revision>2</cp:revision>
  <dcterms:created xsi:type="dcterms:W3CDTF">2020-07-20T05:55:00Z</dcterms:created>
  <dcterms:modified xsi:type="dcterms:W3CDTF">2020-07-20T05:55:00Z</dcterms:modified>
</cp:coreProperties>
</file>