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AD128" w14:textId="77777777" w:rsidR="004E3C3C" w:rsidRPr="004E3C3C" w:rsidRDefault="004E3C3C" w:rsidP="004E3C3C">
      <w:pPr>
        <w:spacing w:line="240" w:lineRule="auto"/>
        <w:jc w:val="center"/>
        <w:rPr>
          <w:rFonts w:ascii="Times New Roman" w:hAnsi="Times New Roman" w:cs="Times New Roman"/>
          <w:b/>
          <w:sz w:val="32"/>
        </w:rPr>
      </w:pPr>
      <w:bookmarkStart w:id="0" w:name="_Toc68092563"/>
      <w:bookmarkStart w:id="1" w:name="_Toc77339574"/>
    </w:p>
    <w:p w14:paraId="66E6C106" w14:textId="77777777" w:rsidR="004E3C3C" w:rsidRDefault="004E3C3C" w:rsidP="004E3C3C">
      <w:pPr>
        <w:spacing w:line="240" w:lineRule="auto"/>
        <w:jc w:val="center"/>
        <w:rPr>
          <w:rFonts w:ascii="Times New Roman" w:hAnsi="Times New Roman" w:cs="Times New Roman"/>
          <w:b/>
          <w:sz w:val="32"/>
        </w:rPr>
      </w:pPr>
    </w:p>
    <w:p w14:paraId="48C45908" w14:textId="77777777" w:rsidR="00701482" w:rsidRPr="004E3C3C" w:rsidRDefault="00701482" w:rsidP="004E3C3C">
      <w:pPr>
        <w:spacing w:line="240" w:lineRule="auto"/>
        <w:jc w:val="center"/>
        <w:rPr>
          <w:rFonts w:ascii="Times New Roman" w:hAnsi="Times New Roman" w:cs="Times New Roman"/>
          <w:b/>
          <w:sz w:val="32"/>
        </w:rPr>
      </w:pPr>
    </w:p>
    <w:p w14:paraId="3D87E6AF" w14:textId="77777777" w:rsidR="004E3C3C" w:rsidRPr="004E3C3C" w:rsidRDefault="004E3C3C" w:rsidP="004E3C3C">
      <w:pPr>
        <w:spacing w:line="240" w:lineRule="auto"/>
        <w:jc w:val="center"/>
        <w:rPr>
          <w:rFonts w:ascii="Times New Roman" w:hAnsi="Times New Roman" w:cs="Times New Roman"/>
          <w:b/>
          <w:sz w:val="32"/>
        </w:rPr>
      </w:pPr>
    </w:p>
    <w:p w14:paraId="21A9A9CF" w14:textId="77777777" w:rsidR="004E3C3C" w:rsidRPr="004E3C3C" w:rsidRDefault="004E3C3C" w:rsidP="004E3C3C">
      <w:pPr>
        <w:spacing w:line="240" w:lineRule="auto"/>
        <w:jc w:val="center"/>
        <w:rPr>
          <w:rFonts w:ascii="Times New Roman" w:hAnsi="Times New Roman" w:cs="Times New Roman"/>
          <w:b/>
          <w:sz w:val="32"/>
        </w:rPr>
      </w:pPr>
      <w:r w:rsidRPr="004E3C3C">
        <w:rPr>
          <w:rFonts w:ascii="Times New Roman" w:hAnsi="Times New Roman" w:cs="Times New Roman"/>
          <w:noProof/>
          <w:lang w:eastAsia="hr-HR"/>
        </w:rPr>
        <w:drawing>
          <wp:inline distT="0" distB="0" distL="0" distR="0" wp14:anchorId="7BFA2928" wp14:editId="4709E947">
            <wp:extent cx="514350" cy="762000"/>
            <wp:effectExtent l="0" t="0" r="0" b="0"/>
            <wp:docPr id="3" name="Picture 3" descr="Ob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 cy="762000"/>
                    </a:xfrm>
                    <a:prstGeom prst="rect">
                      <a:avLst/>
                    </a:prstGeom>
                    <a:noFill/>
                    <a:ln>
                      <a:noFill/>
                    </a:ln>
                  </pic:spPr>
                </pic:pic>
              </a:graphicData>
            </a:graphic>
          </wp:inline>
        </w:drawing>
      </w:r>
    </w:p>
    <w:p w14:paraId="04E422B3" w14:textId="77777777" w:rsidR="004E3C3C" w:rsidRPr="004E3C3C" w:rsidRDefault="004E3C3C" w:rsidP="004E3C3C">
      <w:pPr>
        <w:spacing w:line="240" w:lineRule="auto"/>
        <w:jc w:val="center"/>
        <w:rPr>
          <w:rFonts w:ascii="Times New Roman" w:hAnsi="Times New Roman" w:cs="Times New Roman"/>
          <w:b/>
          <w:sz w:val="32"/>
        </w:rPr>
      </w:pPr>
    </w:p>
    <w:p w14:paraId="3F13DEDB" w14:textId="77777777" w:rsidR="004E3C3C" w:rsidRDefault="004E3C3C" w:rsidP="004E3C3C">
      <w:pPr>
        <w:spacing w:line="240" w:lineRule="auto"/>
        <w:jc w:val="center"/>
        <w:rPr>
          <w:rFonts w:ascii="Times New Roman" w:hAnsi="Times New Roman" w:cs="Times New Roman"/>
          <w:b/>
          <w:sz w:val="32"/>
        </w:rPr>
      </w:pPr>
    </w:p>
    <w:p w14:paraId="2F986E2F" w14:textId="77777777" w:rsidR="00701482" w:rsidRPr="004E3C3C" w:rsidRDefault="00701482" w:rsidP="004E3C3C">
      <w:pPr>
        <w:spacing w:line="240" w:lineRule="auto"/>
        <w:jc w:val="center"/>
        <w:rPr>
          <w:rFonts w:ascii="Times New Roman" w:hAnsi="Times New Roman" w:cs="Times New Roman"/>
          <w:b/>
          <w:sz w:val="32"/>
        </w:rPr>
      </w:pPr>
    </w:p>
    <w:p w14:paraId="7D5270B0" w14:textId="77777777" w:rsidR="004E3C3C" w:rsidRPr="004E3C3C" w:rsidRDefault="004E3C3C" w:rsidP="004E3C3C">
      <w:pPr>
        <w:spacing w:line="240" w:lineRule="auto"/>
        <w:jc w:val="center"/>
        <w:rPr>
          <w:rFonts w:ascii="Times New Roman" w:hAnsi="Times New Roman" w:cs="Times New Roman"/>
          <w:b/>
          <w:sz w:val="32"/>
        </w:rPr>
      </w:pPr>
      <w:r w:rsidRPr="004E3C3C">
        <w:rPr>
          <w:rFonts w:ascii="Times New Roman" w:hAnsi="Times New Roman" w:cs="Times New Roman"/>
          <w:b/>
          <w:sz w:val="32"/>
        </w:rPr>
        <w:t xml:space="preserve">PROVEDBENI PROGRAM </w:t>
      </w:r>
    </w:p>
    <w:p w14:paraId="78594961" w14:textId="5EBA087F" w:rsidR="004E3C3C" w:rsidRPr="004E3C3C" w:rsidRDefault="004E3C3C" w:rsidP="004E3C3C">
      <w:pPr>
        <w:spacing w:line="240" w:lineRule="auto"/>
        <w:jc w:val="center"/>
        <w:rPr>
          <w:rFonts w:ascii="Times New Roman" w:hAnsi="Times New Roman" w:cs="Times New Roman"/>
          <w:b/>
          <w:sz w:val="32"/>
        </w:rPr>
      </w:pPr>
      <w:r w:rsidRPr="004E3C3C">
        <w:rPr>
          <w:rFonts w:ascii="Times New Roman" w:hAnsi="Times New Roman" w:cs="Times New Roman"/>
          <w:b/>
          <w:sz w:val="32"/>
        </w:rPr>
        <w:t>OSJEČKO-BARANJSKE ŽUPANIJE</w:t>
      </w:r>
    </w:p>
    <w:p w14:paraId="74ECC55E" w14:textId="77777777" w:rsidR="008D42EB" w:rsidRDefault="008D42EB" w:rsidP="004E3C3C">
      <w:pPr>
        <w:spacing w:line="240" w:lineRule="auto"/>
        <w:jc w:val="center"/>
        <w:rPr>
          <w:rFonts w:ascii="Times New Roman" w:hAnsi="Times New Roman" w:cs="Times New Roman"/>
          <w:b/>
          <w:sz w:val="32"/>
        </w:rPr>
      </w:pPr>
      <w:r>
        <w:rPr>
          <w:rFonts w:ascii="Times New Roman" w:hAnsi="Times New Roman" w:cs="Times New Roman"/>
          <w:b/>
          <w:sz w:val="32"/>
        </w:rPr>
        <w:t>ZA MANDATNO RAZDOBLJE</w:t>
      </w:r>
    </w:p>
    <w:p w14:paraId="1460F591" w14:textId="37462B09" w:rsidR="004E3C3C" w:rsidRPr="004E3C3C" w:rsidRDefault="00925CE0" w:rsidP="004E3C3C">
      <w:pPr>
        <w:spacing w:line="240" w:lineRule="auto"/>
        <w:jc w:val="center"/>
        <w:rPr>
          <w:rFonts w:ascii="Times New Roman" w:hAnsi="Times New Roman" w:cs="Times New Roman"/>
          <w:b/>
          <w:sz w:val="32"/>
        </w:rPr>
      </w:pPr>
      <w:r>
        <w:rPr>
          <w:rFonts w:ascii="Times New Roman" w:hAnsi="Times New Roman" w:cs="Times New Roman"/>
          <w:b/>
          <w:sz w:val="32"/>
        </w:rPr>
        <w:t>202</w:t>
      </w:r>
      <w:r w:rsidR="005E5DFC">
        <w:rPr>
          <w:rFonts w:ascii="Times New Roman" w:hAnsi="Times New Roman" w:cs="Times New Roman"/>
          <w:b/>
          <w:sz w:val="32"/>
        </w:rPr>
        <w:t>5</w:t>
      </w:r>
      <w:r>
        <w:rPr>
          <w:rFonts w:ascii="Times New Roman" w:hAnsi="Times New Roman" w:cs="Times New Roman"/>
          <w:b/>
          <w:sz w:val="32"/>
        </w:rPr>
        <w:t>.</w:t>
      </w:r>
      <w:r w:rsidR="00BB73EC">
        <w:rPr>
          <w:rFonts w:ascii="Times New Roman" w:hAnsi="Times New Roman" w:cs="Times New Roman"/>
          <w:b/>
          <w:sz w:val="32"/>
        </w:rPr>
        <w:t xml:space="preserve"> </w:t>
      </w:r>
      <w:r w:rsidR="005E5DFC" w:rsidRPr="005E5DFC">
        <w:rPr>
          <w:b/>
          <w:bCs/>
          <w:lang w:val="pl-PL"/>
        </w:rPr>
        <w:t xml:space="preserve"> </w:t>
      </w:r>
      <w:r w:rsidR="005E5DFC" w:rsidRPr="00013736">
        <w:rPr>
          <w:b/>
          <w:bCs/>
          <w:lang w:val="pl-PL"/>
        </w:rPr>
        <w:t>–</w:t>
      </w:r>
      <w:r w:rsidR="00BB73EC">
        <w:rPr>
          <w:b/>
          <w:bCs/>
          <w:lang w:val="pl-PL"/>
        </w:rPr>
        <w:t xml:space="preserve"> </w:t>
      </w:r>
      <w:r w:rsidR="00EC06D6">
        <w:rPr>
          <w:b/>
          <w:bCs/>
          <w:lang w:val="pl-PL"/>
        </w:rPr>
        <w:t xml:space="preserve"> </w:t>
      </w:r>
      <w:r w:rsidR="004E3C3C" w:rsidRPr="004E3C3C">
        <w:rPr>
          <w:rFonts w:ascii="Times New Roman" w:hAnsi="Times New Roman" w:cs="Times New Roman"/>
          <w:b/>
          <w:sz w:val="32"/>
        </w:rPr>
        <w:t>202</w:t>
      </w:r>
      <w:r w:rsidR="005E5DFC">
        <w:rPr>
          <w:rFonts w:ascii="Times New Roman" w:hAnsi="Times New Roman" w:cs="Times New Roman"/>
          <w:b/>
          <w:sz w:val="32"/>
        </w:rPr>
        <w:t>9</w:t>
      </w:r>
      <w:r w:rsidR="004E3C3C" w:rsidRPr="004E3C3C">
        <w:rPr>
          <w:rFonts w:ascii="Times New Roman" w:hAnsi="Times New Roman" w:cs="Times New Roman"/>
          <w:b/>
          <w:sz w:val="32"/>
        </w:rPr>
        <w:t>. GODINE</w:t>
      </w:r>
    </w:p>
    <w:p w14:paraId="66B981BB" w14:textId="7430E38F" w:rsidR="004E3C3C" w:rsidRPr="00D04B0A" w:rsidRDefault="004E3C3C" w:rsidP="004E3C3C">
      <w:pPr>
        <w:spacing w:line="240" w:lineRule="auto"/>
        <w:jc w:val="center"/>
        <w:rPr>
          <w:rFonts w:ascii="Times New Roman" w:hAnsi="Times New Roman" w:cs="Times New Roman"/>
          <w:b/>
        </w:rPr>
      </w:pPr>
    </w:p>
    <w:p w14:paraId="75B2DCC4" w14:textId="77777777" w:rsidR="004E3C3C" w:rsidRPr="00D04B0A" w:rsidRDefault="004E3C3C" w:rsidP="004E3C3C">
      <w:pPr>
        <w:spacing w:line="240" w:lineRule="auto"/>
        <w:jc w:val="center"/>
        <w:rPr>
          <w:rFonts w:ascii="Times New Roman" w:hAnsi="Times New Roman" w:cs="Times New Roman"/>
          <w:b/>
        </w:rPr>
      </w:pPr>
    </w:p>
    <w:p w14:paraId="69CC3261" w14:textId="77777777" w:rsidR="004E3C3C" w:rsidRPr="00D04B0A" w:rsidRDefault="004E3C3C" w:rsidP="004E3C3C">
      <w:pPr>
        <w:spacing w:line="240" w:lineRule="auto"/>
        <w:jc w:val="center"/>
        <w:rPr>
          <w:rFonts w:ascii="Times New Roman" w:hAnsi="Times New Roman" w:cs="Times New Roman"/>
          <w:b/>
        </w:rPr>
      </w:pPr>
    </w:p>
    <w:p w14:paraId="59B591B9" w14:textId="7F7EEEBE" w:rsidR="004E3C3C" w:rsidRPr="00D04B0A" w:rsidRDefault="00C8287D" w:rsidP="00C8287D">
      <w:pPr>
        <w:tabs>
          <w:tab w:val="left" w:pos="5940"/>
        </w:tabs>
        <w:spacing w:line="240" w:lineRule="auto"/>
        <w:rPr>
          <w:rFonts w:ascii="Times New Roman" w:hAnsi="Times New Roman" w:cs="Times New Roman"/>
          <w:b/>
        </w:rPr>
      </w:pPr>
      <w:r>
        <w:rPr>
          <w:rFonts w:ascii="Times New Roman" w:hAnsi="Times New Roman" w:cs="Times New Roman"/>
          <w:b/>
        </w:rPr>
        <w:tab/>
      </w:r>
    </w:p>
    <w:p w14:paraId="25A441EC" w14:textId="77777777" w:rsidR="004E3C3C" w:rsidRPr="00D04B0A" w:rsidRDefault="004E3C3C" w:rsidP="004E3C3C">
      <w:pPr>
        <w:spacing w:line="240" w:lineRule="auto"/>
        <w:jc w:val="center"/>
        <w:rPr>
          <w:rFonts w:ascii="Times New Roman" w:hAnsi="Times New Roman" w:cs="Times New Roman"/>
          <w:b/>
        </w:rPr>
      </w:pPr>
    </w:p>
    <w:p w14:paraId="163980E4" w14:textId="3712692B" w:rsidR="00C834AB" w:rsidRDefault="00C834AB" w:rsidP="00C834AB">
      <w:pPr>
        <w:tabs>
          <w:tab w:val="left" w:pos="4440"/>
          <w:tab w:val="left" w:pos="6045"/>
        </w:tabs>
        <w:spacing w:line="240" w:lineRule="auto"/>
        <w:rPr>
          <w:rFonts w:ascii="Times New Roman" w:hAnsi="Times New Roman" w:cs="Times New Roman"/>
          <w:b/>
        </w:rPr>
        <w:sectPr w:rsidR="00C834AB" w:rsidSect="002E2DBF">
          <w:footerReference w:type="default" r:id="rId9"/>
          <w:type w:val="continuous"/>
          <w:pgSz w:w="11906" w:h="16838" w:code="9"/>
          <w:pgMar w:top="1418" w:right="1418" w:bottom="1418" w:left="1418" w:header="709" w:footer="709" w:gutter="0"/>
          <w:pgNumType w:start="0"/>
          <w:cols w:space="708"/>
          <w:docGrid w:linePitch="360"/>
        </w:sectPr>
      </w:pPr>
    </w:p>
    <w:p w14:paraId="10DF9201" w14:textId="03B97087" w:rsidR="002E2DBF" w:rsidRDefault="002E2DBF">
      <w:pPr>
        <w:rPr>
          <w:rFonts w:ascii="Times New Roman" w:hAnsi="Times New Roman" w:cs="Times New Roman"/>
          <w:b/>
        </w:rPr>
      </w:pPr>
    </w:p>
    <w:sdt>
      <w:sdtPr>
        <w:rPr>
          <w:rFonts w:ascii="Times New Roman" w:eastAsiaTheme="minorHAnsi" w:hAnsi="Times New Roman" w:cs="Times New Roman"/>
          <w:color w:val="auto"/>
          <w:sz w:val="22"/>
          <w:szCs w:val="22"/>
          <w:lang w:eastAsia="en-US"/>
        </w:rPr>
        <w:id w:val="1504623958"/>
        <w:docPartObj>
          <w:docPartGallery w:val="Table of Contents"/>
          <w:docPartUnique/>
        </w:docPartObj>
      </w:sdtPr>
      <w:sdtEndPr>
        <w:rPr>
          <w:rFonts w:eastAsiaTheme="minorEastAsia"/>
          <w:b/>
          <w:bCs/>
          <w:lang w:eastAsia="hr-HR"/>
        </w:rPr>
      </w:sdtEndPr>
      <w:sdtContent>
        <w:p w14:paraId="0AB38918" w14:textId="56BFA310" w:rsidR="005B3BB0" w:rsidRDefault="005B3BB0" w:rsidP="004E3C3C">
          <w:pPr>
            <w:pStyle w:val="TOCNaslov"/>
            <w:jc w:val="center"/>
            <w:rPr>
              <w:rFonts w:ascii="Times New Roman" w:hAnsi="Times New Roman" w:cs="Times New Roman"/>
              <w:b/>
              <w:color w:val="000000" w:themeColor="text1"/>
              <w:sz w:val="28"/>
            </w:rPr>
          </w:pPr>
          <w:r w:rsidRPr="004E3C3C">
            <w:rPr>
              <w:rFonts w:ascii="Times New Roman" w:hAnsi="Times New Roman" w:cs="Times New Roman"/>
              <w:b/>
              <w:color w:val="000000" w:themeColor="text1"/>
              <w:sz w:val="28"/>
            </w:rPr>
            <w:t>Sadržaj</w:t>
          </w:r>
        </w:p>
        <w:p w14:paraId="64A3DD21" w14:textId="77777777" w:rsidR="002F120E" w:rsidRPr="00C22BAE" w:rsidRDefault="002F120E" w:rsidP="002F120E">
          <w:pPr>
            <w:rPr>
              <w:sz w:val="20"/>
              <w:szCs w:val="20"/>
              <w:lang w:eastAsia="hr-HR"/>
            </w:rPr>
          </w:pPr>
        </w:p>
        <w:p w14:paraId="337B0AF8" w14:textId="18DCCA1A" w:rsidR="00215059" w:rsidRPr="00215059" w:rsidRDefault="00BC7EC9">
          <w:pPr>
            <w:pStyle w:val="Sadraj1"/>
            <w:rPr>
              <w:rFonts w:asciiTheme="minorHAnsi" w:hAnsiTheme="minorHAnsi" w:cstheme="minorBidi"/>
              <w:noProof/>
              <w:kern w:val="2"/>
              <w14:ligatures w14:val="standardContextual"/>
            </w:rPr>
          </w:pPr>
          <w:r w:rsidRPr="00C22BAE">
            <w:rPr>
              <w:sz w:val="20"/>
              <w:szCs w:val="20"/>
            </w:rPr>
            <w:fldChar w:fldCharType="begin"/>
          </w:r>
          <w:r w:rsidRPr="00C22BAE">
            <w:rPr>
              <w:sz w:val="20"/>
              <w:szCs w:val="20"/>
            </w:rPr>
            <w:instrText xml:space="preserve"> TOC \o "1-3" \h \z \u </w:instrText>
          </w:r>
          <w:r w:rsidRPr="00C22BAE">
            <w:rPr>
              <w:sz w:val="20"/>
              <w:szCs w:val="20"/>
            </w:rPr>
            <w:fldChar w:fldCharType="separate"/>
          </w:r>
          <w:hyperlink w:anchor="_Toc208235335" w:history="1">
            <w:r w:rsidR="00215059" w:rsidRPr="00215059">
              <w:rPr>
                <w:rStyle w:val="Hiperveza"/>
                <w:b/>
                <w:noProof/>
                <w:sz w:val="20"/>
                <w:szCs w:val="20"/>
              </w:rPr>
              <w:t>PREDGOVOR</w:t>
            </w:r>
            <w:r w:rsidR="00215059" w:rsidRPr="00215059">
              <w:rPr>
                <w:noProof/>
                <w:webHidden/>
                <w:sz w:val="20"/>
                <w:szCs w:val="20"/>
              </w:rPr>
              <w:tab/>
            </w:r>
            <w:r w:rsidR="00215059" w:rsidRPr="00215059">
              <w:rPr>
                <w:noProof/>
                <w:webHidden/>
                <w:sz w:val="20"/>
                <w:szCs w:val="20"/>
              </w:rPr>
              <w:fldChar w:fldCharType="begin"/>
            </w:r>
            <w:r w:rsidR="00215059" w:rsidRPr="00215059">
              <w:rPr>
                <w:noProof/>
                <w:webHidden/>
                <w:sz w:val="20"/>
                <w:szCs w:val="20"/>
              </w:rPr>
              <w:instrText xml:space="preserve"> PAGEREF _Toc208235335 \h </w:instrText>
            </w:r>
            <w:r w:rsidR="00215059" w:rsidRPr="00215059">
              <w:rPr>
                <w:noProof/>
                <w:webHidden/>
                <w:sz w:val="20"/>
                <w:szCs w:val="20"/>
              </w:rPr>
            </w:r>
            <w:r w:rsidR="00215059" w:rsidRPr="00215059">
              <w:rPr>
                <w:noProof/>
                <w:webHidden/>
                <w:sz w:val="20"/>
                <w:szCs w:val="20"/>
              </w:rPr>
              <w:fldChar w:fldCharType="separate"/>
            </w:r>
            <w:r w:rsidR="00C856EA">
              <w:rPr>
                <w:noProof/>
                <w:webHidden/>
                <w:sz w:val="20"/>
                <w:szCs w:val="20"/>
              </w:rPr>
              <w:t>3</w:t>
            </w:r>
            <w:r w:rsidR="00215059" w:rsidRPr="00215059">
              <w:rPr>
                <w:noProof/>
                <w:webHidden/>
                <w:sz w:val="20"/>
                <w:szCs w:val="20"/>
              </w:rPr>
              <w:fldChar w:fldCharType="end"/>
            </w:r>
          </w:hyperlink>
        </w:p>
        <w:p w14:paraId="12608E1C" w14:textId="299A59DB" w:rsidR="00215059" w:rsidRPr="00215059" w:rsidRDefault="00215059">
          <w:pPr>
            <w:pStyle w:val="Sadraj1"/>
            <w:rPr>
              <w:rFonts w:asciiTheme="minorHAnsi" w:hAnsiTheme="minorHAnsi" w:cstheme="minorBidi"/>
              <w:noProof/>
              <w:kern w:val="2"/>
              <w14:ligatures w14:val="standardContextual"/>
            </w:rPr>
          </w:pPr>
          <w:hyperlink w:anchor="_Toc208235336" w:history="1">
            <w:r w:rsidRPr="00215059">
              <w:rPr>
                <w:rStyle w:val="Hiperveza"/>
                <w:b/>
                <w:noProof/>
                <w:sz w:val="20"/>
                <w:szCs w:val="20"/>
              </w:rPr>
              <w:t>1.</w:t>
            </w:r>
            <w:r w:rsidRPr="00215059">
              <w:rPr>
                <w:rFonts w:asciiTheme="minorHAnsi" w:hAnsiTheme="minorHAnsi" w:cstheme="minorBidi"/>
                <w:noProof/>
                <w:kern w:val="2"/>
                <w14:ligatures w14:val="standardContextual"/>
              </w:rPr>
              <w:tab/>
            </w:r>
            <w:r w:rsidRPr="00215059">
              <w:rPr>
                <w:rStyle w:val="Hiperveza"/>
                <w:b/>
                <w:noProof/>
                <w:sz w:val="20"/>
                <w:szCs w:val="20"/>
              </w:rPr>
              <w:t>UVOD</w:t>
            </w:r>
            <w:r w:rsidRPr="00215059">
              <w:rPr>
                <w:noProof/>
                <w:webHidden/>
                <w:sz w:val="20"/>
                <w:szCs w:val="20"/>
              </w:rPr>
              <w:tab/>
            </w:r>
            <w:r w:rsidRPr="00215059">
              <w:rPr>
                <w:noProof/>
                <w:webHidden/>
                <w:sz w:val="20"/>
                <w:szCs w:val="20"/>
              </w:rPr>
              <w:fldChar w:fldCharType="begin"/>
            </w:r>
            <w:r w:rsidRPr="00215059">
              <w:rPr>
                <w:noProof/>
                <w:webHidden/>
                <w:sz w:val="20"/>
                <w:szCs w:val="20"/>
              </w:rPr>
              <w:instrText xml:space="preserve"> PAGEREF _Toc208235336 \h </w:instrText>
            </w:r>
            <w:r w:rsidRPr="00215059">
              <w:rPr>
                <w:noProof/>
                <w:webHidden/>
                <w:sz w:val="20"/>
                <w:szCs w:val="20"/>
              </w:rPr>
            </w:r>
            <w:r w:rsidRPr="00215059">
              <w:rPr>
                <w:noProof/>
                <w:webHidden/>
                <w:sz w:val="20"/>
                <w:szCs w:val="20"/>
              </w:rPr>
              <w:fldChar w:fldCharType="separate"/>
            </w:r>
            <w:r w:rsidR="00C856EA">
              <w:rPr>
                <w:noProof/>
                <w:webHidden/>
                <w:sz w:val="20"/>
                <w:szCs w:val="20"/>
              </w:rPr>
              <w:t>4</w:t>
            </w:r>
            <w:r w:rsidRPr="00215059">
              <w:rPr>
                <w:noProof/>
                <w:webHidden/>
                <w:sz w:val="20"/>
                <w:szCs w:val="20"/>
              </w:rPr>
              <w:fldChar w:fldCharType="end"/>
            </w:r>
          </w:hyperlink>
        </w:p>
        <w:p w14:paraId="1D387CA0" w14:textId="4273C5D9" w:rsidR="00215059" w:rsidRPr="00215059" w:rsidRDefault="00215059">
          <w:pPr>
            <w:pStyle w:val="Sadraj1"/>
            <w:rPr>
              <w:rFonts w:asciiTheme="minorHAnsi" w:hAnsiTheme="minorHAnsi" w:cstheme="minorBidi"/>
              <w:noProof/>
              <w:kern w:val="2"/>
              <w14:ligatures w14:val="standardContextual"/>
            </w:rPr>
          </w:pPr>
          <w:hyperlink w:anchor="_Toc208235337" w:history="1">
            <w:r w:rsidRPr="00215059">
              <w:rPr>
                <w:rStyle w:val="Hiperveza"/>
                <w:b/>
                <w:iCs/>
                <w:noProof/>
                <w:sz w:val="20"/>
                <w:szCs w:val="20"/>
              </w:rPr>
              <w:t>2.</w:t>
            </w:r>
            <w:r w:rsidRPr="00215059">
              <w:rPr>
                <w:rFonts w:asciiTheme="minorHAnsi" w:hAnsiTheme="minorHAnsi" w:cstheme="minorBidi"/>
                <w:noProof/>
                <w:kern w:val="2"/>
                <w14:ligatures w14:val="standardContextual"/>
              </w:rPr>
              <w:tab/>
            </w:r>
            <w:r w:rsidRPr="00215059">
              <w:rPr>
                <w:rStyle w:val="Hiperveza"/>
                <w:b/>
                <w:iCs/>
                <w:noProof/>
                <w:sz w:val="20"/>
                <w:szCs w:val="20"/>
              </w:rPr>
              <w:t>VIZIJA I MISIJA OSJEČKO-BARANJSKE ŽUPANIJE</w:t>
            </w:r>
            <w:r w:rsidRPr="00215059">
              <w:rPr>
                <w:noProof/>
                <w:webHidden/>
                <w:sz w:val="20"/>
                <w:szCs w:val="20"/>
              </w:rPr>
              <w:tab/>
            </w:r>
            <w:r w:rsidRPr="00215059">
              <w:rPr>
                <w:noProof/>
                <w:webHidden/>
                <w:sz w:val="20"/>
                <w:szCs w:val="20"/>
              </w:rPr>
              <w:fldChar w:fldCharType="begin"/>
            </w:r>
            <w:r w:rsidRPr="00215059">
              <w:rPr>
                <w:noProof/>
                <w:webHidden/>
                <w:sz w:val="20"/>
                <w:szCs w:val="20"/>
              </w:rPr>
              <w:instrText xml:space="preserve"> PAGEREF _Toc208235337 \h </w:instrText>
            </w:r>
            <w:r w:rsidRPr="00215059">
              <w:rPr>
                <w:noProof/>
                <w:webHidden/>
                <w:sz w:val="20"/>
                <w:szCs w:val="20"/>
              </w:rPr>
            </w:r>
            <w:r w:rsidRPr="00215059">
              <w:rPr>
                <w:noProof/>
                <w:webHidden/>
                <w:sz w:val="20"/>
                <w:szCs w:val="20"/>
              </w:rPr>
              <w:fldChar w:fldCharType="separate"/>
            </w:r>
            <w:r w:rsidR="00C856EA">
              <w:rPr>
                <w:noProof/>
                <w:webHidden/>
                <w:sz w:val="20"/>
                <w:szCs w:val="20"/>
              </w:rPr>
              <w:t>5</w:t>
            </w:r>
            <w:r w:rsidRPr="00215059">
              <w:rPr>
                <w:noProof/>
                <w:webHidden/>
                <w:sz w:val="20"/>
                <w:szCs w:val="20"/>
              </w:rPr>
              <w:fldChar w:fldCharType="end"/>
            </w:r>
          </w:hyperlink>
        </w:p>
        <w:p w14:paraId="1B11BF4C" w14:textId="572BA84F" w:rsidR="00215059" w:rsidRPr="00CD5EE6" w:rsidRDefault="00215059" w:rsidP="00CD5EE6">
          <w:pPr>
            <w:pStyle w:val="Sadraj2"/>
            <w:rPr>
              <w:rFonts w:asciiTheme="minorHAnsi" w:eastAsiaTheme="minorEastAsia" w:hAnsiTheme="minorHAnsi" w:cstheme="minorBidi"/>
              <w:kern w:val="2"/>
              <w:lang w:eastAsia="hr-HR"/>
              <w14:ligatures w14:val="standardContextual"/>
            </w:rPr>
          </w:pPr>
          <w:hyperlink w:anchor="_Toc208235338" w:history="1">
            <w:r w:rsidRPr="00CD5EE6">
              <w:rPr>
                <w:rStyle w:val="Hiperveza"/>
              </w:rPr>
              <w:t>2.1.</w:t>
            </w:r>
            <w:r w:rsidRPr="00CD5EE6">
              <w:rPr>
                <w:rFonts w:asciiTheme="minorHAnsi" w:eastAsiaTheme="minorEastAsia" w:hAnsiTheme="minorHAnsi" w:cstheme="minorBidi"/>
                <w:kern w:val="2"/>
                <w:lang w:eastAsia="hr-HR"/>
                <w14:ligatures w14:val="standardContextual"/>
              </w:rPr>
              <w:tab/>
            </w:r>
            <w:r w:rsidRPr="00CD5EE6">
              <w:rPr>
                <w:rStyle w:val="Hiperveza"/>
                <w:iCs/>
              </w:rPr>
              <w:t>Misija</w:t>
            </w:r>
            <w:r w:rsidRPr="00CD5EE6">
              <w:rPr>
                <w:webHidden/>
              </w:rPr>
              <w:tab/>
            </w:r>
            <w:r w:rsidRPr="00CD5EE6">
              <w:rPr>
                <w:webHidden/>
              </w:rPr>
              <w:fldChar w:fldCharType="begin"/>
            </w:r>
            <w:r w:rsidRPr="00CD5EE6">
              <w:rPr>
                <w:webHidden/>
              </w:rPr>
              <w:instrText xml:space="preserve"> PAGEREF _Toc208235338 \h </w:instrText>
            </w:r>
            <w:r w:rsidRPr="00CD5EE6">
              <w:rPr>
                <w:webHidden/>
              </w:rPr>
            </w:r>
            <w:r w:rsidRPr="00CD5EE6">
              <w:rPr>
                <w:webHidden/>
              </w:rPr>
              <w:fldChar w:fldCharType="separate"/>
            </w:r>
            <w:r w:rsidR="00C856EA">
              <w:rPr>
                <w:webHidden/>
              </w:rPr>
              <w:t>6</w:t>
            </w:r>
            <w:r w:rsidRPr="00CD5EE6">
              <w:rPr>
                <w:webHidden/>
              </w:rPr>
              <w:fldChar w:fldCharType="end"/>
            </w:r>
          </w:hyperlink>
        </w:p>
        <w:p w14:paraId="12E490CB" w14:textId="25202E6C" w:rsidR="00215059" w:rsidRPr="00215059" w:rsidRDefault="00215059">
          <w:pPr>
            <w:pStyle w:val="Sadraj1"/>
            <w:rPr>
              <w:rFonts w:asciiTheme="minorHAnsi" w:hAnsiTheme="minorHAnsi" w:cstheme="minorBidi"/>
              <w:noProof/>
              <w:kern w:val="2"/>
              <w14:ligatures w14:val="standardContextual"/>
            </w:rPr>
          </w:pPr>
          <w:hyperlink w:anchor="_Toc208235339" w:history="1">
            <w:r w:rsidRPr="00215059">
              <w:rPr>
                <w:rStyle w:val="Hiperveza"/>
                <w:b/>
                <w:noProof/>
                <w:sz w:val="20"/>
                <w:szCs w:val="20"/>
              </w:rPr>
              <w:t>3.</w:t>
            </w:r>
            <w:r w:rsidRPr="00215059">
              <w:rPr>
                <w:rFonts w:asciiTheme="minorHAnsi" w:hAnsiTheme="minorHAnsi" w:cstheme="minorBidi"/>
                <w:noProof/>
                <w:kern w:val="2"/>
                <w14:ligatures w14:val="standardContextual"/>
              </w:rPr>
              <w:tab/>
            </w:r>
            <w:r w:rsidRPr="00215059">
              <w:rPr>
                <w:rStyle w:val="Hiperveza"/>
                <w:b/>
                <w:noProof/>
                <w:sz w:val="20"/>
                <w:szCs w:val="20"/>
              </w:rPr>
              <w:t>OPIS IZAZOVA I RAZVOJNIH POTREBA</w:t>
            </w:r>
            <w:r w:rsidRPr="00215059">
              <w:rPr>
                <w:noProof/>
                <w:webHidden/>
                <w:sz w:val="20"/>
                <w:szCs w:val="20"/>
              </w:rPr>
              <w:tab/>
            </w:r>
            <w:r w:rsidRPr="00215059">
              <w:rPr>
                <w:noProof/>
                <w:webHidden/>
                <w:sz w:val="20"/>
                <w:szCs w:val="20"/>
              </w:rPr>
              <w:fldChar w:fldCharType="begin"/>
            </w:r>
            <w:r w:rsidRPr="00215059">
              <w:rPr>
                <w:noProof/>
                <w:webHidden/>
                <w:sz w:val="20"/>
                <w:szCs w:val="20"/>
              </w:rPr>
              <w:instrText xml:space="preserve"> PAGEREF _Toc208235339 \h </w:instrText>
            </w:r>
            <w:r w:rsidRPr="00215059">
              <w:rPr>
                <w:noProof/>
                <w:webHidden/>
                <w:sz w:val="20"/>
                <w:szCs w:val="20"/>
              </w:rPr>
            </w:r>
            <w:r w:rsidRPr="00215059">
              <w:rPr>
                <w:noProof/>
                <w:webHidden/>
                <w:sz w:val="20"/>
                <w:szCs w:val="20"/>
              </w:rPr>
              <w:fldChar w:fldCharType="separate"/>
            </w:r>
            <w:r w:rsidR="00C856EA">
              <w:rPr>
                <w:noProof/>
                <w:webHidden/>
                <w:sz w:val="20"/>
                <w:szCs w:val="20"/>
              </w:rPr>
              <w:t>7</w:t>
            </w:r>
            <w:r w:rsidRPr="00215059">
              <w:rPr>
                <w:noProof/>
                <w:webHidden/>
                <w:sz w:val="20"/>
                <w:szCs w:val="20"/>
              </w:rPr>
              <w:fldChar w:fldCharType="end"/>
            </w:r>
          </w:hyperlink>
        </w:p>
        <w:p w14:paraId="6593687A" w14:textId="7BF2E72D"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40" w:history="1">
            <w:r w:rsidRPr="00215059">
              <w:rPr>
                <w:rStyle w:val="Hiperveza"/>
              </w:rPr>
              <w:t>3.1.</w:t>
            </w:r>
            <w:r w:rsidRPr="00215059">
              <w:rPr>
                <w:rFonts w:asciiTheme="minorHAnsi" w:eastAsiaTheme="minorEastAsia" w:hAnsiTheme="minorHAnsi" w:cstheme="minorBidi"/>
                <w:kern w:val="2"/>
                <w:lang w:eastAsia="hr-HR"/>
                <w14:ligatures w14:val="standardContextual"/>
              </w:rPr>
              <w:tab/>
            </w:r>
            <w:r w:rsidRPr="00215059">
              <w:rPr>
                <w:rStyle w:val="Hiperveza"/>
              </w:rPr>
              <w:t>Demografski trendovi</w:t>
            </w:r>
            <w:r w:rsidRPr="00215059">
              <w:rPr>
                <w:webHidden/>
              </w:rPr>
              <w:tab/>
            </w:r>
            <w:r w:rsidRPr="00215059">
              <w:rPr>
                <w:webHidden/>
              </w:rPr>
              <w:fldChar w:fldCharType="begin"/>
            </w:r>
            <w:r w:rsidRPr="00215059">
              <w:rPr>
                <w:webHidden/>
              </w:rPr>
              <w:instrText xml:space="preserve"> PAGEREF _Toc208235340 \h </w:instrText>
            </w:r>
            <w:r w:rsidRPr="00215059">
              <w:rPr>
                <w:webHidden/>
              </w:rPr>
            </w:r>
            <w:r w:rsidRPr="00215059">
              <w:rPr>
                <w:webHidden/>
              </w:rPr>
              <w:fldChar w:fldCharType="separate"/>
            </w:r>
            <w:r w:rsidR="00C856EA">
              <w:rPr>
                <w:webHidden/>
              </w:rPr>
              <w:t>7</w:t>
            </w:r>
            <w:r w:rsidRPr="00215059">
              <w:rPr>
                <w:webHidden/>
              </w:rPr>
              <w:fldChar w:fldCharType="end"/>
            </w:r>
          </w:hyperlink>
        </w:p>
        <w:p w14:paraId="631BFB04" w14:textId="603FC6E6"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41" w:history="1">
            <w:r w:rsidRPr="00215059">
              <w:rPr>
                <w:rStyle w:val="Hiperveza"/>
              </w:rPr>
              <w:t>3.2.</w:t>
            </w:r>
            <w:r w:rsidRPr="00215059">
              <w:rPr>
                <w:rFonts w:asciiTheme="minorHAnsi" w:eastAsiaTheme="minorEastAsia" w:hAnsiTheme="minorHAnsi" w:cstheme="minorBidi"/>
                <w:kern w:val="2"/>
                <w:lang w:eastAsia="hr-HR"/>
                <w14:ligatures w14:val="standardContextual"/>
              </w:rPr>
              <w:tab/>
            </w:r>
            <w:r w:rsidRPr="00215059">
              <w:rPr>
                <w:rStyle w:val="Hiperveza"/>
              </w:rPr>
              <w:t>Mladi</w:t>
            </w:r>
            <w:r w:rsidRPr="00215059">
              <w:rPr>
                <w:webHidden/>
              </w:rPr>
              <w:tab/>
            </w:r>
            <w:r w:rsidRPr="00215059">
              <w:rPr>
                <w:webHidden/>
              </w:rPr>
              <w:fldChar w:fldCharType="begin"/>
            </w:r>
            <w:r w:rsidRPr="00215059">
              <w:rPr>
                <w:webHidden/>
              </w:rPr>
              <w:instrText xml:space="preserve"> PAGEREF _Toc208235341 \h </w:instrText>
            </w:r>
            <w:r w:rsidRPr="00215059">
              <w:rPr>
                <w:webHidden/>
              </w:rPr>
            </w:r>
            <w:r w:rsidRPr="00215059">
              <w:rPr>
                <w:webHidden/>
              </w:rPr>
              <w:fldChar w:fldCharType="separate"/>
            </w:r>
            <w:r w:rsidR="00C856EA">
              <w:rPr>
                <w:webHidden/>
              </w:rPr>
              <w:t>7</w:t>
            </w:r>
            <w:r w:rsidRPr="00215059">
              <w:rPr>
                <w:webHidden/>
              </w:rPr>
              <w:fldChar w:fldCharType="end"/>
            </w:r>
          </w:hyperlink>
        </w:p>
        <w:p w14:paraId="4379BB78" w14:textId="62847802"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42" w:history="1">
            <w:r w:rsidRPr="00215059">
              <w:rPr>
                <w:rStyle w:val="Hiperveza"/>
              </w:rPr>
              <w:t xml:space="preserve">3.3. </w:t>
            </w:r>
            <w:r w:rsidRPr="00215059">
              <w:rPr>
                <w:rFonts w:asciiTheme="minorHAnsi" w:eastAsiaTheme="minorEastAsia" w:hAnsiTheme="minorHAnsi" w:cstheme="minorBidi"/>
                <w:kern w:val="2"/>
                <w:lang w:eastAsia="hr-HR"/>
                <w14:ligatures w14:val="standardContextual"/>
              </w:rPr>
              <w:tab/>
            </w:r>
            <w:r w:rsidRPr="00215059">
              <w:rPr>
                <w:rStyle w:val="Hiperveza"/>
              </w:rPr>
              <w:t>Zdravstvo</w:t>
            </w:r>
            <w:r w:rsidRPr="00215059">
              <w:rPr>
                <w:webHidden/>
              </w:rPr>
              <w:tab/>
            </w:r>
            <w:r w:rsidRPr="00215059">
              <w:rPr>
                <w:webHidden/>
              </w:rPr>
              <w:fldChar w:fldCharType="begin"/>
            </w:r>
            <w:r w:rsidRPr="00215059">
              <w:rPr>
                <w:webHidden/>
              </w:rPr>
              <w:instrText xml:space="preserve"> PAGEREF _Toc208235342 \h </w:instrText>
            </w:r>
            <w:r w:rsidRPr="00215059">
              <w:rPr>
                <w:webHidden/>
              </w:rPr>
            </w:r>
            <w:r w:rsidRPr="00215059">
              <w:rPr>
                <w:webHidden/>
              </w:rPr>
              <w:fldChar w:fldCharType="separate"/>
            </w:r>
            <w:r w:rsidR="00C856EA">
              <w:rPr>
                <w:webHidden/>
              </w:rPr>
              <w:t>8</w:t>
            </w:r>
            <w:r w:rsidRPr="00215059">
              <w:rPr>
                <w:webHidden/>
              </w:rPr>
              <w:fldChar w:fldCharType="end"/>
            </w:r>
          </w:hyperlink>
        </w:p>
        <w:p w14:paraId="3019BD77" w14:textId="142CCF90"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43" w:history="1">
            <w:r w:rsidRPr="00215059">
              <w:rPr>
                <w:rStyle w:val="Hiperveza"/>
              </w:rPr>
              <w:t>3.</w:t>
            </w:r>
            <w:r w:rsidR="0066388C">
              <w:rPr>
                <w:rStyle w:val="Hiperveza"/>
              </w:rPr>
              <w:t>4</w:t>
            </w:r>
            <w:r w:rsidRPr="00215059">
              <w:rPr>
                <w:rStyle w:val="Hiperveza"/>
              </w:rPr>
              <w:t>.</w:t>
            </w:r>
            <w:r w:rsidRPr="00215059">
              <w:rPr>
                <w:rFonts w:asciiTheme="minorHAnsi" w:eastAsiaTheme="minorEastAsia" w:hAnsiTheme="minorHAnsi" w:cstheme="minorBidi"/>
                <w:kern w:val="2"/>
                <w:lang w:eastAsia="hr-HR"/>
                <w14:ligatures w14:val="standardContextual"/>
              </w:rPr>
              <w:tab/>
            </w:r>
            <w:r w:rsidRPr="00215059">
              <w:rPr>
                <w:rStyle w:val="Hiperveza"/>
              </w:rPr>
              <w:t>Socijalna skrb</w:t>
            </w:r>
            <w:r w:rsidRPr="00215059">
              <w:rPr>
                <w:webHidden/>
              </w:rPr>
              <w:tab/>
            </w:r>
            <w:r w:rsidRPr="00215059">
              <w:rPr>
                <w:webHidden/>
              </w:rPr>
              <w:fldChar w:fldCharType="begin"/>
            </w:r>
            <w:r w:rsidRPr="00215059">
              <w:rPr>
                <w:webHidden/>
              </w:rPr>
              <w:instrText xml:space="preserve"> PAGEREF _Toc208235343 \h </w:instrText>
            </w:r>
            <w:r w:rsidRPr="00215059">
              <w:rPr>
                <w:webHidden/>
              </w:rPr>
            </w:r>
            <w:r w:rsidRPr="00215059">
              <w:rPr>
                <w:webHidden/>
              </w:rPr>
              <w:fldChar w:fldCharType="separate"/>
            </w:r>
            <w:r w:rsidR="00C856EA">
              <w:rPr>
                <w:webHidden/>
              </w:rPr>
              <w:t>9</w:t>
            </w:r>
            <w:r w:rsidRPr="00215059">
              <w:rPr>
                <w:webHidden/>
              </w:rPr>
              <w:fldChar w:fldCharType="end"/>
            </w:r>
          </w:hyperlink>
        </w:p>
        <w:p w14:paraId="66865405" w14:textId="6AB182F9"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44" w:history="1">
            <w:r w:rsidRPr="00215059">
              <w:rPr>
                <w:rStyle w:val="Hiperveza"/>
              </w:rPr>
              <w:t>3.</w:t>
            </w:r>
            <w:r w:rsidR="0066388C">
              <w:rPr>
                <w:rStyle w:val="Hiperveza"/>
              </w:rPr>
              <w:t>5</w:t>
            </w:r>
            <w:r w:rsidRPr="00215059">
              <w:rPr>
                <w:rStyle w:val="Hiperveza"/>
              </w:rPr>
              <w:t>.</w:t>
            </w:r>
            <w:r w:rsidRPr="00215059">
              <w:rPr>
                <w:rFonts w:asciiTheme="minorHAnsi" w:eastAsiaTheme="minorEastAsia" w:hAnsiTheme="minorHAnsi" w:cstheme="minorBidi"/>
                <w:kern w:val="2"/>
                <w:lang w:eastAsia="hr-HR"/>
                <w14:ligatures w14:val="standardContextual"/>
              </w:rPr>
              <w:tab/>
            </w:r>
            <w:r w:rsidRPr="00215059">
              <w:rPr>
                <w:rStyle w:val="Hiperveza"/>
              </w:rPr>
              <w:t>Obrazovanje, znanost i tehnička kultura</w:t>
            </w:r>
            <w:r w:rsidRPr="00215059">
              <w:rPr>
                <w:webHidden/>
              </w:rPr>
              <w:tab/>
            </w:r>
            <w:r w:rsidRPr="00215059">
              <w:rPr>
                <w:webHidden/>
              </w:rPr>
              <w:fldChar w:fldCharType="begin"/>
            </w:r>
            <w:r w:rsidRPr="00215059">
              <w:rPr>
                <w:webHidden/>
              </w:rPr>
              <w:instrText xml:space="preserve"> PAGEREF _Toc208235344 \h </w:instrText>
            </w:r>
            <w:r w:rsidRPr="00215059">
              <w:rPr>
                <w:webHidden/>
              </w:rPr>
            </w:r>
            <w:r w:rsidRPr="00215059">
              <w:rPr>
                <w:webHidden/>
              </w:rPr>
              <w:fldChar w:fldCharType="separate"/>
            </w:r>
            <w:r w:rsidR="00C856EA">
              <w:rPr>
                <w:webHidden/>
              </w:rPr>
              <w:t>10</w:t>
            </w:r>
            <w:r w:rsidRPr="00215059">
              <w:rPr>
                <w:webHidden/>
              </w:rPr>
              <w:fldChar w:fldCharType="end"/>
            </w:r>
          </w:hyperlink>
        </w:p>
        <w:p w14:paraId="4A524332" w14:textId="444D2B13"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45" w:history="1">
            <w:r w:rsidRPr="00215059">
              <w:rPr>
                <w:rStyle w:val="Hiperveza"/>
              </w:rPr>
              <w:t>3.</w:t>
            </w:r>
            <w:r w:rsidR="0066388C">
              <w:rPr>
                <w:rStyle w:val="Hiperveza"/>
              </w:rPr>
              <w:t>6</w:t>
            </w:r>
            <w:r w:rsidRPr="00215059">
              <w:rPr>
                <w:rStyle w:val="Hiperveza"/>
              </w:rPr>
              <w:t>.</w:t>
            </w:r>
            <w:r w:rsidRPr="00215059">
              <w:rPr>
                <w:rFonts w:asciiTheme="minorHAnsi" w:eastAsiaTheme="minorEastAsia" w:hAnsiTheme="minorHAnsi" w:cstheme="minorBidi"/>
                <w:kern w:val="2"/>
                <w:lang w:eastAsia="hr-HR"/>
                <w14:ligatures w14:val="standardContextual"/>
              </w:rPr>
              <w:tab/>
            </w:r>
            <w:r w:rsidRPr="00215059">
              <w:rPr>
                <w:rStyle w:val="Hiperveza"/>
              </w:rPr>
              <w:t>Kultura</w:t>
            </w:r>
            <w:r w:rsidRPr="00215059">
              <w:rPr>
                <w:webHidden/>
              </w:rPr>
              <w:tab/>
            </w:r>
            <w:r w:rsidRPr="00215059">
              <w:rPr>
                <w:webHidden/>
              </w:rPr>
              <w:fldChar w:fldCharType="begin"/>
            </w:r>
            <w:r w:rsidRPr="00215059">
              <w:rPr>
                <w:webHidden/>
              </w:rPr>
              <w:instrText xml:space="preserve"> PAGEREF _Toc208235345 \h </w:instrText>
            </w:r>
            <w:r w:rsidRPr="00215059">
              <w:rPr>
                <w:webHidden/>
              </w:rPr>
            </w:r>
            <w:r w:rsidRPr="00215059">
              <w:rPr>
                <w:webHidden/>
              </w:rPr>
              <w:fldChar w:fldCharType="separate"/>
            </w:r>
            <w:r w:rsidR="00C856EA">
              <w:rPr>
                <w:webHidden/>
              </w:rPr>
              <w:t>12</w:t>
            </w:r>
            <w:r w:rsidRPr="00215059">
              <w:rPr>
                <w:webHidden/>
              </w:rPr>
              <w:fldChar w:fldCharType="end"/>
            </w:r>
          </w:hyperlink>
        </w:p>
        <w:p w14:paraId="50E8A6E9" w14:textId="7473429D"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46" w:history="1">
            <w:r w:rsidRPr="00215059">
              <w:rPr>
                <w:rStyle w:val="Hiperveza"/>
              </w:rPr>
              <w:t>3.</w:t>
            </w:r>
            <w:r w:rsidR="0066388C">
              <w:rPr>
                <w:rStyle w:val="Hiperveza"/>
              </w:rPr>
              <w:t>7</w:t>
            </w:r>
            <w:r w:rsidRPr="00215059">
              <w:rPr>
                <w:rStyle w:val="Hiperveza"/>
              </w:rPr>
              <w:t>.</w:t>
            </w:r>
            <w:r w:rsidRPr="00215059">
              <w:rPr>
                <w:rFonts w:asciiTheme="minorHAnsi" w:eastAsiaTheme="minorEastAsia" w:hAnsiTheme="minorHAnsi" w:cstheme="minorBidi"/>
                <w:kern w:val="2"/>
                <w:lang w:eastAsia="hr-HR"/>
                <w14:ligatures w14:val="standardContextual"/>
              </w:rPr>
              <w:tab/>
            </w:r>
            <w:r w:rsidRPr="00215059">
              <w:rPr>
                <w:rStyle w:val="Hiperveza"/>
              </w:rPr>
              <w:t>Sport</w:t>
            </w:r>
            <w:r w:rsidRPr="00215059">
              <w:rPr>
                <w:webHidden/>
              </w:rPr>
              <w:tab/>
            </w:r>
            <w:r w:rsidRPr="00215059">
              <w:rPr>
                <w:webHidden/>
              </w:rPr>
              <w:fldChar w:fldCharType="begin"/>
            </w:r>
            <w:r w:rsidRPr="00215059">
              <w:rPr>
                <w:webHidden/>
              </w:rPr>
              <w:instrText xml:space="preserve"> PAGEREF _Toc208235346 \h </w:instrText>
            </w:r>
            <w:r w:rsidRPr="00215059">
              <w:rPr>
                <w:webHidden/>
              </w:rPr>
            </w:r>
            <w:r w:rsidRPr="00215059">
              <w:rPr>
                <w:webHidden/>
              </w:rPr>
              <w:fldChar w:fldCharType="separate"/>
            </w:r>
            <w:r w:rsidR="00C856EA">
              <w:rPr>
                <w:webHidden/>
              </w:rPr>
              <w:t>13</w:t>
            </w:r>
            <w:r w:rsidRPr="00215059">
              <w:rPr>
                <w:webHidden/>
              </w:rPr>
              <w:fldChar w:fldCharType="end"/>
            </w:r>
          </w:hyperlink>
        </w:p>
        <w:p w14:paraId="08581902" w14:textId="249E555D"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47" w:history="1">
            <w:r w:rsidRPr="00215059">
              <w:rPr>
                <w:rStyle w:val="Hiperveza"/>
              </w:rPr>
              <w:t>3.</w:t>
            </w:r>
            <w:r w:rsidR="0066388C">
              <w:rPr>
                <w:rStyle w:val="Hiperveza"/>
              </w:rPr>
              <w:t>8</w:t>
            </w:r>
            <w:r w:rsidRPr="00215059">
              <w:rPr>
                <w:rStyle w:val="Hiperveza"/>
              </w:rPr>
              <w:t>.</w:t>
            </w:r>
            <w:r w:rsidRPr="00215059">
              <w:rPr>
                <w:rFonts w:asciiTheme="minorHAnsi" w:eastAsiaTheme="minorEastAsia" w:hAnsiTheme="minorHAnsi" w:cstheme="minorBidi"/>
                <w:kern w:val="2"/>
                <w:lang w:eastAsia="hr-HR"/>
                <w14:ligatures w14:val="standardContextual"/>
              </w:rPr>
              <w:tab/>
            </w:r>
            <w:r w:rsidRPr="00215059">
              <w:rPr>
                <w:rStyle w:val="Hiperveza"/>
              </w:rPr>
              <w:t>Civilno društvo</w:t>
            </w:r>
            <w:r w:rsidRPr="00215059">
              <w:rPr>
                <w:webHidden/>
              </w:rPr>
              <w:tab/>
            </w:r>
            <w:r w:rsidRPr="00215059">
              <w:rPr>
                <w:webHidden/>
              </w:rPr>
              <w:fldChar w:fldCharType="begin"/>
            </w:r>
            <w:r w:rsidRPr="00215059">
              <w:rPr>
                <w:webHidden/>
              </w:rPr>
              <w:instrText xml:space="preserve"> PAGEREF _Toc208235347 \h </w:instrText>
            </w:r>
            <w:r w:rsidRPr="00215059">
              <w:rPr>
                <w:webHidden/>
              </w:rPr>
            </w:r>
            <w:r w:rsidRPr="00215059">
              <w:rPr>
                <w:webHidden/>
              </w:rPr>
              <w:fldChar w:fldCharType="separate"/>
            </w:r>
            <w:r w:rsidR="00C856EA">
              <w:rPr>
                <w:webHidden/>
              </w:rPr>
              <w:t>14</w:t>
            </w:r>
            <w:r w:rsidRPr="00215059">
              <w:rPr>
                <w:webHidden/>
              </w:rPr>
              <w:fldChar w:fldCharType="end"/>
            </w:r>
          </w:hyperlink>
        </w:p>
        <w:p w14:paraId="36C40578" w14:textId="7BE1C3A6"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48" w:history="1">
            <w:r w:rsidRPr="00215059">
              <w:rPr>
                <w:rStyle w:val="Hiperveza"/>
              </w:rPr>
              <w:t>3.</w:t>
            </w:r>
            <w:r w:rsidR="0066388C">
              <w:rPr>
                <w:rStyle w:val="Hiperveza"/>
              </w:rPr>
              <w:t>9</w:t>
            </w:r>
            <w:r w:rsidRPr="00215059">
              <w:rPr>
                <w:rStyle w:val="Hiperveza"/>
              </w:rPr>
              <w:t>.</w:t>
            </w:r>
            <w:r w:rsidRPr="00215059">
              <w:rPr>
                <w:rFonts w:asciiTheme="minorHAnsi" w:eastAsiaTheme="minorEastAsia" w:hAnsiTheme="minorHAnsi" w:cstheme="minorBidi"/>
                <w:kern w:val="2"/>
                <w:lang w:eastAsia="hr-HR"/>
                <w14:ligatures w14:val="standardContextual"/>
              </w:rPr>
              <w:tab/>
            </w:r>
            <w:r w:rsidRPr="00215059">
              <w:rPr>
                <w:rStyle w:val="Hiperveza"/>
              </w:rPr>
              <w:t>Gospodarstvo i tržište rada</w:t>
            </w:r>
            <w:r w:rsidRPr="00215059">
              <w:rPr>
                <w:webHidden/>
              </w:rPr>
              <w:tab/>
            </w:r>
            <w:r w:rsidRPr="00215059">
              <w:rPr>
                <w:webHidden/>
              </w:rPr>
              <w:fldChar w:fldCharType="begin"/>
            </w:r>
            <w:r w:rsidRPr="00215059">
              <w:rPr>
                <w:webHidden/>
              </w:rPr>
              <w:instrText xml:space="preserve"> PAGEREF _Toc208235348 \h </w:instrText>
            </w:r>
            <w:r w:rsidRPr="00215059">
              <w:rPr>
                <w:webHidden/>
              </w:rPr>
            </w:r>
            <w:r w:rsidRPr="00215059">
              <w:rPr>
                <w:webHidden/>
              </w:rPr>
              <w:fldChar w:fldCharType="separate"/>
            </w:r>
            <w:r w:rsidR="00C856EA">
              <w:rPr>
                <w:webHidden/>
              </w:rPr>
              <w:t>15</w:t>
            </w:r>
            <w:r w:rsidRPr="00215059">
              <w:rPr>
                <w:webHidden/>
              </w:rPr>
              <w:fldChar w:fldCharType="end"/>
            </w:r>
          </w:hyperlink>
        </w:p>
        <w:p w14:paraId="191298B9" w14:textId="062D9E76" w:rsidR="00215059" w:rsidRPr="00215059" w:rsidRDefault="00215059">
          <w:pPr>
            <w:pStyle w:val="Sadraj3"/>
            <w:tabs>
              <w:tab w:val="left" w:pos="1680"/>
            </w:tabs>
            <w:rPr>
              <w:rFonts w:asciiTheme="minorHAnsi" w:hAnsiTheme="minorHAnsi" w:cstheme="minorBidi"/>
              <w:i w:val="0"/>
              <w:kern w:val="2"/>
              <w14:ligatures w14:val="standardContextual"/>
            </w:rPr>
          </w:pPr>
          <w:hyperlink w:anchor="_Toc208235349" w:history="1">
            <w:r w:rsidRPr="00215059">
              <w:rPr>
                <w:rStyle w:val="Hiperveza"/>
                <w:sz w:val="20"/>
                <w:szCs w:val="20"/>
              </w:rPr>
              <w:t>3.</w:t>
            </w:r>
            <w:r w:rsidR="0066388C">
              <w:rPr>
                <w:rStyle w:val="Hiperveza"/>
                <w:sz w:val="20"/>
                <w:szCs w:val="20"/>
              </w:rPr>
              <w:t>9</w:t>
            </w:r>
            <w:r w:rsidRPr="00215059">
              <w:rPr>
                <w:rStyle w:val="Hiperveza"/>
                <w:sz w:val="20"/>
                <w:szCs w:val="20"/>
              </w:rPr>
              <w:t>.1.</w:t>
            </w:r>
            <w:r w:rsidRPr="00215059">
              <w:rPr>
                <w:rFonts w:asciiTheme="minorHAnsi" w:hAnsiTheme="minorHAnsi" w:cstheme="minorBidi"/>
                <w:i w:val="0"/>
                <w:kern w:val="2"/>
                <w14:ligatures w14:val="standardContextual"/>
              </w:rPr>
              <w:tab/>
            </w:r>
            <w:r w:rsidRPr="00215059">
              <w:rPr>
                <w:rStyle w:val="Hiperveza"/>
                <w:sz w:val="20"/>
                <w:szCs w:val="20"/>
              </w:rPr>
              <w:t>Poduzetništvo</w:t>
            </w:r>
            <w:r w:rsidRPr="00215059">
              <w:rPr>
                <w:webHidden/>
                <w:sz w:val="20"/>
                <w:szCs w:val="20"/>
              </w:rPr>
              <w:tab/>
            </w:r>
            <w:r w:rsidRPr="00215059">
              <w:rPr>
                <w:webHidden/>
                <w:sz w:val="20"/>
                <w:szCs w:val="20"/>
              </w:rPr>
              <w:fldChar w:fldCharType="begin"/>
            </w:r>
            <w:r w:rsidRPr="00215059">
              <w:rPr>
                <w:webHidden/>
                <w:sz w:val="20"/>
                <w:szCs w:val="20"/>
              </w:rPr>
              <w:instrText xml:space="preserve"> PAGEREF _Toc208235349 \h </w:instrText>
            </w:r>
            <w:r w:rsidRPr="00215059">
              <w:rPr>
                <w:webHidden/>
                <w:sz w:val="20"/>
                <w:szCs w:val="20"/>
              </w:rPr>
            </w:r>
            <w:r w:rsidRPr="00215059">
              <w:rPr>
                <w:webHidden/>
                <w:sz w:val="20"/>
                <w:szCs w:val="20"/>
              </w:rPr>
              <w:fldChar w:fldCharType="separate"/>
            </w:r>
            <w:r w:rsidR="00C856EA">
              <w:rPr>
                <w:webHidden/>
                <w:sz w:val="20"/>
                <w:szCs w:val="20"/>
              </w:rPr>
              <w:t>15</w:t>
            </w:r>
            <w:r w:rsidRPr="00215059">
              <w:rPr>
                <w:webHidden/>
                <w:sz w:val="20"/>
                <w:szCs w:val="20"/>
              </w:rPr>
              <w:fldChar w:fldCharType="end"/>
            </w:r>
          </w:hyperlink>
        </w:p>
        <w:p w14:paraId="7979B9A9" w14:textId="61FE3FF0" w:rsidR="00215059" w:rsidRPr="00215059" w:rsidRDefault="00215059">
          <w:pPr>
            <w:pStyle w:val="Sadraj3"/>
            <w:tabs>
              <w:tab w:val="left" w:pos="1680"/>
            </w:tabs>
            <w:rPr>
              <w:rFonts w:asciiTheme="minorHAnsi" w:hAnsiTheme="minorHAnsi" w:cstheme="minorBidi"/>
              <w:i w:val="0"/>
              <w:kern w:val="2"/>
              <w14:ligatures w14:val="standardContextual"/>
            </w:rPr>
          </w:pPr>
          <w:hyperlink w:anchor="_Toc208235350" w:history="1">
            <w:r w:rsidRPr="00215059">
              <w:rPr>
                <w:rStyle w:val="Hiperveza"/>
                <w:sz w:val="20"/>
                <w:szCs w:val="20"/>
              </w:rPr>
              <w:t>3.</w:t>
            </w:r>
            <w:r w:rsidR="0066388C">
              <w:rPr>
                <w:rStyle w:val="Hiperveza"/>
                <w:sz w:val="20"/>
                <w:szCs w:val="20"/>
              </w:rPr>
              <w:t>9</w:t>
            </w:r>
            <w:r w:rsidRPr="00215059">
              <w:rPr>
                <w:rStyle w:val="Hiperveza"/>
                <w:sz w:val="20"/>
                <w:szCs w:val="20"/>
              </w:rPr>
              <w:t xml:space="preserve">.2. </w:t>
            </w:r>
            <w:r w:rsidRPr="00215059">
              <w:rPr>
                <w:rFonts w:asciiTheme="minorHAnsi" w:hAnsiTheme="minorHAnsi" w:cstheme="minorBidi"/>
                <w:i w:val="0"/>
                <w:kern w:val="2"/>
                <w14:ligatures w14:val="standardContextual"/>
              </w:rPr>
              <w:tab/>
            </w:r>
            <w:r w:rsidRPr="00215059">
              <w:rPr>
                <w:rStyle w:val="Hiperveza"/>
                <w:sz w:val="20"/>
                <w:szCs w:val="20"/>
              </w:rPr>
              <w:t>Obrtništvo</w:t>
            </w:r>
            <w:r w:rsidRPr="00215059">
              <w:rPr>
                <w:webHidden/>
                <w:sz w:val="20"/>
                <w:szCs w:val="20"/>
              </w:rPr>
              <w:tab/>
            </w:r>
            <w:r w:rsidRPr="00215059">
              <w:rPr>
                <w:webHidden/>
                <w:sz w:val="20"/>
                <w:szCs w:val="20"/>
              </w:rPr>
              <w:fldChar w:fldCharType="begin"/>
            </w:r>
            <w:r w:rsidRPr="00215059">
              <w:rPr>
                <w:webHidden/>
                <w:sz w:val="20"/>
                <w:szCs w:val="20"/>
              </w:rPr>
              <w:instrText xml:space="preserve"> PAGEREF _Toc208235350 \h </w:instrText>
            </w:r>
            <w:r w:rsidRPr="00215059">
              <w:rPr>
                <w:webHidden/>
                <w:sz w:val="20"/>
                <w:szCs w:val="20"/>
              </w:rPr>
            </w:r>
            <w:r w:rsidRPr="00215059">
              <w:rPr>
                <w:webHidden/>
                <w:sz w:val="20"/>
                <w:szCs w:val="20"/>
              </w:rPr>
              <w:fldChar w:fldCharType="separate"/>
            </w:r>
            <w:r w:rsidR="00C856EA">
              <w:rPr>
                <w:webHidden/>
                <w:sz w:val="20"/>
                <w:szCs w:val="20"/>
              </w:rPr>
              <w:t>16</w:t>
            </w:r>
            <w:r w:rsidRPr="00215059">
              <w:rPr>
                <w:webHidden/>
                <w:sz w:val="20"/>
                <w:szCs w:val="20"/>
              </w:rPr>
              <w:fldChar w:fldCharType="end"/>
            </w:r>
          </w:hyperlink>
        </w:p>
        <w:p w14:paraId="4DD47B09" w14:textId="664D6486" w:rsidR="00215059" w:rsidRPr="00215059" w:rsidRDefault="00215059">
          <w:pPr>
            <w:pStyle w:val="Sadraj3"/>
            <w:tabs>
              <w:tab w:val="left" w:pos="1680"/>
            </w:tabs>
            <w:rPr>
              <w:rFonts w:asciiTheme="minorHAnsi" w:hAnsiTheme="minorHAnsi" w:cstheme="minorBidi"/>
              <w:i w:val="0"/>
              <w:kern w:val="2"/>
              <w14:ligatures w14:val="standardContextual"/>
            </w:rPr>
          </w:pPr>
          <w:hyperlink w:anchor="_Toc208235351" w:history="1">
            <w:r w:rsidRPr="00215059">
              <w:rPr>
                <w:rStyle w:val="Hiperveza"/>
                <w:sz w:val="20"/>
                <w:szCs w:val="20"/>
              </w:rPr>
              <w:t>3.</w:t>
            </w:r>
            <w:r w:rsidR="0066388C">
              <w:rPr>
                <w:rStyle w:val="Hiperveza"/>
                <w:sz w:val="20"/>
                <w:szCs w:val="20"/>
              </w:rPr>
              <w:t>9</w:t>
            </w:r>
            <w:r w:rsidRPr="00215059">
              <w:rPr>
                <w:rStyle w:val="Hiperveza"/>
                <w:sz w:val="20"/>
                <w:szCs w:val="20"/>
              </w:rPr>
              <w:t xml:space="preserve">.3. </w:t>
            </w:r>
            <w:r w:rsidRPr="00215059">
              <w:rPr>
                <w:rFonts w:asciiTheme="minorHAnsi" w:hAnsiTheme="minorHAnsi" w:cstheme="minorBidi"/>
                <w:i w:val="0"/>
                <w:kern w:val="2"/>
                <w14:ligatures w14:val="standardContextual"/>
              </w:rPr>
              <w:tab/>
            </w:r>
            <w:r w:rsidRPr="00215059">
              <w:rPr>
                <w:rStyle w:val="Hiperveza"/>
                <w:sz w:val="20"/>
                <w:szCs w:val="20"/>
              </w:rPr>
              <w:t>Poljoprivreda i prehrambeno-prerađivačka industrija</w:t>
            </w:r>
            <w:r w:rsidRPr="00215059">
              <w:rPr>
                <w:webHidden/>
                <w:sz w:val="20"/>
                <w:szCs w:val="20"/>
              </w:rPr>
              <w:tab/>
            </w:r>
            <w:r w:rsidRPr="00215059">
              <w:rPr>
                <w:webHidden/>
                <w:sz w:val="20"/>
                <w:szCs w:val="20"/>
              </w:rPr>
              <w:fldChar w:fldCharType="begin"/>
            </w:r>
            <w:r w:rsidRPr="00215059">
              <w:rPr>
                <w:webHidden/>
                <w:sz w:val="20"/>
                <w:szCs w:val="20"/>
              </w:rPr>
              <w:instrText xml:space="preserve"> PAGEREF _Toc208235351 \h </w:instrText>
            </w:r>
            <w:r w:rsidRPr="00215059">
              <w:rPr>
                <w:webHidden/>
                <w:sz w:val="20"/>
                <w:szCs w:val="20"/>
              </w:rPr>
            </w:r>
            <w:r w:rsidRPr="00215059">
              <w:rPr>
                <w:webHidden/>
                <w:sz w:val="20"/>
                <w:szCs w:val="20"/>
              </w:rPr>
              <w:fldChar w:fldCharType="separate"/>
            </w:r>
            <w:r w:rsidR="00C856EA">
              <w:rPr>
                <w:webHidden/>
                <w:sz w:val="20"/>
                <w:szCs w:val="20"/>
              </w:rPr>
              <w:t>16</w:t>
            </w:r>
            <w:r w:rsidRPr="00215059">
              <w:rPr>
                <w:webHidden/>
                <w:sz w:val="20"/>
                <w:szCs w:val="20"/>
              </w:rPr>
              <w:fldChar w:fldCharType="end"/>
            </w:r>
          </w:hyperlink>
        </w:p>
        <w:p w14:paraId="6B80DECF" w14:textId="6F528853" w:rsidR="00215059" w:rsidRPr="00215059" w:rsidRDefault="00215059">
          <w:pPr>
            <w:pStyle w:val="Sadraj3"/>
            <w:tabs>
              <w:tab w:val="left" w:pos="1680"/>
            </w:tabs>
            <w:rPr>
              <w:rFonts w:asciiTheme="minorHAnsi" w:hAnsiTheme="minorHAnsi" w:cstheme="minorBidi"/>
              <w:i w:val="0"/>
              <w:kern w:val="2"/>
              <w14:ligatures w14:val="standardContextual"/>
            </w:rPr>
          </w:pPr>
          <w:hyperlink w:anchor="_Toc208235352" w:history="1">
            <w:r w:rsidRPr="00215059">
              <w:rPr>
                <w:rStyle w:val="Hiperveza"/>
                <w:sz w:val="20"/>
                <w:szCs w:val="20"/>
              </w:rPr>
              <w:t>3.</w:t>
            </w:r>
            <w:r w:rsidR="0066388C">
              <w:rPr>
                <w:rStyle w:val="Hiperveza"/>
                <w:sz w:val="20"/>
                <w:szCs w:val="20"/>
              </w:rPr>
              <w:t>9</w:t>
            </w:r>
            <w:r w:rsidRPr="00215059">
              <w:rPr>
                <w:rStyle w:val="Hiperveza"/>
                <w:sz w:val="20"/>
                <w:szCs w:val="20"/>
              </w:rPr>
              <w:t>.4.</w:t>
            </w:r>
            <w:r w:rsidRPr="00215059">
              <w:rPr>
                <w:rFonts w:asciiTheme="minorHAnsi" w:hAnsiTheme="minorHAnsi" w:cstheme="minorBidi"/>
                <w:i w:val="0"/>
                <w:kern w:val="2"/>
                <w14:ligatures w14:val="standardContextual"/>
              </w:rPr>
              <w:tab/>
            </w:r>
            <w:r w:rsidRPr="00215059">
              <w:rPr>
                <w:rStyle w:val="Hiperveza"/>
                <w:sz w:val="20"/>
                <w:szCs w:val="20"/>
              </w:rPr>
              <w:t>Turizam</w:t>
            </w:r>
            <w:r w:rsidRPr="00215059">
              <w:rPr>
                <w:webHidden/>
                <w:sz w:val="20"/>
                <w:szCs w:val="20"/>
              </w:rPr>
              <w:tab/>
            </w:r>
            <w:r w:rsidRPr="00215059">
              <w:rPr>
                <w:webHidden/>
                <w:sz w:val="20"/>
                <w:szCs w:val="20"/>
              </w:rPr>
              <w:fldChar w:fldCharType="begin"/>
            </w:r>
            <w:r w:rsidRPr="00215059">
              <w:rPr>
                <w:webHidden/>
                <w:sz w:val="20"/>
                <w:szCs w:val="20"/>
              </w:rPr>
              <w:instrText xml:space="preserve"> PAGEREF _Toc208235352 \h </w:instrText>
            </w:r>
            <w:r w:rsidRPr="00215059">
              <w:rPr>
                <w:webHidden/>
                <w:sz w:val="20"/>
                <w:szCs w:val="20"/>
              </w:rPr>
            </w:r>
            <w:r w:rsidRPr="00215059">
              <w:rPr>
                <w:webHidden/>
                <w:sz w:val="20"/>
                <w:szCs w:val="20"/>
              </w:rPr>
              <w:fldChar w:fldCharType="separate"/>
            </w:r>
            <w:r w:rsidR="00C856EA">
              <w:rPr>
                <w:webHidden/>
                <w:sz w:val="20"/>
                <w:szCs w:val="20"/>
              </w:rPr>
              <w:t>17</w:t>
            </w:r>
            <w:r w:rsidRPr="00215059">
              <w:rPr>
                <w:webHidden/>
                <w:sz w:val="20"/>
                <w:szCs w:val="20"/>
              </w:rPr>
              <w:fldChar w:fldCharType="end"/>
            </w:r>
          </w:hyperlink>
        </w:p>
        <w:p w14:paraId="49F0A389" w14:textId="06ABBE24" w:rsidR="00215059" w:rsidRPr="00215059" w:rsidRDefault="00215059">
          <w:pPr>
            <w:pStyle w:val="Sadraj3"/>
            <w:tabs>
              <w:tab w:val="left" w:pos="1680"/>
            </w:tabs>
            <w:rPr>
              <w:rFonts w:asciiTheme="minorHAnsi" w:hAnsiTheme="minorHAnsi" w:cstheme="minorBidi"/>
              <w:i w:val="0"/>
              <w:kern w:val="2"/>
              <w14:ligatures w14:val="standardContextual"/>
            </w:rPr>
          </w:pPr>
          <w:hyperlink w:anchor="_Toc208235353" w:history="1">
            <w:r w:rsidRPr="00215059">
              <w:rPr>
                <w:rStyle w:val="Hiperveza"/>
                <w:sz w:val="20"/>
                <w:szCs w:val="20"/>
              </w:rPr>
              <w:t>3.</w:t>
            </w:r>
            <w:r w:rsidR="0066388C">
              <w:rPr>
                <w:rStyle w:val="Hiperveza"/>
                <w:sz w:val="20"/>
                <w:szCs w:val="20"/>
              </w:rPr>
              <w:t>9</w:t>
            </w:r>
            <w:r w:rsidRPr="00215059">
              <w:rPr>
                <w:rStyle w:val="Hiperveza"/>
                <w:sz w:val="20"/>
                <w:szCs w:val="20"/>
              </w:rPr>
              <w:t>.5.</w:t>
            </w:r>
            <w:r w:rsidRPr="00215059">
              <w:rPr>
                <w:rFonts w:asciiTheme="minorHAnsi" w:hAnsiTheme="minorHAnsi" w:cstheme="minorBidi"/>
                <w:i w:val="0"/>
                <w:kern w:val="2"/>
                <w14:ligatures w14:val="standardContextual"/>
              </w:rPr>
              <w:tab/>
            </w:r>
            <w:r w:rsidRPr="00215059">
              <w:rPr>
                <w:rStyle w:val="Hiperveza"/>
                <w:sz w:val="20"/>
                <w:szCs w:val="20"/>
              </w:rPr>
              <w:t>Informacijsko-komunikacijske tehnologije</w:t>
            </w:r>
            <w:r w:rsidRPr="00215059">
              <w:rPr>
                <w:webHidden/>
                <w:sz w:val="20"/>
                <w:szCs w:val="20"/>
              </w:rPr>
              <w:tab/>
            </w:r>
            <w:r w:rsidRPr="00215059">
              <w:rPr>
                <w:webHidden/>
                <w:sz w:val="20"/>
                <w:szCs w:val="20"/>
              </w:rPr>
              <w:fldChar w:fldCharType="begin"/>
            </w:r>
            <w:r w:rsidRPr="00215059">
              <w:rPr>
                <w:webHidden/>
                <w:sz w:val="20"/>
                <w:szCs w:val="20"/>
              </w:rPr>
              <w:instrText xml:space="preserve"> PAGEREF _Toc208235353 \h </w:instrText>
            </w:r>
            <w:r w:rsidRPr="00215059">
              <w:rPr>
                <w:webHidden/>
                <w:sz w:val="20"/>
                <w:szCs w:val="20"/>
              </w:rPr>
            </w:r>
            <w:r w:rsidRPr="00215059">
              <w:rPr>
                <w:webHidden/>
                <w:sz w:val="20"/>
                <w:szCs w:val="20"/>
              </w:rPr>
              <w:fldChar w:fldCharType="separate"/>
            </w:r>
            <w:r w:rsidR="00C856EA">
              <w:rPr>
                <w:webHidden/>
                <w:sz w:val="20"/>
                <w:szCs w:val="20"/>
              </w:rPr>
              <w:t>18</w:t>
            </w:r>
            <w:r w:rsidRPr="00215059">
              <w:rPr>
                <w:webHidden/>
                <w:sz w:val="20"/>
                <w:szCs w:val="20"/>
              </w:rPr>
              <w:fldChar w:fldCharType="end"/>
            </w:r>
          </w:hyperlink>
        </w:p>
        <w:p w14:paraId="2FBE8DD2" w14:textId="67E1FC18" w:rsidR="00215059" w:rsidRPr="00215059" w:rsidRDefault="00215059">
          <w:pPr>
            <w:pStyle w:val="Sadraj3"/>
            <w:tabs>
              <w:tab w:val="left" w:pos="1680"/>
            </w:tabs>
            <w:rPr>
              <w:rFonts w:asciiTheme="minorHAnsi" w:hAnsiTheme="minorHAnsi" w:cstheme="minorBidi"/>
              <w:i w:val="0"/>
              <w:kern w:val="2"/>
              <w14:ligatures w14:val="standardContextual"/>
            </w:rPr>
          </w:pPr>
          <w:hyperlink w:anchor="_Toc208235354" w:history="1">
            <w:r w:rsidRPr="00215059">
              <w:rPr>
                <w:rStyle w:val="Hiperveza"/>
                <w:sz w:val="20"/>
                <w:szCs w:val="20"/>
              </w:rPr>
              <w:t>3.</w:t>
            </w:r>
            <w:r w:rsidR="0066388C">
              <w:rPr>
                <w:rStyle w:val="Hiperveza"/>
                <w:sz w:val="20"/>
                <w:szCs w:val="20"/>
              </w:rPr>
              <w:t>9</w:t>
            </w:r>
            <w:r w:rsidRPr="00215059">
              <w:rPr>
                <w:rStyle w:val="Hiperveza"/>
                <w:sz w:val="20"/>
                <w:szCs w:val="20"/>
              </w:rPr>
              <w:t>.</w:t>
            </w:r>
            <w:r w:rsidR="0066388C">
              <w:rPr>
                <w:rStyle w:val="Hiperveza"/>
                <w:sz w:val="20"/>
                <w:szCs w:val="20"/>
              </w:rPr>
              <w:t>6</w:t>
            </w:r>
            <w:r w:rsidRPr="00215059">
              <w:rPr>
                <w:rStyle w:val="Hiperveza"/>
                <w:sz w:val="20"/>
                <w:szCs w:val="20"/>
              </w:rPr>
              <w:t>.</w:t>
            </w:r>
            <w:r w:rsidRPr="00215059">
              <w:rPr>
                <w:rFonts w:asciiTheme="minorHAnsi" w:hAnsiTheme="minorHAnsi" w:cstheme="minorBidi"/>
                <w:i w:val="0"/>
                <w:kern w:val="2"/>
                <w14:ligatures w14:val="standardContextual"/>
              </w:rPr>
              <w:tab/>
            </w:r>
            <w:r w:rsidRPr="00215059">
              <w:rPr>
                <w:rStyle w:val="Hiperveza"/>
                <w:sz w:val="20"/>
                <w:szCs w:val="20"/>
              </w:rPr>
              <w:t>Radna snaga</w:t>
            </w:r>
            <w:r w:rsidRPr="00215059">
              <w:rPr>
                <w:webHidden/>
                <w:sz w:val="20"/>
                <w:szCs w:val="20"/>
              </w:rPr>
              <w:tab/>
            </w:r>
            <w:r w:rsidRPr="00215059">
              <w:rPr>
                <w:webHidden/>
                <w:sz w:val="20"/>
                <w:szCs w:val="20"/>
              </w:rPr>
              <w:fldChar w:fldCharType="begin"/>
            </w:r>
            <w:r w:rsidRPr="00215059">
              <w:rPr>
                <w:webHidden/>
                <w:sz w:val="20"/>
                <w:szCs w:val="20"/>
              </w:rPr>
              <w:instrText xml:space="preserve"> PAGEREF _Toc208235354 \h </w:instrText>
            </w:r>
            <w:r w:rsidRPr="00215059">
              <w:rPr>
                <w:webHidden/>
                <w:sz w:val="20"/>
                <w:szCs w:val="20"/>
              </w:rPr>
            </w:r>
            <w:r w:rsidRPr="00215059">
              <w:rPr>
                <w:webHidden/>
                <w:sz w:val="20"/>
                <w:szCs w:val="20"/>
              </w:rPr>
              <w:fldChar w:fldCharType="separate"/>
            </w:r>
            <w:r w:rsidR="00C856EA">
              <w:rPr>
                <w:webHidden/>
                <w:sz w:val="20"/>
                <w:szCs w:val="20"/>
              </w:rPr>
              <w:t>19</w:t>
            </w:r>
            <w:r w:rsidRPr="00215059">
              <w:rPr>
                <w:webHidden/>
                <w:sz w:val="20"/>
                <w:szCs w:val="20"/>
              </w:rPr>
              <w:fldChar w:fldCharType="end"/>
            </w:r>
          </w:hyperlink>
        </w:p>
        <w:p w14:paraId="3C537CF8" w14:textId="51EEE728"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55" w:history="1">
            <w:r w:rsidRPr="00215059">
              <w:rPr>
                <w:rStyle w:val="Hiperveza"/>
                <w:bCs/>
              </w:rPr>
              <w:t>3.</w:t>
            </w:r>
            <w:r w:rsidR="00B64F93">
              <w:rPr>
                <w:rStyle w:val="Hiperveza"/>
                <w:bCs/>
              </w:rPr>
              <w:t>10</w:t>
            </w:r>
            <w:r w:rsidRPr="00215059">
              <w:rPr>
                <w:rStyle w:val="Hiperveza"/>
                <w:bCs/>
              </w:rPr>
              <w:t>.</w:t>
            </w:r>
            <w:r w:rsidRPr="00215059">
              <w:rPr>
                <w:rFonts w:asciiTheme="minorHAnsi" w:eastAsiaTheme="minorEastAsia" w:hAnsiTheme="minorHAnsi" w:cstheme="minorBidi"/>
                <w:kern w:val="2"/>
                <w:lang w:eastAsia="hr-HR"/>
                <w14:ligatures w14:val="standardContextual"/>
              </w:rPr>
              <w:tab/>
            </w:r>
            <w:r w:rsidRPr="00215059">
              <w:rPr>
                <w:rStyle w:val="Hiperveza"/>
                <w:bCs/>
              </w:rPr>
              <w:t>Zaštita okoliša, prostorno uređenje i klimatske promjene</w:t>
            </w:r>
            <w:r w:rsidRPr="00215059">
              <w:rPr>
                <w:webHidden/>
              </w:rPr>
              <w:tab/>
            </w:r>
            <w:r w:rsidRPr="00215059">
              <w:rPr>
                <w:webHidden/>
              </w:rPr>
              <w:fldChar w:fldCharType="begin"/>
            </w:r>
            <w:r w:rsidRPr="00215059">
              <w:rPr>
                <w:webHidden/>
              </w:rPr>
              <w:instrText xml:space="preserve"> PAGEREF _Toc208235355 \h </w:instrText>
            </w:r>
            <w:r w:rsidRPr="00215059">
              <w:rPr>
                <w:webHidden/>
              </w:rPr>
            </w:r>
            <w:r w:rsidRPr="00215059">
              <w:rPr>
                <w:webHidden/>
              </w:rPr>
              <w:fldChar w:fldCharType="separate"/>
            </w:r>
            <w:r w:rsidR="00C856EA">
              <w:rPr>
                <w:webHidden/>
              </w:rPr>
              <w:t>20</w:t>
            </w:r>
            <w:r w:rsidRPr="00215059">
              <w:rPr>
                <w:webHidden/>
              </w:rPr>
              <w:fldChar w:fldCharType="end"/>
            </w:r>
          </w:hyperlink>
        </w:p>
        <w:p w14:paraId="69EDFB1A" w14:textId="4BBA3E54" w:rsidR="00215059" w:rsidRPr="00215059" w:rsidRDefault="00215059">
          <w:pPr>
            <w:pStyle w:val="Sadraj3"/>
            <w:tabs>
              <w:tab w:val="left" w:pos="1680"/>
            </w:tabs>
            <w:rPr>
              <w:rFonts w:asciiTheme="minorHAnsi" w:hAnsiTheme="minorHAnsi" w:cstheme="minorBidi"/>
              <w:i w:val="0"/>
              <w:kern w:val="2"/>
              <w14:ligatures w14:val="standardContextual"/>
            </w:rPr>
          </w:pPr>
          <w:hyperlink w:anchor="_Toc208235356" w:history="1">
            <w:r w:rsidRPr="00215059">
              <w:rPr>
                <w:rStyle w:val="Hiperveza"/>
                <w:rFonts w:eastAsiaTheme="majorEastAsia"/>
                <w:sz w:val="20"/>
                <w:szCs w:val="20"/>
              </w:rPr>
              <w:t>3.</w:t>
            </w:r>
            <w:r w:rsidR="00B64F93">
              <w:rPr>
                <w:rStyle w:val="Hiperveza"/>
                <w:rFonts w:eastAsiaTheme="majorEastAsia"/>
                <w:sz w:val="20"/>
                <w:szCs w:val="20"/>
              </w:rPr>
              <w:t>10</w:t>
            </w:r>
            <w:r w:rsidRPr="00215059">
              <w:rPr>
                <w:rStyle w:val="Hiperveza"/>
                <w:rFonts w:eastAsiaTheme="majorEastAsia"/>
                <w:sz w:val="20"/>
                <w:szCs w:val="20"/>
              </w:rPr>
              <w:t>.1.</w:t>
            </w:r>
            <w:r w:rsidRPr="00215059">
              <w:rPr>
                <w:rFonts w:asciiTheme="minorHAnsi" w:hAnsiTheme="minorHAnsi" w:cstheme="minorBidi"/>
                <w:i w:val="0"/>
                <w:kern w:val="2"/>
                <w14:ligatures w14:val="standardContextual"/>
              </w:rPr>
              <w:tab/>
            </w:r>
            <w:r w:rsidRPr="00215059">
              <w:rPr>
                <w:rStyle w:val="Hiperveza"/>
                <w:rFonts w:eastAsiaTheme="majorEastAsia"/>
                <w:sz w:val="20"/>
                <w:szCs w:val="20"/>
              </w:rPr>
              <w:t>Kvaliteta okoliša i izloženost ekološkim rizicima</w:t>
            </w:r>
            <w:r w:rsidRPr="00215059">
              <w:rPr>
                <w:webHidden/>
                <w:sz w:val="20"/>
                <w:szCs w:val="20"/>
              </w:rPr>
              <w:tab/>
            </w:r>
            <w:r w:rsidRPr="00215059">
              <w:rPr>
                <w:webHidden/>
                <w:sz w:val="20"/>
                <w:szCs w:val="20"/>
              </w:rPr>
              <w:fldChar w:fldCharType="begin"/>
            </w:r>
            <w:r w:rsidRPr="00215059">
              <w:rPr>
                <w:webHidden/>
                <w:sz w:val="20"/>
                <w:szCs w:val="20"/>
              </w:rPr>
              <w:instrText xml:space="preserve"> PAGEREF _Toc208235356 \h </w:instrText>
            </w:r>
            <w:r w:rsidRPr="00215059">
              <w:rPr>
                <w:webHidden/>
                <w:sz w:val="20"/>
                <w:szCs w:val="20"/>
              </w:rPr>
            </w:r>
            <w:r w:rsidRPr="00215059">
              <w:rPr>
                <w:webHidden/>
                <w:sz w:val="20"/>
                <w:szCs w:val="20"/>
              </w:rPr>
              <w:fldChar w:fldCharType="separate"/>
            </w:r>
            <w:r w:rsidR="00C856EA">
              <w:rPr>
                <w:webHidden/>
                <w:sz w:val="20"/>
                <w:szCs w:val="20"/>
              </w:rPr>
              <w:t>20</w:t>
            </w:r>
            <w:r w:rsidRPr="00215059">
              <w:rPr>
                <w:webHidden/>
                <w:sz w:val="20"/>
                <w:szCs w:val="20"/>
              </w:rPr>
              <w:fldChar w:fldCharType="end"/>
            </w:r>
          </w:hyperlink>
        </w:p>
        <w:p w14:paraId="69C6F972" w14:textId="72AADF33" w:rsidR="00215059" w:rsidRPr="00215059" w:rsidRDefault="00215059">
          <w:pPr>
            <w:pStyle w:val="Sadraj3"/>
            <w:tabs>
              <w:tab w:val="left" w:pos="1680"/>
            </w:tabs>
            <w:rPr>
              <w:rFonts w:asciiTheme="minorHAnsi" w:hAnsiTheme="minorHAnsi" w:cstheme="minorBidi"/>
              <w:i w:val="0"/>
              <w:kern w:val="2"/>
              <w14:ligatures w14:val="standardContextual"/>
            </w:rPr>
          </w:pPr>
          <w:hyperlink w:anchor="_Toc208235357" w:history="1">
            <w:r w:rsidRPr="00215059">
              <w:rPr>
                <w:rStyle w:val="Hiperveza"/>
                <w:rFonts w:eastAsiaTheme="majorEastAsia"/>
                <w:sz w:val="20"/>
                <w:szCs w:val="20"/>
              </w:rPr>
              <w:t>3.</w:t>
            </w:r>
            <w:r w:rsidR="00B64F93">
              <w:rPr>
                <w:rStyle w:val="Hiperveza"/>
                <w:rFonts w:eastAsiaTheme="majorEastAsia"/>
                <w:sz w:val="20"/>
                <w:szCs w:val="20"/>
              </w:rPr>
              <w:t>10</w:t>
            </w:r>
            <w:r w:rsidRPr="00215059">
              <w:rPr>
                <w:rStyle w:val="Hiperveza"/>
                <w:rFonts w:eastAsiaTheme="majorEastAsia"/>
                <w:sz w:val="20"/>
                <w:szCs w:val="20"/>
              </w:rPr>
              <w:t xml:space="preserve">.2. </w:t>
            </w:r>
            <w:r w:rsidRPr="00215059">
              <w:rPr>
                <w:rFonts w:asciiTheme="minorHAnsi" w:hAnsiTheme="minorHAnsi" w:cstheme="minorBidi"/>
                <w:i w:val="0"/>
                <w:kern w:val="2"/>
                <w14:ligatures w14:val="standardContextual"/>
              </w:rPr>
              <w:tab/>
            </w:r>
            <w:r w:rsidRPr="00215059">
              <w:rPr>
                <w:rStyle w:val="Hiperveza"/>
                <w:rFonts w:eastAsiaTheme="majorEastAsia"/>
                <w:sz w:val="20"/>
                <w:szCs w:val="20"/>
              </w:rPr>
              <w:t>Klimatske promjene</w:t>
            </w:r>
            <w:r w:rsidRPr="00215059">
              <w:rPr>
                <w:webHidden/>
                <w:sz w:val="20"/>
                <w:szCs w:val="20"/>
              </w:rPr>
              <w:tab/>
            </w:r>
            <w:r w:rsidRPr="00215059">
              <w:rPr>
                <w:webHidden/>
                <w:sz w:val="20"/>
                <w:szCs w:val="20"/>
              </w:rPr>
              <w:fldChar w:fldCharType="begin"/>
            </w:r>
            <w:r w:rsidRPr="00215059">
              <w:rPr>
                <w:webHidden/>
                <w:sz w:val="20"/>
                <w:szCs w:val="20"/>
              </w:rPr>
              <w:instrText xml:space="preserve"> PAGEREF _Toc208235357 \h </w:instrText>
            </w:r>
            <w:r w:rsidRPr="00215059">
              <w:rPr>
                <w:webHidden/>
                <w:sz w:val="20"/>
                <w:szCs w:val="20"/>
              </w:rPr>
            </w:r>
            <w:r w:rsidRPr="00215059">
              <w:rPr>
                <w:webHidden/>
                <w:sz w:val="20"/>
                <w:szCs w:val="20"/>
              </w:rPr>
              <w:fldChar w:fldCharType="separate"/>
            </w:r>
            <w:r w:rsidR="00C856EA">
              <w:rPr>
                <w:webHidden/>
                <w:sz w:val="20"/>
                <w:szCs w:val="20"/>
              </w:rPr>
              <w:t>21</w:t>
            </w:r>
            <w:r w:rsidRPr="00215059">
              <w:rPr>
                <w:webHidden/>
                <w:sz w:val="20"/>
                <w:szCs w:val="20"/>
              </w:rPr>
              <w:fldChar w:fldCharType="end"/>
            </w:r>
          </w:hyperlink>
        </w:p>
        <w:p w14:paraId="115C84ED" w14:textId="10767200" w:rsidR="00215059" w:rsidRPr="00215059" w:rsidRDefault="00215059">
          <w:pPr>
            <w:pStyle w:val="Sadraj3"/>
            <w:tabs>
              <w:tab w:val="left" w:pos="1680"/>
            </w:tabs>
            <w:rPr>
              <w:rFonts w:asciiTheme="minorHAnsi" w:hAnsiTheme="minorHAnsi" w:cstheme="minorBidi"/>
              <w:bCs w:val="0"/>
              <w:i w:val="0"/>
              <w:kern w:val="2"/>
              <w14:ligatures w14:val="standardContextual"/>
            </w:rPr>
          </w:pPr>
          <w:hyperlink w:anchor="_Toc208235358" w:history="1">
            <w:r w:rsidRPr="00215059">
              <w:rPr>
                <w:rStyle w:val="Hiperveza"/>
                <w:sz w:val="20"/>
                <w:szCs w:val="20"/>
              </w:rPr>
              <w:t>3.</w:t>
            </w:r>
            <w:r w:rsidR="00B64F93">
              <w:rPr>
                <w:rStyle w:val="Hiperveza"/>
                <w:sz w:val="20"/>
                <w:szCs w:val="20"/>
              </w:rPr>
              <w:t>10</w:t>
            </w:r>
            <w:r w:rsidRPr="00215059">
              <w:rPr>
                <w:rStyle w:val="Hiperveza"/>
                <w:sz w:val="20"/>
                <w:szCs w:val="20"/>
              </w:rPr>
              <w:t xml:space="preserve">.3. </w:t>
            </w:r>
            <w:r w:rsidRPr="00215059">
              <w:rPr>
                <w:rFonts w:asciiTheme="minorHAnsi" w:hAnsiTheme="minorHAnsi" w:cstheme="minorBidi"/>
                <w:i w:val="0"/>
                <w:kern w:val="2"/>
                <w14:ligatures w14:val="standardContextual"/>
              </w:rPr>
              <w:tab/>
            </w:r>
            <w:r w:rsidRPr="00215059">
              <w:rPr>
                <w:rStyle w:val="Hiperveza"/>
                <w:sz w:val="20"/>
                <w:szCs w:val="20"/>
              </w:rPr>
              <w:t>Kvaliteta života</w:t>
            </w:r>
            <w:r w:rsidRPr="00215059">
              <w:rPr>
                <w:webHidden/>
                <w:sz w:val="20"/>
                <w:szCs w:val="20"/>
              </w:rPr>
              <w:tab/>
            </w:r>
            <w:r w:rsidRPr="00215059">
              <w:rPr>
                <w:webHidden/>
                <w:sz w:val="20"/>
                <w:szCs w:val="20"/>
              </w:rPr>
              <w:fldChar w:fldCharType="begin"/>
            </w:r>
            <w:r w:rsidRPr="00215059">
              <w:rPr>
                <w:webHidden/>
                <w:sz w:val="20"/>
                <w:szCs w:val="20"/>
              </w:rPr>
              <w:instrText xml:space="preserve"> PAGEREF _Toc208235358 \h </w:instrText>
            </w:r>
            <w:r w:rsidRPr="00215059">
              <w:rPr>
                <w:webHidden/>
                <w:sz w:val="20"/>
                <w:szCs w:val="20"/>
              </w:rPr>
            </w:r>
            <w:r w:rsidRPr="00215059">
              <w:rPr>
                <w:webHidden/>
                <w:sz w:val="20"/>
                <w:szCs w:val="20"/>
              </w:rPr>
              <w:fldChar w:fldCharType="separate"/>
            </w:r>
            <w:r w:rsidR="00C856EA">
              <w:rPr>
                <w:webHidden/>
                <w:sz w:val="20"/>
                <w:szCs w:val="20"/>
              </w:rPr>
              <w:t>23</w:t>
            </w:r>
            <w:r w:rsidRPr="00215059">
              <w:rPr>
                <w:webHidden/>
                <w:sz w:val="20"/>
                <w:szCs w:val="20"/>
              </w:rPr>
              <w:fldChar w:fldCharType="end"/>
            </w:r>
          </w:hyperlink>
        </w:p>
        <w:p w14:paraId="25642AE7" w14:textId="3D275220"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59" w:history="1">
            <w:r w:rsidRPr="00215059">
              <w:rPr>
                <w:rStyle w:val="Hiperveza"/>
              </w:rPr>
              <w:t>3.1</w:t>
            </w:r>
            <w:r w:rsidR="00B64F93">
              <w:rPr>
                <w:rStyle w:val="Hiperveza"/>
              </w:rPr>
              <w:t>1</w:t>
            </w:r>
            <w:r w:rsidRPr="00215059">
              <w:rPr>
                <w:rStyle w:val="Hiperveza"/>
              </w:rPr>
              <w:t>.</w:t>
            </w:r>
            <w:r w:rsidRPr="00215059">
              <w:rPr>
                <w:rFonts w:asciiTheme="minorHAnsi" w:eastAsiaTheme="minorEastAsia" w:hAnsiTheme="minorHAnsi" w:cstheme="minorBidi"/>
                <w:kern w:val="2"/>
                <w:lang w:eastAsia="hr-HR"/>
                <w14:ligatures w14:val="standardContextual"/>
              </w:rPr>
              <w:tab/>
            </w:r>
            <w:r w:rsidRPr="00215059">
              <w:rPr>
                <w:rStyle w:val="Hiperveza"/>
              </w:rPr>
              <w:t>Institucionalni kontekst i ključni izazovi budućeg razvoja</w:t>
            </w:r>
            <w:r w:rsidRPr="00215059">
              <w:rPr>
                <w:webHidden/>
              </w:rPr>
              <w:tab/>
            </w:r>
            <w:r w:rsidRPr="00215059">
              <w:rPr>
                <w:webHidden/>
              </w:rPr>
              <w:fldChar w:fldCharType="begin"/>
            </w:r>
            <w:r w:rsidRPr="00215059">
              <w:rPr>
                <w:webHidden/>
              </w:rPr>
              <w:instrText xml:space="preserve"> PAGEREF _Toc208235359 \h </w:instrText>
            </w:r>
            <w:r w:rsidRPr="00215059">
              <w:rPr>
                <w:webHidden/>
              </w:rPr>
            </w:r>
            <w:r w:rsidRPr="00215059">
              <w:rPr>
                <w:webHidden/>
              </w:rPr>
              <w:fldChar w:fldCharType="separate"/>
            </w:r>
            <w:r w:rsidR="00C856EA">
              <w:rPr>
                <w:webHidden/>
              </w:rPr>
              <w:t>26</w:t>
            </w:r>
            <w:r w:rsidRPr="00215059">
              <w:rPr>
                <w:webHidden/>
              </w:rPr>
              <w:fldChar w:fldCharType="end"/>
            </w:r>
          </w:hyperlink>
        </w:p>
        <w:p w14:paraId="0ECE993E" w14:textId="45E27742" w:rsidR="00215059" w:rsidRPr="00215059" w:rsidRDefault="00215059">
          <w:pPr>
            <w:pStyle w:val="Sadraj1"/>
            <w:rPr>
              <w:rFonts w:asciiTheme="minorHAnsi" w:hAnsiTheme="minorHAnsi" w:cstheme="minorBidi"/>
              <w:noProof/>
              <w:kern w:val="2"/>
              <w14:ligatures w14:val="standardContextual"/>
            </w:rPr>
          </w:pPr>
          <w:hyperlink w:anchor="_Toc208235360" w:history="1">
            <w:r w:rsidRPr="00215059">
              <w:rPr>
                <w:rStyle w:val="Hiperveza"/>
                <w:b/>
                <w:noProof/>
                <w:sz w:val="20"/>
                <w:szCs w:val="20"/>
              </w:rPr>
              <w:t>4.</w:t>
            </w:r>
            <w:r w:rsidRPr="00215059">
              <w:rPr>
                <w:rFonts w:asciiTheme="minorHAnsi" w:hAnsiTheme="minorHAnsi" w:cstheme="minorBidi"/>
                <w:noProof/>
                <w:kern w:val="2"/>
                <w14:ligatures w14:val="standardContextual"/>
              </w:rPr>
              <w:tab/>
            </w:r>
            <w:r w:rsidRPr="00215059">
              <w:rPr>
                <w:rStyle w:val="Hiperveza"/>
                <w:b/>
                <w:noProof/>
                <w:sz w:val="20"/>
                <w:szCs w:val="20"/>
              </w:rPr>
              <w:t>PRIORITETNA PODRUČJA DJELOVANJA U NADLEŽNOSTI O</w:t>
            </w:r>
            <w:r w:rsidR="00A8657D">
              <w:rPr>
                <w:rStyle w:val="Hiperveza"/>
                <w:b/>
                <w:noProof/>
                <w:sz w:val="20"/>
                <w:szCs w:val="20"/>
              </w:rPr>
              <w:t>SJEČKO-BARANJSKE ŽUPANIJE</w:t>
            </w:r>
            <w:r w:rsidRPr="00215059">
              <w:rPr>
                <w:rStyle w:val="Hiperveza"/>
                <w:b/>
                <w:noProof/>
                <w:sz w:val="20"/>
                <w:szCs w:val="20"/>
              </w:rPr>
              <w:t xml:space="preserve"> S OBRAZLOŽENJEM ODABIRA</w:t>
            </w:r>
            <w:r w:rsidRPr="00215059">
              <w:rPr>
                <w:noProof/>
                <w:webHidden/>
                <w:sz w:val="20"/>
                <w:szCs w:val="20"/>
              </w:rPr>
              <w:tab/>
            </w:r>
            <w:r w:rsidRPr="00215059">
              <w:rPr>
                <w:noProof/>
                <w:webHidden/>
                <w:sz w:val="20"/>
                <w:szCs w:val="20"/>
              </w:rPr>
              <w:fldChar w:fldCharType="begin"/>
            </w:r>
            <w:r w:rsidRPr="00215059">
              <w:rPr>
                <w:noProof/>
                <w:webHidden/>
                <w:sz w:val="20"/>
                <w:szCs w:val="20"/>
              </w:rPr>
              <w:instrText xml:space="preserve"> PAGEREF _Toc208235360 \h </w:instrText>
            </w:r>
            <w:r w:rsidRPr="00215059">
              <w:rPr>
                <w:noProof/>
                <w:webHidden/>
                <w:sz w:val="20"/>
                <w:szCs w:val="20"/>
              </w:rPr>
            </w:r>
            <w:r w:rsidRPr="00215059">
              <w:rPr>
                <w:noProof/>
                <w:webHidden/>
                <w:sz w:val="20"/>
                <w:szCs w:val="20"/>
              </w:rPr>
              <w:fldChar w:fldCharType="separate"/>
            </w:r>
            <w:r w:rsidR="00C856EA">
              <w:rPr>
                <w:noProof/>
                <w:webHidden/>
                <w:sz w:val="20"/>
                <w:szCs w:val="20"/>
              </w:rPr>
              <w:t>26</w:t>
            </w:r>
            <w:r w:rsidRPr="00215059">
              <w:rPr>
                <w:noProof/>
                <w:webHidden/>
                <w:sz w:val="20"/>
                <w:szCs w:val="20"/>
              </w:rPr>
              <w:fldChar w:fldCharType="end"/>
            </w:r>
          </w:hyperlink>
        </w:p>
        <w:p w14:paraId="26D99147" w14:textId="2E4C42E6"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61" w:history="1">
            <w:r w:rsidRPr="00215059">
              <w:rPr>
                <w:rStyle w:val="Hiperveza"/>
              </w:rPr>
              <w:t>4.1.</w:t>
            </w:r>
            <w:r w:rsidRPr="00215059">
              <w:rPr>
                <w:rFonts w:asciiTheme="minorHAnsi" w:eastAsiaTheme="minorEastAsia" w:hAnsiTheme="minorHAnsi" w:cstheme="minorBidi"/>
                <w:kern w:val="2"/>
                <w:lang w:eastAsia="hr-HR"/>
                <w14:ligatures w14:val="standardContextual"/>
              </w:rPr>
              <w:tab/>
            </w:r>
            <w:r w:rsidRPr="00215059">
              <w:rPr>
                <w:rStyle w:val="Hiperveza"/>
              </w:rPr>
              <w:t>PC 1. Podrška demografskoj revitalizaciji i osnaživanje obitelji</w:t>
            </w:r>
            <w:r w:rsidRPr="00215059">
              <w:rPr>
                <w:webHidden/>
              </w:rPr>
              <w:tab/>
            </w:r>
            <w:r w:rsidRPr="00215059">
              <w:rPr>
                <w:webHidden/>
              </w:rPr>
              <w:fldChar w:fldCharType="begin"/>
            </w:r>
            <w:r w:rsidRPr="00215059">
              <w:rPr>
                <w:webHidden/>
              </w:rPr>
              <w:instrText xml:space="preserve"> PAGEREF _Toc208235361 \h </w:instrText>
            </w:r>
            <w:r w:rsidRPr="00215059">
              <w:rPr>
                <w:webHidden/>
              </w:rPr>
            </w:r>
            <w:r w:rsidRPr="00215059">
              <w:rPr>
                <w:webHidden/>
              </w:rPr>
              <w:fldChar w:fldCharType="separate"/>
            </w:r>
            <w:r w:rsidR="00C856EA">
              <w:rPr>
                <w:webHidden/>
              </w:rPr>
              <w:t>26</w:t>
            </w:r>
            <w:r w:rsidRPr="00215059">
              <w:rPr>
                <w:webHidden/>
              </w:rPr>
              <w:fldChar w:fldCharType="end"/>
            </w:r>
          </w:hyperlink>
        </w:p>
        <w:p w14:paraId="03A71BA6" w14:textId="62E13669"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62" w:history="1">
            <w:r w:rsidRPr="00215059">
              <w:rPr>
                <w:rStyle w:val="Hiperveza"/>
              </w:rPr>
              <w:t xml:space="preserve">4.2. </w:t>
            </w:r>
            <w:r w:rsidRPr="00215059">
              <w:rPr>
                <w:rFonts w:asciiTheme="minorHAnsi" w:eastAsiaTheme="minorEastAsia" w:hAnsiTheme="minorHAnsi" w:cstheme="minorBidi"/>
                <w:kern w:val="2"/>
                <w:lang w:eastAsia="hr-HR"/>
                <w14:ligatures w14:val="standardContextual"/>
              </w:rPr>
              <w:tab/>
            </w:r>
            <w:r w:rsidRPr="00215059">
              <w:rPr>
                <w:rStyle w:val="Hiperveza"/>
              </w:rPr>
              <w:t>PC 2. Razvoj i unaprjeđenje sustava zdravstva i socijalne skrbi</w:t>
            </w:r>
            <w:r w:rsidRPr="00215059">
              <w:rPr>
                <w:webHidden/>
              </w:rPr>
              <w:tab/>
            </w:r>
            <w:r w:rsidRPr="00215059">
              <w:rPr>
                <w:webHidden/>
              </w:rPr>
              <w:fldChar w:fldCharType="begin"/>
            </w:r>
            <w:r w:rsidRPr="00215059">
              <w:rPr>
                <w:webHidden/>
              </w:rPr>
              <w:instrText xml:space="preserve"> PAGEREF _Toc208235362 \h </w:instrText>
            </w:r>
            <w:r w:rsidRPr="00215059">
              <w:rPr>
                <w:webHidden/>
              </w:rPr>
            </w:r>
            <w:r w:rsidRPr="00215059">
              <w:rPr>
                <w:webHidden/>
              </w:rPr>
              <w:fldChar w:fldCharType="separate"/>
            </w:r>
            <w:r w:rsidR="00C856EA">
              <w:rPr>
                <w:webHidden/>
              </w:rPr>
              <w:t>27</w:t>
            </w:r>
            <w:r w:rsidRPr="00215059">
              <w:rPr>
                <w:webHidden/>
              </w:rPr>
              <w:fldChar w:fldCharType="end"/>
            </w:r>
          </w:hyperlink>
        </w:p>
        <w:p w14:paraId="3CDC7464" w14:textId="64F6B59F"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63" w:history="1">
            <w:r w:rsidRPr="00215059">
              <w:rPr>
                <w:rStyle w:val="Hiperveza"/>
              </w:rPr>
              <w:t>4.3.</w:t>
            </w:r>
            <w:r w:rsidRPr="00215059">
              <w:rPr>
                <w:rFonts w:asciiTheme="minorHAnsi" w:eastAsiaTheme="minorEastAsia" w:hAnsiTheme="minorHAnsi" w:cstheme="minorBidi"/>
                <w:kern w:val="2"/>
                <w:lang w:eastAsia="hr-HR"/>
                <w14:ligatures w14:val="standardContextual"/>
              </w:rPr>
              <w:tab/>
            </w:r>
            <w:r w:rsidRPr="00215059">
              <w:rPr>
                <w:rStyle w:val="Hiperveza"/>
              </w:rPr>
              <w:t>PC 3. Razvoj i unaprjeđenje odgojno-obrazovne i znanstveno-istraživačke djelatnosti u funkciji gospodarstva i tržišta rada</w:t>
            </w:r>
            <w:r w:rsidRPr="00215059">
              <w:rPr>
                <w:webHidden/>
              </w:rPr>
              <w:tab/>
            </w:r>
            <w:r w:rsidRPr="00215059">
              <w:rPr>
                <w:webHidden/>
              </w:rPr>
              <w:fldChar w:fldCharType="begin"/>
            </w:r>
            <w:r w:rsidRPr="00215059">
              <w:rPr>
                <w:webHidden/>
              </w:rPr>
              <w:instrText xml:space="preserve"> PAGEREF _Toc208235363 \h </w:instrText>
            </w:r>
            <w:r w:rsidRPr="00215059">
              <w:rPr>
                <w:webHidden/>
              </w:rPr>
            </w:r>
            <w:r w:rsidRPr="00215059">
              <w:rPr>
                <w:webHidden/>
              </w:rPr>
              <w:fldChar w:fldCharType="separate"/>
            </w:r>
            <w:r w:rsidR="00C856EA">
              <w:rPr>
                <w:webHidden/>
              </w:rPr>
              <w:t>28</w:t>
            </w:r>
            <w:r w:rsidRPr="00215059">
              <w:rPr>
                <w:webHidden/>
              </w:rPr>
              <w:fldChar w:fldCharType="end"/>
            </w:r>
          </w:hyperlink>
        </w:p>
        <w:p w14:paraId="7069E5EF" w14:textId="606AF9BB"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64" w:history="1">
            <w:r w:rsidRPr="00215059">
              <w:rPr>
                <w:rStyle w:val="Hiperveza"/>
              </w:rPr>
              <w:t>4.4.</w:t>
            </w:r>
            <w:r w:rsidRPr="00215059">
              <w:rPr>
                <w:rFonts w:asciiTheme="minorHAnsi" w:eastAsiaTheme="minorEastAsia" w:hAnsiTheme="minorHAnsi" w:cstheme="minorBidi"/>
                <w:kern w:val="2"/>
                <w:lang w:eastAsia="hr-HR"/>
                <w14:ligatures w14:val="standardContextual"/>
              </w:rPr>
              <w:tab/>
            </w:r>
            <w:r w:rsidRPr="00215059">
              <w:rPr>
                <w:rStyle w:val="Hiperveza"/>
              </w:rPr>
              <w:t>PC 4. Jačanje zajednice i civilnog društva u funkciji poticanja aktivnog i kvalitetnog života građana</w:t>
            </w:r>
            <w:r w:rsidRPr="00215059">
              <w:rPr>
                <w:webHidden/>
              </w:rPr>
              <w:tab/>
            </w:r>
            <w:r w:rsidRPr="00215059">
              <w:rPr>
                <w:webHidden/>
              </w:rPr>
              <w:fldChar w:fldCharType="begin"/>
            </w:r>
            <w:r w:rsidRPr="00215059">
              <w:rPr>
                <w:webHidden/>
              </w:rPr>
              <w:instrText xml:space="preserve"> PAGEREF _Toc208235364 \h </w:instrText>
            </w:r>
            <w:r w:rsidRPr="00215059">
              <w:rPr>
                <w:webHidden/>
              </w:rPr>
            </w:r>
            <w:r w:rsidRPr="00215059">
              <w:rPr>
                <w:webHidden/>
              </w:rPr>
              <w:fldChar w:fldCharType="separate"/>
            </w:r>
            <w:r w:rsidR="00C856EA">
              <w:rPr>
                <w:webHidden/>
              </w:rPr>
              <w:t>28</w:t>
            </w:r>
            <w:r w:rsidRPr="00215059">
              <w:rPr>
                <w:webHidden/>
              </w:rPr>
              <w:fldChar w:fldCharType="end"/>
            </w:r>
          </w:hyperlink>
        </w:p>
        <w:p w14:paraId="29A6F836" w14:textId="03C9C9BD"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65" w:history="1">
            <w:r w:rsidRPr="00215059">
              <w:rPr>
                <w:rStyle w:val="Hiperveza"/>
                <w:bCs/>
              </w:rPr>
              <w:t>4.5.</w:t>
            </w:r>
            <w:r w:rsidRPr="00215059">
              <w:rPr>
                <w:rFonts w:asciiTheme="minorHAnsi" w:eastAsiaTheme="minorEastAsia" w:hAnsiTheme="minorHAnsi" w:cstheme="minorBidi"/>
                <w:kern w:val="2"/>
                <w:lang w:eastAsia="hr-HR"/>
                <w14:ligatures w14:val="standardContextual"/>
              </w:rPr>
              <w:tab/>
            </w:r>
            <w:r w:rsidRPr="00215059">
              <w:rPr>
                <w:rStyle w:val="Hiperveza"/>
                <w:bCs/>
              </w:rPr>
              <w:t>PC 5. Unaprjeđenje sustava zaštite okoliša i održivog korištenja prirode te jačanje otpornosti i ublažavanje klimatskih promjena</w:t>
            </w:r>
            <w:r w:rsidRPr="00215059">
              <w:rPr>
                <w:webHidden/>
              </w:rPr>
              <w:tab/>
            </w:r>
            <w:r w:rsidRPr="00215059">
              <w:rPr>
                <w:webHidden/>
              </w:rPr>
              <w:fldChar w:fldCharType="begin"/>
            </w:r>
            <w:r w:rsidRPr="00215059">
              <w:rPr>
                <w:webHidden/>
              </w:rPr>
              <w:instrText xml:space="preserve"> PAGEREF _Toc208235365 \h </w:instrText>
            </w:r>
            <w:r w:rsidRPr="00215059">
              <w:rPr>
                <w:webHidden/>
              </w:rPr>
            </w:r>
            <w:r w:rsidRPr="00215059">
              <w:rPr>
                <w:webHidden/>
              </w:rPr>
              <w:fldChar w:fldCharType="separate"/>
            </w:r>
            <w:r w:rsidR="00C856EA">
              <w:rPr>
                <w:webHidden/>
              </w:rPr>
              <w:t>29</w:t>
            </w:r>
            <w:r w:rsidRPr="00215059">
              <w:rPr>
                <w:webHidden/>
              </w:rPr>
              <w:fldChar w:fldCharType="end"/>
            </w:r>
          </w:hyperlink>
        </w:p>
        <w:p w14:paraId="058D0929" w14:textId="774A020E"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66" w:history="1">
            <w:r w:rsidRPr="00215059">
              <w:rPr>
                <w:rStyle w:val="Hiperveza"/>
              </w:rPr>
              <w:t>4.6.</w:t>
            </w:r>
            <w:r w:rsidRPr="00215059">
              <w:rPr>
                <w:rFonts w:asciiTheme="minorHAnsi" w:eastAsiaTheme="minorEastAsia" w:hAnsiTheme="minorHAnsi" w:cstheme="minorBidi"/>
                <w:kern w:val="2"/>
                <w:lang w:eastAsia="hr-HR"/>
                <w14:ligatures w14:val="standardContextual"/>
              </w:rPr>
              <w:tab/>
            </w:r>
            <w:r w:rsidRPr="00215059">
              <w:rPr>
                <w:rStyle w:val="Hiperveza"/>
              </w:rPr>
              <w:t>PC 6. Razvoj lokalne i regionalne infrastrukture radi unaprjeđenja kvalitete života s ciljem ekološke i energetske tranzicije</w:t>
            </w:r>
            <w:r w:rsidRPr="00215059">
              <w:rPr>
                <w:webHidden/>
              </w:rPr>
              <w:tab/>
            </w:r>
            <w:r w:rsidRPr="00215059">
              <w:rPr>
                <w:webHidden/>
              </w:rPr>
              <w:fldChar w:fldCharType="begin"/>
            </w:r>
            <w:r w:rsidRPr="00215059">
              <w:rPr>
                <w:webHidden/>
              </w:rPr>
              <w:instrText xml:space="preserve"> PAGEREF _Toc208235366 \h </w:instrText>
            </w:r>
            <w:r w:rsidRPr="00215059">
              <w:rPr>
                <w:webHidden/>
              </w:rPr>
            </w:r>
            <w:r w:rsidRPr="00215059">
              <w:rPr>
                <w:webHidden/>
              </w:rPr>
              <w:fldChar w:fldCharType="separate"/>
            </w:r>
            <w:r w:rsidR="00C856EA">
              <w:rPr>
                <w:webHidden/>
              </w:rPr>
              <w:t>30</w:t>
            </w:r>
            <w:r w:rsidRPr="00215059">
              <w:rPr>
                <w:webHidden/>
              </w:rPr>
              <w:fldChar w:fldCharType="end"/>
            </w:r>
          </w:hyperlink>
        </w:p>
        <w:p w14:paraId="0EA51FB2" w14:textId="7419BB15"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67" w:history="1">
            <w:r w:rsidRPr="00215059">
              <w:rPr>
                <w:rStyle w:val="Hiperveza"/>
              </w:rPr>
              <w:t>4.7.</w:t>
            </w:r>
            <w:r w:rsidRPr="00215059">
              <w:rPr>
                <w:rFonts w:asciiTheme="minorHAnsi" w:eastAsiaTheme="minorEastAsia" w:hAnsiTheme="minorHAnsi" w:cstheme="minorBidi"/>
                <w:kern w:val="2"/>
                <w:lang w:eastAsia="hr-HR"/>
                <w14:ligatures w14:val="standardContextual"/>
              </w:rPr>
              <w:tab/>
            </w:r>
            <w:r w:rsidRPr="00215059">
              <w:rPr>
                <w:rStyle w:val="Hiperveza"/>
              </w:rPr>
              <w:t>PC 7. Razvoj i unaprjeđenje održive mobilnosti</w:t>
            </w:r>
            <w:r w:rsidRPr="00215059">
              <w:rPr>
                <w:webHidden/>
              </w:rPr>
              <w:tab/>
            </w:r>
            <w:r w:rsidRPr="00215059">
              <w:rPr>
                <w:webHidden/>
              </w:rPr>
              <w:fldChar w:fldCharType="begin"/>
            </w:r>
            <w:r w:rsidRPr="00215059">
              <w:rPr>
                <w:webHidden/>
              </w:rPr>
              <w:instrText xml:space="preserve"> PAGEREF _Toc208235367 \h </w:instrText>
            </w:r>
            <w:r w:rsidRPr="00215059">
              <w:rPr>
                <w:webHidden/>
              </w:rPr>
            </w:r>
            <w:r w:rsidRPr="00215059">
              <w:rPr>
                <w:webHidden/>
              </w:rPr>
              <w:fldChar w:fldCharType="separate"/>
            </w:r>
            <w:r w:rsidR="00C856EA">
              <w:rPr>
                <w:webHidden/>
              </w:rPr>
              <w:t>31</w:t>
            </w:r>
            <w:r w:rsidRPr="00215059">
              <w:rPr>
                <w:webHidden/>
              </w:rPr>
              <w:fldChar w:fldCharType="end"/>
            </w:r>
          </w:hyperlink>
        </w:p>
        <w:p w14:paraId="6FBDB32C" w14:textId="7D9231C0"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68" w:history="1">
            <w:r w:rsidRPr="00215059">
              <w:rPr>
                <w:rStyle w:val="Hiperveza"/>
              </w:rPr>
              <w:t>4.8.</w:t>
            </w:r>
            <w:r w:rsidRPr="00215059">
              <w:rPr>
                <w:rFonts w:asciiTheme="minorHAnsi" w:eastAsiaTheme="minorEastAsia" w:hAnsiTheme="minorHAnsi" w:cstheme="minorBidi"/>
                <w:kern w:val="2"/>
                <w:lang w:eastAsia="hr-HR"/>
                <w14:ligatures w14:val="standardContextual"/>
              </w:rPr>
              <w:tab/>
            </w:r>
            <w:r w:rsidRPr="00215059">
              <w:rPr>
                <w:rStyle w:val="Hiperveza"/>
              </w:rPr>
              <w:t>PC 8. Jačanje kapaciteta, spremnosti i otpornosti zajednice na rizike</w:t>
            </w:r>
            <w:r w:rsidRPr="00215059">
              <w:rPr>
                <w:webHidden/>
              </w:rPr>
              <w:tab/>
            </w:r>
            <w:r w:rsidRPr="00215059">
              <w:rPr>
                <w:webHidden/>
              </w:rPr>
              <w:fldChar w:fldCharType="begin"/>
            </w:r>
            <w:r w:rsidRPr="00215059">
              <w:rPr>
                <w:webHidden/>
              </w:rPr>
              <w:instrText xml:space="preserve"> PAGEREF _Toc208235368 \h </w:instrText>
            </w:r>
            <w:r w:rsidRPr="00215059">
              <w:rPr>
                <w:webHidden/>
              </w:rPr>
            </w:r>
            <w:r w:rsidRPr="00215059">
              <w:rPr>
                <w:webHidden/>
              </w:rPr>
              <w:fldChar w:fldCharType="separate"/>
            </w:r>
            <w:r w:rsidR="00C856EA">
              <w:rPr>
                <w:webHidden/>
              </w:rPr>
              <w:t>31</w:t>
            </w:r>
            <w:r w:rsidRPr="00215059">
              <w:rPr>
                <w:webHidden/>
              </w:rPr>
              <w:fldChar w:fldCharType="end"/>
            </w:r>
          </w:hyperlink>
        </w:p>
        <w:p w14:paraId="5B8F9213" w14:textId="3F0AA990"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69" w:history="1">
            <w:r w:rsidRPr="00215059">
              <w:rPr>
                <w:rStyle w:val="Hiperveza"/>
              </w:rPr>
              <w:t>4.9.</w:t>
            </w:r>
            <w:r w:rsidRPr="00215059">
              <w:rPr>
                <w:rFonts w:asciiTheme="minorHAnsi" w:eastAsiaTheme="minorEastAsia" w:hAnsiTheme="minorHAnsi" w:cstheme="minorBidi"/>
                <w:kern w:val="2"/>
                <w:lang w:eastAsia="hr-HR"/>
                <w14:ligatures w14:val="standardContextual"/>
              </w:rPr>
              <w:tab/>
            </w:r>
            <w:r w:rsidRPr="00215059">
              <w:rPr>
                <w:rStyle w:val="Hiperveza"/>
              </w:rPr>
              <w:t>PC 9. Razvoj i unaprjeđenje poslovnog okruženja te konkurentnosti i inovativnosti</w:t>
            </w:r>
            <w:r w:rsidR="00DF6013">
              <w:rPr>
                <w:rStyle w:val="Hiperveza"/>
              </w:rPr>
              <w:br/>
            </w:r>
            <w:r w:rsidRPr="00215059">
              <w:rPr>
                <w:rStyle w:val="Hiperveza"/>
              </w:rPr>
              <w:t>gospodarstva</w:t>
            </w:r>
            <w:r w:rsidRPr="00215059">
              <w:rPr>
                <w:webHidden/>
              </w:rPr>
              <w:tab/>
            </w:r>
            <w:r w:rsidRPr="00215059">
              <w:rPr>
                <w:webHidden/>
              </w:rPr>
              <w:fldChar w:fldCharType="begin"/>
            </w:r>
            <w:r w:rsidRPr="00215059">
              <w:rPr>
                <w:webHidden/>
              </w:rPr>
              <w:instrText xml:space="preserve"> PAGEREF _Toc208235369 \h </w:instrText>
            </w:r>
            <w:r w:rsidRPr="00215059">
              <w:rPr>
                <w:webHidden/>
              </w:rPr>
            </w:r>
            <w:r w:rsidRPr="00215059">
              <w:rPr>
                <w:webHidden/>
              </w:rPr>
              <w:fldChar w:fldCharType="separate"/>
            </w:r>
            <w:r w:rsidR="00C856EA">
              <w:rPr>
                <w:webHidden/>
              </w:rPr>
              <w:t>31</w:t>
            </w:r>
            <w:r w:rsidRPr="00215059">
              <w:rPr>
                <w:webHidden/>
              </w:rPr>
              <w:fldChar w:fldCharType="end"/>
            </w:r>
          </w:hyperlink>
        </w:p>
        <w:p w14:paraId="2DE3BCBE" w14:textId="054EF066"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70" w:history="1">
            <w:r w:rsidRPr="00215059">
              <w:rPr>
                <w:rStyle w:val="Hiperveza"/>
              </w:rPr>
              <w:t>4.10.</w:t>
            </w:r>
            <w:r w:rsidRPr="00215059">
              <w:rPr>
                <w:rFonts w:asciiTheme="minorHAnsi" w:eastAsiaTheme="minorEastAsia" w:hAnsiTheme="minorHAnsi" w:cstheme="minorBidi"/>
                <w:kern w:val="2"/>
                <w:lang w:eastAsia="hr-HR"/>
                <w14:ligatures w14:val="standardContextual"/>
              </w:rPr>
              <w:tab/>
            </w:r>
            <w:r w:rsidRPr="00215059">
              <w:rPr>
                <w:rStyle w:val="Hiperveza"/>
              </w:rPr>
              <w:t>PC 10. Podrška proizvodnji i preradi hrane u funkciji održivog regionalnog razvoja</w:t>
            </w:r>
            <w:r w:rsidRPr="00215059">
              <w:rPr>
                <w:webHidden/>
              </w:rPr>
              <w:tab/>
            </w:r>
            <w:r w:rsidRPr="00215059">
              <w:rPr>
                <w:webHidden/>
              </w:rPr>
              <w:fldChar w:fldCharType="begin"/>
            </w:r>
            <w:r w:rsidRPr="00215059">
              <w:rPr>
                <w:webHidden/>
              </w:rPr>
              <w:instrText xml:space="preserve"> PAGEREF _Toc208235370 \h </w:instrText>
            </w:r>
            <w:r w:rsidRPr="00215059">
              <w:rPr>
                <w:webHidden/>
              </w:rPr>
            </w:r>
            <w:r w:rsidRPr="00215059">
              <w:rPr>
                <w:webHidden/>
              </w:rPr>
              <w:fldChar w:fldCharType="separate"/>
            </w:r>
            <w:r w:rsidR="00C856EA">
              <w:rPr>
                <w:webHidden/>
              </w:rPr>
              <w:t>32</w:t>
            </w:r>
            <w:r w:rsidRPr="00215059">
              <w:rPr>
                <w:webHidden/>
              </w:rPr>
              <w:fldChar w:fldCharType="end"/>
            </w:r>
          </w:hyperlink>
        </w:p>
        <w:p w14:paraId="14CC96B3" w14:textId="1F0361E4"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71" w:history="1">
            <w:r w:rsidRPr="00215059">
              <w:rPr>
                <w:rStyle w:val="Hiperveza"/>
              </w:rPr>
              <w:t>4.11.</w:t>
            </w:r>
            <w:r w:rsidRPr="00215059">
              <w:rPr>
                <w:rFonts w:asciiTheme="minorHAnsi" w:eastAsiaTheme="minorEastAsia" w:hAnsiTheme="minorHAnsi" w:cstheme="minorBidi"/>
                <w:kern w:val="2"/>
                <w:lang w:eastAsia="hr-HR"/>
                <w14:ligatures w14:val="standardContextual"/>
              </w:rPr>
              <w:tab/>
            </w:r>
            <w:r w:rsidRPr="00215059">
              <w:rPr>
                <w:rStyle w:val="Hiperveza"/>
              </w:rPr>
              <w:t>PC 11. Jačanje regionalne prepoznatljivosti pomoću brendiranja i promidžbe</w:t>
            </w:r>
            <w:r w:rsidRPr="00215059">
              <w:rPr>
                <w:webHidden/>
              </w:rPr>
              <w:tab/>
            </w:r>
            <w:r w:rsidRPr="00215059">
              <w:rPr>
                <w:webHidden/>
              </w:rPr>
              <w:fldChar w:fldCharType="begin"/>
            </w:r>
            <w:r w:rsidRPr="00215059">
              <w:rPr>
                <w:webHidden/>
              </w:rPr>
              <w:instrText xml:space="preserve"> PAGEREF _Toc208235371 \h </w:instrText>
            </w:r>
            <w:r w:rsidRPr="00215059">
              <w:rPr>
                <w:webHidden/>
              </w:rPr>
            </w:r>
            <w:r w:rsidRPr="00215059">
              <w:rPr>
                <w:webHidden/>
              </w:rPr>
              <w:fldChar w:fldCharType="separate"/>
            </w:r>
            <w:r w:rsidR="00C856EA">
              <w:rPr>
                <w:webHidden/>
              </w:rPr>
              <w:t>33</w:t>
            </w:r>
            <w:r w:rsidRPr="00215059">
              <w:rPr>
                <w:webHidden/>
              </w:rPr>
              <w:fldChar w:fldCharType="end"/>
            </w:r>
          </w:hyperlink>
        </w:p>
        <w:p w14:paraId="07BE040F" w14:textId="27854EF1"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72" w:history="1">
            <w:r w:rsidRPr="00215059">
              <w:rPr>
                <w:rStyle w:val="Hiperveza"/>
              </w:rPr>
              <w:t>4.12.</w:t>
            </w:r>
            <w:r w:rsidRPr="00215059">
              <w:rPr>
                <w:rFonts w:asciiTheme="minorHAnsi" w:eastAsiaTheme="minorEastAsia" w:hAnsiTheme="minorHAnsi" w:cstheme="minorBidi"/>
                <w:kern w:val="2"/>
                <w:lang w:eastAsia="hr-HR"/>
                <w14:ligatures w14:val="standardContextual"/>
              </w:rPr>
              <w:tab/>
            </w:r>
            <w:r w:rsidRPr="00215059">
              <w:rPr>
                <w:rStyle w:val="Hiperveza"/>
                <w:bCs/>
              </w:rPr>
              <w:t>PC 12. Podrška digitalnoj tranziciji društva i gospodarstva</w:t>
            </w:r>
            <w:r w:rsidRPr="00215059">
              <w:rPr>
                <w:webHidden/>
              </w:rPr>
              <w:tab/>
            </w:r>
            <w:r w:rsidRPr="00215059">
              <w:rPr>
                <w:webHidden/>
              </w:rPr>
              <w:fldChar w:fldCharType="begin"/>
            </w:r>
            <w:r w:rsidRPr="00215059">
              <w:rPr>
                <w:webHidden/>
              </w:rPr>
              <w:instrText xml:space="preserve"> PAGEREF _Toc208235372 \h </w:instrText>
            </w:r>
            <w:r w:rsidRPr="00215059">
              <w:rPr>
                <w:webHidden/>
              </w:rPr>
            </w:r>
            <w:r w:rsidRPr="00215059">
              <w:rPr>
                <w:webHidden/>
              </w:rPr>
              <w:fldChar w:fldCharType="separate"/>
            </w:r>
            <w:r w:rsidR="00C856EA">
              <w:rPr>
                <w:webHidden/>
              </w:rPr>
              <w:t>33</w:t>
            </w:r>
            <w:r w:rsidRPr="00215059">
              <w:rPr>
                <w:webHidden/>
              </w:rPr>
              <w:fldChar w:fldCharType="end"/>
            </w:r>
          </w:hyperlink>
        </w:p>
        <w:p w14:paraId="1FAE5B50" w14:textId="609CB75E"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73" w:history="1">
            <w:r w:rsidRPr="00215059">
              <w:rPr>
                <w:rStyle w:val="Hiperveza"/>
              </w:rPr>
              <w:t>4.13.</w:t>
            </w:r>
            <w:r w:rsidRPr="00215059">
              <w:rPr>
                <w:rFonts w:asciiTheme="minorHAnsi" w:eastAsiaTheme="minorEastAsia" w:hAnsiTheme="minorHAnsi" w:cstheme="minorBidi"/>
                <w:kern w:val="2"/>
                <w:lang w:eastAsia="hr-HR"/>
                <w14:ligatures w14:val="standardContextual"/>
              </w:rPr>
              <w:tab/>
            </w:r>
            <w:r w:rsidRPr="00215059">
              <w:rPr>
                <w:rStyle w:val="Hiperveza"/>
              </w:rPr>
              <w:t>PC 13. Unaprjeđenje učinkovitosti i djelotvornosti javnog sektora i upravljanja javnom imovinom</w:t>
            </w:r>
            <w:r w:rsidRPr="00215059">
              <w:rPr>
                <w:webHidden/>
              </w:rPr>
              <w:tab/>
            </w:r>
            <w:r w:rsidRPr="00215059">
              <w:rPr>
                <w:webHidden/>
              </w:rPr>
              <w:fldChar w:fldCharType="begin"/>
            </w:r>
            <w:r w:rsidRPr="00215059">
              <w:rPr>
                <w:webHidden/>
              </w:rPr>
              <w:instrText xml:space="preserve"> PAGEREF _Toc208235373 \h </w:instrText>
            </w:r>
            <w:r w:rsidRPr="00215059">
              <w:rPr>
                <w:webHidden/>
              </w:rPr>
            </w:r>
            <w:r w:rsidRPr="00215059">
              <w:rPr>
                <w:webHidden/>
              </w:rPr>
              <w:fldChar w:fldCharType="separate"/>
            </w:r>
            <w:r w:rsidR="00C856EA">
              <w:rPr>
                <w:webHidden/>
              </w:rPr>
              <w:t>34</w:t>
            </w:r>
            <w:r w:rsidRPr="00215059">
              <w:rPr>
                <w:webHidden/>
              </w:rPr>
              <w:fldChar w:fldCharType="end"/>
            </w:r>
          </w:hyperlink>
        </w:p>
        <w:p w14:paraId="7EF1D7D0" w14:textId="0B8DB2B9"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74" w:history="1">
            <w:r w:rsidRPr="00215059">
              <w:rPr>
                <w:rStyle w:val="Hiperveza"/>
              </w:rPr>
              <w:t>4.14.</w:t>
            </w:r>
            <w:r w:rsidRPr="00215059">
              <w:rPr>
                <w:rFonts w:asciiTheme="minorHAnsi" w:eastAsiaTheme="minorEastAsia" w:hAnsiTheme="minorHAnsi" w:cstheme="minorBidi"/>
                <w:kern w:val="2"/>
                <w:lang w:eastAsia="hr-HR"/>
                <w14:ligatures w14:val="standardContextual"/>
              </w:rPr>
              <w:tab/>
            </w:r>
            <w:r w:rsidRPr="00215059">
              <w:rPr>
                <w:rStyle w:val="Hiperveza"/>
              </w:rPr>
              <w:t>PC 14. Podrška razvoju slabije razvijenih i potpomognutih područja Županije</w:t>
            </w:r>
            <w:r w:rsidRPr="00215059">
              <w:rPr>
                <w:webHidden/>
              </w:rPr>
              <w:tab/>
            </w:r>
            <w:r w:rsidRPr="00215059">
              <w:rPr>
                <w:webHidden/>
              </w:rPr>
              <w:fldChar w:fldCharType="begin"/>
            </w:r>
            <w:r w:rsidRPr="00215059">
              <w:rPr>
                <w:webHidden/>
              </w:rPr>
              <w:instrText xml:space="preserve"> PAGEREF _Toc208235374 \h </w:instrText>
            </w:r>
            <w:r w:rsidRPr="00215059">
              <w:rPr>
                <w:webHidden/>
              </w:rPr>
            </w:r>
            <w:r w:rsidRPr="00215059">
              <w:rPr>
                <w:webHidden/>
              </w:rPr>
              <w:fldChar w:fldCharType="separate"/>
            </w:r>
            <w:r w:rsidR="00C856EA">
              <w:rPr>
                <w:webHidden/>
              </w:rPr>
              <w:t>34</w:t>
            </w:r>
            <w:r w:rsidRPr="00215059">
              <w:rPr>
                <w:webHidden/>
              </w:rPr>
              <w:fldChar w:fldCharType="end"/>
            </w:r>
          </w:hyperlink>
        </w:p>
        <w:p w14:paraId="1EF138E8" w14:textId="755B0B50" w:rsidR="00215059" w:rsidRPr="00215059" w:rsidRDefault="00215059">
          <w:pPr>
            <w:pStyle w:val="Sadraj1"/>
            <w:rPr>
              <w:rFonts w:asciiTheme="minorHAnsi" w:hAnsiTheme="minorHAnsi" w:cstheme="minorBidi"/>
              <w:noProof/>
              <w:kern w:val="2"/>
              <w14:ligatures w14:val="standardContextual"/>
            </w:rPr>
          </w:pPr>
          <w:hyperlink w:anchor="_Toc208235375" w:history="1">
            <w:r w:rsidRPr="00215059">
              <w:rPr>
                <w:rStyle w:val="Hiperveza"/>
                <w:b/>
                <w:noProof/>
                <w:sz w:val="20"/>
                <w:szCs w:val="20"/>
              </w:rPr>
              <w:t>5.</w:t>
            </w:r>
            <w:r w:rsidRPr="00215059">
              <w:rPr>
                <w:rFonts w:asciiTheme="minorHAnsi" w:hAnsiTheme="minorHAnsi" w:cstheme="minorBidi"/>
                <w:noProof/>
                <w:kern w:val="2"/>
                <w14:ligatures w14:val="standardContextual"/>
              </w:rPr>
              <w:tab/>
            </w:r>
            <w:r w:rsidRPr="00215059">
              <w:rPr>
                <w:rStyle w:val="Hiperveza"/>
                <w:b/>
                <w:noProof/>
                <w:sz w:val="20"/>
                <w:szCs w:val="20"/>
              </w:rPr>
              <w:t>POPIS MJERA ZA PROVEDBU ODABRANIH POSEBNIH CILJEVA S KLJUČNIM AKTIVNOSTIMA I PRIPADAJUĆIM POKAZATELJIMA REZULTATA</w:t>
            </w:r>
            <w:r w:rsidRPr="00215059">
              <w:rPr>
                <w:noProof/>
                <w:webHidden/>
                <w:sz w:val="20"/>
                <w:szCs w:val="20"/>
              </w:rPr>
              <w:tab/>
            </w:r>
            <w:r w:rsidRPr="00215059">
              <w:rPr>
                <w:noProof/>
                <w:webHidden/>
                <w:sz w:val="20"/>
                <w:szCs w:val="20"/>
              </w:rPr>
              <w:fldChar w:fldCharType="begin"/>
            </w:r>
            <w:r w:rsidRPr="00215059">
              <w:rPr>
                <w:noProof/>
                <w:webHidden/>
                <w:sz w:val="20"/>
                <w:szCs w:val="20"/>
              </w:rPr>
              <w:instrText xml:space="preserve"> PAGEREF _Toc208235375 \h </w:instrText>
            </w:r>
            <w:r w:rsidRPr="00215059">
              <w:rPr>
                <w:noProof/>
                <w:webHidden/>
                <w:sz w:val="20"/>
                <w:szCs w:val="20"/>
              </w:rPr>
            </w:r>
            <w:r w:rsidRPr="00215059">
              <w:rPr>
                <w:noProof/>
                <w:webHidden/>
                <w:sz w:val="20"/>
                <w:szCs w:val="20"/>
              </w:rPr>
              <w:fldChar w:fldCharType="separate"/>
            </w:r>
            <w:r w:rsidR="00C856EA">
              <w:rPr>
                <w:noProof/>
                <w:webHidden/>
                <w:sz w:val="20"/>
                <w:szCs w:val="20"/>
              </w:rPr>
              <w:t>35</w:t>
            </w:r>
            <w:r w:rsidRPr="00215059">
              <w:rPr>
                <w:noProof/>
                <w:webHidden/>
                <w:sz w:val="20"/>
                <w:szCs w:val="20"/>
              </w:rPr>
              <w:fldChar w:fldCharType="end"/>
            </w:r>
          </w:hyperlink>
        </w:p>
        <w:p w14:paraId="2720D6F4" w14:textId="37A461D9"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76" w:history="1">
            <w:r w:rsidRPr="00215059">
              <w:rPr>
                <w:rStyle w:val="Hiperveza"/>
              </w:rPr>
              <w:t>5.1.</w:t>
            </w:r>
            <w:r w:rsidRPr="00215059">
              <w:rPr>
                <w:rFonts w:asciiTheme="minorHAnsi" w:eastAsiaTheme="minorEastAsia" w:hAnsiTheme="minorHAnsi" w:cstheme="minorBidi"/>
                <w:kern w:val="2"/>
                <w:lang w:eastAsia="hr-HR"/>
                <w14:ligatures w14:val="standardContextual"/>
              </w:rPr>
              <w:tab/>
            </w:r>
            <w:r w:rsidRPr="00215059">
              <w:rPr>
                <w:rStyle w:val="Hiperveza"/>
              </w:rPr>
              <w:t>PC 1. Podrška demografskoj revitalizaciji i osnaživanje obitelji</w:t>
            </w:r>
            <w:r w:rsidRPr="00215059">
              <w:rPr>
                <w:webHidden/>
              </w:rPr>
              <w:tab/>
            </w:r>
            <w:r w:rsidRPr="00215059">
              <w:rPr>
                <w:webHidden/>
              </w:rPr>
              <w:fldChar w:fldCharType="begin"/>
            </w:r>
            <w:r w:rsidRPr="00215059">
              <w:rPr>
                <w:webHidden/>
              </w:rPr>
              <w:instrText xml:space="preserve"> PAGEREF _Toc208235376 \h </w:instrText>
            </w:r>
            <w:r w:rsidRPr="00215059">
              <w:rPr>
                <w:webHidden/>
              </w:rPr>
            </w:r>
            <w:r w:rsidRPr="00215059">
              <w:rPr>
                <w:webHidden/>
              </w:rPr>
              <w:fldChar w:fldCharType="separate"/>
            </w:r>
            <w:r w:rsidR="00C856EA">
              <w:rPr>
                <w:webHidden/>
              </w:rPr>
              <w:t>35</w:t>
            </w:r>
            <w:r w:rsidRPr="00215059">
              <w:rPr>
                <w:webHidden/>
              </w:rPr>
              <w:fldChar w:fldCharType="end"/>
            </w:r>
          </w:hyperlink>
        </w:p>
        <w:p w14:paraId="31E30ABC" w14:textId="22E3B468"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77" w:history="1">
            <w:r w:rsidRPr="00215059">
              <w:rPr>
                <w:rStyle w:val="Hiperveza"/>
              </w:rPr>
              <w:t xml:space="preserve">5.2. </w:t>
            </w:r>
            <w:r w:rsidRPr="00215059">
              <w:rPr>
                <w:rFonts w:asciiTheme="minorHAnsi" w:eastAsiaTheme="minorEastAsia" w:hAnsiTheme="minorHAnsi" w:cstheme="minorBidi"/>
                <w:kern w:val="2"/>
                <w:lang w:eastAsia="hr-HR"/>
                <w14:ligatures w14:val="standardContextual"/>
              </w:rPr>
              <w:tab/>
            </w:r>
            <w:r w:rsidRPr="00215059">
              <w:rPr>
                <w:rStyle w:val="Hiperveza"/>
              </w:rPr>
              <w:t>PC 2. Razvoj i unaprjeđenje sustava zdravstva i socijalne skrbi</w:t>
            </w:r>
            <w:r w:rsidRPr="00215059">
              <w:rPr>
                <w:webHidden/>
              </w:rPr>
              <w:tab/>
            </w:r>
            <w:r w:rsidRPr="00215059">
              <w:rPr>
                <w:webHidden/>
              </w:rPr>
              <w:fldChar w:fldCharType="begin"/>
            </w:r>
            <w:r w:rsidRPr="00215059">
              <w:rPr>
                <w:webHidden/>
              </w:rPr>
              <w:instrText xml:space="preserve"> PAGEREF _Toc208235377 \h </w:instrText>
            </w:r>
            <w:r w:rsidRPr="00215059">
              <w:rPr>
                <w:webHidden/>
              </w:rPr>
            </w:r>
            <w:r w:rsidRPr="00215059">
              <w:rPr>
                <w:webHidden/>
              </w:rPr>
              <w:fldChar w:fldCharType="separate"/>
            </w:r>
            <w:r w:rsidR="00C856EA">
              <w:rPr>
                <w:webHidden/>
              </w:rPr>
              <w:t>35</w:t>
            </w:r>
            <w:r w:rsidRPr="00215059">
              <w:rPr>
                <w:webHidden/>
              </w:rPr>
              <w:fldChar w:fldCharType="end"/>
            </w:r>
          </w:hyperlink>
        </w:p>
        <w:p w14:paraId="6E1F9BB2" w14:textId="763E135C"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78" w:history="1">
            <w:r w:rsidRPr="00215059">
              <w:rPr>
                <w:rStyle w:val="Hiperveza"/>
              </w:rPr>
              <w:t>5.3.</w:t>
            </w:r>
            <w:r w:rsidRPr="00215059">
              <w:rPr>
                <w:rFonts w:asciiTheme="minorHAnsi" w:eastAsiaTheme="minorEastAsia" w:hAnsiTheme="minorHAnsi" w:cstheme="minorBidi"/>
                <w:kern w:val="2"/>
                <w:lang w:eastAsia="hr-HR"/>
                <w14:ligatures w14:val="standardContextual"/>
              </w:rPr>
              <w:tab/>
            </w:r>
            <w:r w:rsidRPr="00215059">
              <w:rPr>
                <w:rStyle w:val="Hiperveza"/>
              </w:rPr>
              <w:t>PC 3. Razvoj i unaprjeđenje odgojno-obrazovne i znanstveno-istraživačke djelatnosti u</w:t>
            </w:r>
            <w:r w:rsidR="00BF657F">
              <w:rPr>
                <w:rStyle w:val="Hiperveza"/>
              </w:rPr>
              <w:br/>
            </w:r>
            <w:r w:rsidRPr="00215059">
              <w:rPr>
                <w:rStyle w:val="Hiperveza"/>
              </w:rPr>
              <w:t>funkciji gospodarstva i tržišta rada</w:t>
            </w:r>
            <w:r w:rsidRPr="00215059">
              <w:rPr>
                <w:webHidden/>
              </w:rPr>
              <w:tab/>
            </w:r>
            <w:r w:rsidRPr="00215059">
              <w:rPr>
                <w:webHidden/>
              </w:rPr>
              <w:fldChar w:fldCharType="begin"/>
            </w:r>
            <w:r w:rsidRPr="00215059">
              <w:rPr>
                <w:webHidden/>
              </w:rPr>
              <w:instrText xml:space="preserve"> PAGEREF _Toc208235378 \h </w:instrText>
            </w:r>
            <w:r w:rsidRPr="00215059">
              <w:rPr>
                <w:webHidden/>
              </w:rPr>
            </w:r>
            <w:r w:rsidRPr="00215059">
              <w:rPr>
                <w:webHidden/>
              </w:rPr>
              <w:fldChar w:fldCharType="separate"/>
            </w:r>
            <w:r w:rsidR="00C856EA">
              <w:rPr>
                <w:webHidden/>
              </w:rPr>
              <w:t>36</w:t>
            </w:r>
            <w:r w:rsidRPr="00215059">
              <w:rPr>
                <w:webHidden/>
              </w:rPr>
              <w:fldChar w:fldCharType="end"/>
            </w:r>
          </w:hyperlink>
        </w:p>
        <w:p w14:paraId="4DA4EDDB" w14:textId="419448AC"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79" w:history="1">
            <w:r w:rsidRPr="00215059">
              <w:rPr>
                <w:rStyle w:val="Hiperveza"/>
                <w:iCs/>
              </w:rPr>
              <w:t>5.4.</w:t>
            </w:r>
            <w:r w:rsidRPr="00215059">
              <w:rPr>
                <w:rFonts w:asciiTheme="minorHAnsi" w:eastAsiaTheme="minorEastAsia" w:hAnsiTheme="minorHAnsi" w:cstheme="minorBidi"/>
                <w:kern w:val="2"/>
                <w:lang w:eastAsia="hr-HR"/>
                <w14:ligatures w14:val="standardContextual"/>
              </w:rPr>
              <w:tab/>
            </w:r>
            <w:r w:rsidRPr="00215059">
              <w:rPr>
                <w:rStyle w:val="Hiperveza"/>
                <w:iCs/>
              </w:rPr>
              <w:t>PC 4. Jačanje zajednice i civilnog društva u funkciji poticanja aktivnog i kvalitetnog života građana</w:t>
            </w:r>
            <w:r w:rsidRPr="00215059">
              <w:rPr>
                <w:webHidden/>
              </w:rPr>
              <w:tab/>
            </w:r>
            <w:r w:rsidRPr="00215059">
              <w:rPr>
                <w:webHidden/>
              </w:rPr>
              <w:fldChar w:fldCharType="begin"/>
            </w:r>
            <w:r w:rsidRPr="00215059">
              <w:rPr>
                <w:webHidden/>
              </w:rPr>
              <w:instrText xml:space="preserve"> PAGEREF _Toc208235379 \h </w:instrText>
            </w:r>
            <w:r w:rsidRPr="00215059">
              <w:rPr>
                <w:webHidden/>
              </w:rPr>
            </w:r>
            <w:r w:rsidRPr="00215059">
              <w:rPr>
                <w:webHidden/>
              </w:rPr>
              <w:fldChar w:fldCharType="separate"/>
            </w:r>
            <w:r w:rsidR="00C856EA">
              <w:rPr>
                <w:webHidden/>
              </w:rPr>
              <w:t>37</w:t>
            </w:r>
            <w:r w:rsidRPr="00215059">
              <w:rPr>
                <w:webHidden/>
              </w:rPr>
              <w:fldChar w:fldCharType="end"/>
            </w:r>
          </w:hyperlink>
        </w:p>
        <w:p w14:paraId="4B45BD81" w14:textId="32A5F8DD"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80" w:history="1">
            <w:r w:rsidRPr="00215059">
              <w:rPr>
                <w:rStyle w:val="Hiperveza"/>
              </w:rPr>
              <w:t>5.5.</w:t>
            </w:r>
            <w:r w:rsidRPr="00215059">
              <w:rPr>
                <w:rFonts w:asciiTheme="minorHAnsi" w:eastAsiaTheme="minorEastAsia" w:hAnsiTheme="minorHAnsi" w:cstheme="minorBidi"/>
                <w:kern w:val="2"/>
                <w:lang w:eastAsia="hr-HR"/>
                <w14:ligatures w14:val="standardContextual"/>
              </w:rPr>
              <w:tab/>
            </w:r>
            <w:r w:rsidRPr="00215059">
              <w:rPr>
                <w:rStyle w:val="Hiperveza"/>
              </w:rPr>
              <w:t>PC 5. Unaprjeđenje sustava zaštite okoliša i održivog korištenja prirod</w:t>
            </w:r>
            <w:r w:rsidR="00BB73EC">
              <w:rPr>
                <w:rStyle w:val="Hiperveza"/>
              </w:rPr>
              <w:t>e</w:t>
            </w:r>
            <w:r w:rsidRPr="00215059">
              <w:rPr>
                <w:rStyle w:val="Hiperveza"/>
              </w:rPr>
              <w:t xml:space="preserve"> te jačanje otpornosti i ublažavanje klimatskih promjena</w:t>
            </w:r>
            <w:r w:rsidRPr="00215059">
              <w:rPr>
                <w:webHidden/>
              </w:rPr>
              <w:tab/>
            </w:r>
            <w:r w:rsidRPr="00215059">
              <w:rPr>
                <w:webHidden/>
              </w:rPr>
              <w:fldChar w:fldCharType="begin"/>
            </w:r>
            <w:r w:rsidRPr="00215059">
              <w:rPr>
                <w:webHidden/>
              </w:rPr>
              <w:instrText xml:space="preserve"> PAGEREF _Toc208235380 \h </w:instrText>
            </w:r>
            <w:r w:rsidRPr="00215059">
              <w:rPr>
                <w:webHidden/>
              </w:rPr>
            </w:r>
            <w:r w:rsidRPr="00215059">
              <w:rPr>
                <w:webHidden/>
              </w:rPr>
              <w:fldChar w:fldCharType="separate"/>
            </w:r>
            <w:r w:rsidR="00C856EA">
              <w:rPr>
                <w:webHidden/>
              </w:rPr>
              <w:t>37</w:t>
            </w:r>
            <w:r w:rsidRPr="00215059">
              <w:rPr>
                <w:webHidden/>
              </w:rPr>
              <w:fldChar w:fldCharType="end"/>
            </w:r>
          </w:hyperlink>
        </w:p>
        <w:p w14:paraId="4D83DAA0" w14:textId="03E02878"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81" w:history="1">
            <w:r w:rsidRPr="00215059">
              <w:rPr>
                <w:rStyle w:val="Hiperveza"/>
              </w:rPr>
              <w:t>5.6.</w:t>
            </w:r>
            <w:r w:rsidRPr="00215059">
              <w:rPr>
                <w:rFonts w:asciiTheme="minorHAnsi" w:eastAsiaTheme="minorEastAsia" w:hAnsiTheme="minorHAnsi" w:cstheme="minorBidi"/>
                <w:kern w:val="2"/>
                <w:lang w:eastAsia="hr-HR"/>
                <w14:ligatures w14:val="standardContextual"/>
              </w:rPr>
              <w:tab/>
            </w:r>
            <w:r w:rsidRPr="00215059">
              <w:rPr>
                <w:rStyle w:val="Hiperveza"/>
              </w:rPr>
              <w:t>PC 6. Razvoj lokalne i regionalne infrastrukture radi unaprjeđenja kvalitete života s ciljem ekološke i energetske tranzicije</w:t>
            </w:r>
            <w:r w:rsidRPr="00215059">
              <w:rPr>
                <w:webHidden/>
              </w:rPr>
              <w:tab/>
            </w:r>
            <w:r w:rsidRPr="00215059">
              <w:rPr>
                <w:webHidden/>
              </w:rPr>
              <w:fldChar w:fldCharType="begin"/>
            </w:r>
            <w:r w:rsidRPr="00215059">
              <w:rPr>
                <w:webHidden/>
              </w:rPr>
              <w:instrText xml:space="preserve"> PAGEREF _Toc208235381 \h </w:instrText>
            </w:r>
            <w:r w:rsidRPr="00215059">
              <w:rPr>
                <w:webHidden/>
              </w:rPr>
            </w:r>
            <w:r w:rsidRPr="00215059">
              <w:rPr>
                <w:webHidden/>
              </w:rPr>
              <w:fldChar w:fldCharType="separate"/>
            </w:r>
            <w:r w:rsidR="00C856EA">
              <w:rPr>
                <w:webHidden/>
              </w:rPr>
              <w:t>38</w:t>
            </w:r>
            <w:r w:rsidRPr="00215059">
              <w:rPr>
                <w:webHidden/>
              </w:rPr>
              <w:fldChar w:fldCharType="end"/>
            </w:r>
          </w:hyperlink>
        </w:p>
        <w:p w14:paraId="56670105" w14:textId="6479F66A"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82" w:history="1">
            <w:r w:rsidRPr="00215059">
              <w:rPr>
                <w:rStyle w:val="Hiperveza"/>
              </w:rPr>
              <w:t>5.7.</w:t>
            </w:r>
            <w:r w:rsidRPr="00215059">
              <w:rPr>
                <w:rFonts w:asciiTheme="minorHAnsi" w:eastAsiaTheme="minorEastAsia" w:hAnsiTheme="minorHAnsi" w:cstheme="minorBidi"/>
                <w:kern w:val="2"/>
                <w:lang w:eastAsia="hr-HR"/>
                <w14:ligatures w14:val="standardContextual"/>
              </w:rPr>
              <w:tab/>
            </w:r>
            <w:r w:rsidRPr="00215059">
              <w:rPr>
                <w:rStyle w:val="Hiperveza"/>
              </w:rPr>
              <w:t>PC 7. Razvoj i unaprjeđenje održive mobilnosti</w:t>
            </w:r>
            <w:r w:rsidRPr="00215059">
              <w:rPr>
                <w:webHidden/>
              </w:rPr>
              <w:tab/>
            </w:r>
            <w:r w:rsidRPr="00215059">
              <w:rPr>
                <w:webHidden/>
              </w:rPr>
              <w:fldChar w:fldCharType="begin"/>
            </w:r>
            <w:r w:rsidRPr="00215059">
              <w:rPr>
                <w:webHidden/>
              </w:rPr>
              <w:instrText xml:space="preserve"> PAGEREF _Toc208235382 \h </w:instrText>
            </w:r>
            <w:r w:rsidRPr="00215059">
              <w:rPr>
                <w:webHidden/>
              </w:rPr>
            </w:r>
            <w:r w:rsidRPr="00215059">
              <w:rPr>
                <w:webHidden/>
              </w:rPr>
              <w:fldChar w:fldCharType="separate"/>
            </w:r>
            <w:r w:rsidR="00C856EA">
              <w:rPr>
                <w:webHidden/>
              </w:rPr>
              <w:t>38</w:t>
            </w:r>
            <w:r w:rsidRPr="00215059">
              <w:rPr>
                <w:webHidden/>
              </w:rPr>
              <w:fldChar w:fldCharType="end"/>
            </w:r>
          </w:hyperlink>
        </w:p>
        <w:p w14:paraId="489EEEF0" w14:textId="34C0ACBE"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83" w:history="1">
            <w:r w:rsidRPr="00215059">
              <w:rPr>
                <w:rStyle w:val="Hiperveza"/>
              </w:rPr>
              <w:t>5.8.</w:t>
            </w:r>
            <w:r w:rsidRPr="00215059">
              <w:rPr>
                <w:rFonts w:asciiTheme="minorHAnsi" w:eastAsiaTheme="minorEastAsia" w:hAnsiTheme="minorHAnsi" w:cstheme="minorBidi"/>
                <w:kern w:val="2"/>
                <w:lang w:eastAsia="hr-HR"/>
                <w14:ligatures w14:val="standardContextual"/>
              </w:rPr>
              <w:tab/>
            </w:r>
            <w:r w:rsidRPr="00215059">
              <w:rPr>
                <w:rStyle w:val="Hiperveza"/>
              </w:rPr>
              <w:t>PC 8. Jačanje kapaciteta, spremnosti i otpornosti zajednice na rizike</w:t>
            </w:r>
            <w:r w:rsidRPr="00215059">
              <w:rPr>
                <w:webHidden/>
              </w:rPr>
              <w:tab/>
            </w:r>
            <w:r w:rsidRPr="00215059">
              <w:rPr>
                <w:webHidden/>
              </w:rPr>
              <w:fldChar w:fldCharType="begin"/>
            </w:r>
            <w:r w:rsidRPr="00215059">
              <w:rPr>
                <w:webHidden/>
              </w:rPr>
              <w:instrText xml:space="preserve"> PAGEREF _Toc208235383 \h </w:instrText>
            </w:r>
            <w:r w:rsidRPr="00215059">
              <w:rPr>
                <w:webHidden/>
              </w:rPr>
            </w:r>
            <w:r w:rsidRPr="00215059">
              <w:rPr>
                <w:webHidden/>
              </w:rPr>
              <w:fldChar w:fldCharType="separate"/>
            </w:r>
            <w:r w:rsidR="00C856EA">
              <w:rPr>
                <w:webHidden/>
              </w:rPr>
              <w:t>38</w:t>
            </w:r>
            <w:r w:rsidRPr="00215059">
              <w:rPr>
                <w:webHidden/>
              </w:rPr>
              <w:fldChar w:fldCharType="end"/>
            </w:r>
          </w:hyperlink>
        </w:p>
        <w:p w14:paraId="14414A07" w14:textId="161EEE4F"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84" w:history="1">
            <w:r w:rsidRPr="00215059">
              <w:rPr>
                <w:rStyle w:val="Hiperveza"/>
              </w:rPr>
              <w:t>5.9.</w:t>
            </w:r>
            <w:r w:rsidRPr="00215059">
              <w:rPr>
                <w:rFonts w:asciiTheme="minorHAnsi" w:eastAsiaTheme="minorEastAsia" w:hAnsiTheme="minorHAnsi" w:cstheme="minorBidi"/>
                <w:kern w:val="2"/>
                <w:lang w:eastAsia="hr-HR"/>
                <w14:ligatures w14:val="standardContextual"/>
              </w:rPr>
              <w:tab/>
            </w:r>
            <w:r w:rsidRPr="00215059">
              <w:rPr>
                <w:rStyle w:val="Hiperveza"/>
              </w:rPr>
              <w:t>PC 9. Razvoj i unaprjeđenje poslovnog okruženja te konkurentnosti i inovativnosti</w:t>
            </w:r>
            <w:r w:rsidR="00BF657F">
              <w:rPr>
                <w:rStyle w:val="Hiperveza"/>
              </w:rPr>
              <w:br/>
            </w:r>
            <w:r w:rsidRPr="00215059">
              <w:rPr>
                <w:rStyle w:val="Hiperveza"/>
              </w:rPr>
              <w:t>gospodarstva</w:t>
            </w:r>
            <w:r w:rsidRPr="00215059">
              <w:rPr>
                <w:webHidden/>
              </w:rPr>
              <w:tab/>
            </w:r>
            <w:r w:rsidRPr="00215059">
              <w:rPr>
                <w:webHidden/>
              </w:rPr>
              <w:fldChar w:fldCharType="begin"/>
            </w:r>
            <w:r w:rsidRPr="00215059">
              <w:rPr>
                <w:webHidden/>
              </w:rPr>
              <w:instrText xml:space="preserve"> PAGEREF _Toc208235384 \h </w:instrText>
            </w:r>
            <w:r w:rsidRPr="00215059">
              <w:rPr>
                <w:webHidden/>
              </w:rPr>
            </w:r>
            <w:r w:rsidRPr="00215059">
              <w:rPr>
                <w:webHidden/>
              </w:rPr>
              <w:fldChar w:fldCharType="separate"/>
            </w:r>
            <w:r w:rsidR="00C856EA">
              <w:rPr>
                <w:webHidden/>
              </w:rPr>
              <w:t>38</w:t>
            </w:r>
            <w:r w:rsidRPr="00215059">
              <w:rPr>
                <w:webHidden/>
              </w:rPr>
              <w:fldChar w:fldCharType="end"/>
            </w:r>
          </w:hyperlink>
        </w:p>
        <w:p w14:paraId="27C1A40B" w14:textId="605E2EA7"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85" w:history="1">
            <w:r w:rsidRPr="00215059">
              <w:rPr>
                <w:rStyle w:val="Hiperveza"/>
              </w:rPr>
              <w:t>5.10.</w:t>
            </w:r>
            <w:r w:rsidRPr="00215059">
              <w:rPr>
                <w:rFonts w:asciiTheme="minorHAnsi" w:eastAsiaTheme="minorEastAsia" w:hAnsiTheme="minorHAnsi" w:cstheme="minorBidi"/>
                <w:kern w:val="2"/>
                <w:lang w:eastAsia="hr-HR"/>
                <w14:ligatures w14:val="standardContextual"/>
              </w:rPr>
              <w:tab/>
            </w:r>
            <w:r w:rsidRPr="00215059">
              <w:rPr>
                <w:rStyle w:val="Hiperveza"/>
              </w:rPr>
              <w:t>PC 10. Podrška proizvodnji i preradi hrane u funkciji održivog regionalnog razvoja</w:t>
            </w:r>
            <w:r w:rsidRPr="00215059">
              <w:rPr>
                <w:webHidden/>
              </w:rPr>
              <w:tab/>
            </w:r>
            <w:r w:rsidRPr="00215059">
              <w:rPr>
                <w:webHidden/>
              </w:rPr>
              <w:fldChar w:fldCharType="begin"/>
            </w:r>
            <w:r w:rsidRPr="00215059">
              <w:rPr>
                <w:webHidden/>
              </w:rPr>
              <w:instrText xml:space="preserve"> PAGEREF _Toc208235385 \h </w:instrText>
            </w:r>
            <w:r w:rsidRPr="00215059">
              <w:rPr>
                <w:webHidden/>
              </w:rPr>
            </w:r>
            <w:r w:rsidRPr="00215059">
              <w:rPr>
                <w:webHidden/>
              </w:rPr>
              <w:fldChar w:fldCharType="separate"/>
            </w:r>
            <w:r w:rsidR="00C856EA">
              <w:rPr>
                <w:webHidden/>
              </w:rPr>
              <w:t>39</w:t>
            </w:r>
            <w:r w:rsidRPr="00215059">
              <w:rPr>
                <w:webHidden/>
              </w:rPr>
              <w:fldChar w:fldCharType="end"/>
            </w:r>
          </w:hyperlink>
        </w:p>
        <w:p w14:paraId="4ABF07FF" w14:textId="1C9D38CC"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86" w:history="1">
            <w:r w:rsidRPr="00215059">
              <w:rPr>
                <w:rStyle w:val="Hiperveza"/>
              </w:rPr>
              <w:t>5.11.</w:t>
            </w:r>
            <w:r w:rsidRPr="00215059">
              <w:rPr>
                <w:rFonts w:asciiTheme="minorHAnsi" w:eastAsiaTheme="minorEastAsia" w:hAnsiTheme="minorHAnsi" w:cstheme="minorBidi"/>
                <w:kern w:val="2"/>
                <w:lang w:eastAsia="hr-HR"/>
                <w14:ligatures w14:val="standardContextual"/>
              </w:rPr>
              <w:tab/>
            </w:r>
            <w:r w:rsidRPr="00215059">
              <w:rPr>
                <w:rStyle w:val="Hiperveza"/>
              </w:rPr>
              <w:t>PC 11. Jačanje regionalne prepoznatljivosti pomoću brendiranja i promidžbe</w:t>
            </w:r>
            <w:r w:rsidRPr="00215059">
              <w:rPr>
                <w:webHidden/>
              </w:rPr>
              <w:tab/>
            </w:r>
            <w:r w:rsidRPr="00215059">
              <w:rPr>
                <w:webHidden/>
              </w:rPr>
              <w:fldChar w:fldCharType="begin"/>
            </w:r>
            <w:r w:rsidRPr="00215059">
              <w:rPr>
                <w:webHidden/>
              </w:rPr>
              <w:instrText xml:space="preserve"> PAGEREF _Toc208235386 \h </w:instrText>
            </w:r>
            <w:r w:rsidRPr="00215059">
              <w:rPr>
                <w:webHidden/>
              </w:rPr>
            </w:r>
            <w:r w:rsidRPr="00215059">
              <w:rPr>
                <w:webHidden/>
              </w:rPr>
              <w:fldChar w:fldCharType="separate"/>
            </w:r>
            <w:r w:rsidR="00C856EA">
              <w:rPr>
                <w:webHidden/>
              </w:rPr>
              <w:t>39</w:t>
            </w:r>
            <w:r w:rsidRPr="00215059">
              <w:rPr>
                <w:webHidden/>
              </w:rPr>
              <w:fldChar w:fldCharType="end"/>
            </w:r>
          </w:hyperlink>
        </w:p>
        <w:p w14:paraId="1DA29EDA" w14:textId="37979887"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87" w:history="1">
            <w:r w:rsidRPr="00215059">
              <w:rPr>
                <w:rStyle w:val="Hiperveza"/>
              </w:rPr>
              <w:t>5.12.</w:t>
            </w:r>
            <w:r w:rsidRPr="00215059">
              <w:rPr>
                <w:rFonts w:asciiTheme="minorHAnsi" w:eastAsiaTheme="minorEastAsia" w:hAnsiTheme="minorHAnsi" w:cstheme="minorBidi"/>
                <w:kern w:val="2"/>
                <w:lang w:eastAsia="hr-HR"/>
                <w14:ligatures w14:val="standardContextual"/>
              </w:rPr>
              <w:tab/>
            </w:r>
            <w:r w:rsidRPr="00215059">
              <w:rPr>
                <w:rStyle w:val="Hiperveza"/>
              </w:rPr>
              <w:t>PC 12. Podrška digitalnoj tranziciji društva i gospodarstva</w:t>
            </w:r>
            <w:r w:rsidRPr="00215059">
              <w:rPr>
                <w:webHidden/>
              </w:rPr>
              <w:tab/>
            </w:r>
            <w:r w:rsidRPr="00215059">
              <w:rPr>
                <w:webHidden/>
              </w:rPr>
              <w:fldChar w:fldCharType="begin"/>
            </w:r>
            <w:r w:rsidRPr="00215059">
              <w:rPr>
                <w:webHidden/>
              </w:rPr>
              <w:instrText xml:space="preserve"> PAGEREF _Toc208235387 \h </w:instrText>
            </w:r>
            <w:r w:rsidRPr="00215059">
              <w:rPr>
                <w:webHidden/>
              </w:rPr>
            </w:r>
            <w:r w:rsidRPr="00215059">
              <w:rPr>
                <w:webHidden/>
              </w:rPr>
              <w:fldChar w:fldCharType="separate"/>
            </w:r>
            <w:r w:rsidR="00C856EA">
              <w:rPr>
                <w:webHidden/>
              </w:rPr>
              <w:t>40</w:t>
            </w:r>
            <w:r w:rsidRPr="00215059">
              <w:rPr>
                <w:webHidden/>
              </w:rPr>
              <w:fldChar w:fldCharType="end"/>
            </w:r>
          </w:hyperlink>
        </w:p>
        <w:p w14:paraId="02B4C32D" w14:textId="57275A42"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88" w:history="1">
            <w:r w:rsidRPr="00215059">
              <w:rPr>
                <w:rStyle w:val="Hiperveza"/>
              </w:rPr>
              <w:t>5.13.</w:t>
            </w:r>
            <w:r w:rsidRPr="00215059">
              <w:rPr>
                <w:rFonts w:asciiTheme="minorHAnsi" w:eastAsiaTheme="minorEastAsia" w:hAnsiTheme="minorHAnsi" w:cstheme="minorBidi"/>
                <w:kern w:val="2"/>
                <w:lang w:eastAsia="hr-HR"/>
                <w14:ligatures w14:val="standardContextual"/>
              </w:rPr>
              <w:tab/>
            </w:r>
            <w:r w:rsidRPr="00215059">
              <w:rPr>
                <w:rStyle w:val="Hiperveza"/>
              </w:rPr>
              <w:t>PC 13. Unaprjeđenje učinkovitosti i djelotvornosti javnog sektora i upravljanja javnom imovinom</w:t>
            </w:r>
            <w:r w:rsidRPr="00215059">
              <w:rPr>
                <w:webHidden/>
              </w:rPr>
              <w:tab/>
            </w:r>
            <w:r w:rsidRPr="00215059">
              <w:rPr>
                <w:webHidden/>
              </w:rPr>
              <w:fldChar w:fldCharType="begin"/>
            </w:r>
            <w:r w:rsidRPr="00215059">
              <w:rPr>
                <w:webHidden/>
              </w:rPr>
              <w:instrText xml:space="preserve"> PAGEREF _Toc208235388 \h </w:instrText>
            </w:r>
            <w:r w:rsidRPr="00215059">
              <w:rPr>
                <w:webHidden/>
              </w:rPr>
            </w:r>
            <w:r w:rsidRPr="00215059">
              <w:rPr>
                <w:webHidden/>
              </w:rPr>
              <w:fldChar w:fldCharType="separate"/>
            </w:r>
            <w:r w:rsidR="00C856EA">
              <w:rPr>
                <w:webHidden/>
              </w:rPr>
              <w:t>40</w:t>
            </w:r>
            <w:r w:rsidRPr="00215059">
              <w:rPr>
                <w:webHidden/>
              </w:rPr>
              <w:fldChar w:fldCharType="end"/>
            </w:r>
          </w:hyperlink>
        </w:p>
        <w:p w14:paraId="6BB04EBE" w14:textId="73F1354D"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89" w:history="1">
            <w:r w:rsidRPr="00215059">
              <w:rPr>
                <w:rStyle w:val="Hiperveza"/>
              </w:rPr>
              <w:t>5.14.</w:t>
            </w:r>
            <w:r w:rsidRPr="00215059">
              <w:rPr>
                <w:rFonts w:asciiTheme="minorHAnsi" w:eastAsiaTheme="minorEastAsia" w:hAnsiTheme="minorHAnsi" w:cstheme="minorBidi"/>
                <w:kern w:val="2"/>
                <w:lang w:eastAsia="hr-HR"/>
                <w14:ligatures w14:val="standardContextual"/>
              </w:rPr>
              <w:tab/>
            </w:r>
            <w:r w:rsidRPr="00215059">
              <w:rPr>
                <w:rStyle w:val="Hiperveza"/>
              </w:rPr>
              <w:t>PC 14. Podrška razvoju slabije razvijenih i potpomognutih područja Županije</w:t>
            </w:r>
            <w:r w:rsidRPr="00215059">
              <w:rPr>
                <w:webHidden/>
              </w:rPr>
              <w:tab/>
            </w:r>
            <w:r w:rsidRPr="00215059">
              <w:rPr>
                <w:webHidden/>
              </w:rPr>
              <w:fldChar w:fldCharType="begin"/>
            </w:r>
            <w:r w:rsidRPr="00215059">
              <w:rPr>
                <w:webHidden/>
              </w:rPr>
              <w:instrText xml:space="preserve"> PAGEREF _Toc208235389 \h </w:instrText>
            </w:r>
            <w:r w:rsidRPr="00215059">
              <w:rPr>
                <w:webHidden/>
              </w:rPr>
            </w:r>
            <w:r w:rsidRPr="00215059">
              <w:rPr>
                <w:webHidden/>
              </w:rPr>
              <w:fldChar w:fldCharType="separate"/>
            </w:r>
            <w:r w:rsidR="00C856EA">
              <w:rPr>
                <w:webHidden/>
              </w:rPr>
              <w:t>40</w:t>
            </w:r>
            <w:r w:rsidRPr="00215059">
              <w:rPr>
                <w:webHidden/>
              </w:rPr>
              <w:fldChar w:fldCharType="end"/>
            </w:r>
          </w:hyperlink>
        </w:p>
        <w:p w14:paraId="65C9AE1C" w14:textId="3E7ED4C9" w:rsidR="00215059" w:rsidRPr="00215059" w:rsidRDefault="00215059">
          <w:pPr>
            <w:pStyle w:val="Sadraj1"/>
            <w:rPr>
              <w:rFonts w:asciiTheme="minorHAnsi" w:hAnsiTheme="minorHAnsi" w:cstheme="minorBidi"/>
              <w:noProof/>
              <w:kern w:val="2"/>
              <w14:ligatures w14:val="standardContextual"/>
            </w:rPr>
          </w:pPr>
          <w:hyperlink w:anchor="_Toc208235390" w:history="1">
            <w:r w:rsidRPr="00215059">
              <w:rPr>
                <w:rStyle w:val="Hiperveza"/>
                <w:b/>
                <w:noProof/>
                <w:sz w:val="20"/>
                <w:szCs w:val="20"/>
              </w:rPr>
              <w:t>6.</w:t>
            </w:r>
            <w:r w:rsidRPr="00215059">
              <w:rPr>
                <w:rFonts w:asciiTheme="minorHAnsi" w:hAnsiTheme="minorHAnsi" w:cstheme="minorBidi"/>
                <w:noProof/>
                <w:kern w:val="2"/>
                <w14:ligatures w14:val="standardContextual"/>
              </w:rPr>
              <w:tab/>
            </w:r>
            <w:r w:rsidRPr="00215059">
              <w:rPr>
                <w:rStyle w:val="Hiperveza"/>
                <w:b/>
                <w:noProof/>
                <w:sz w:val="20"/>
                <w:szCs w:val="20"/>
              </w:rPr>
              <w:t>INDIKATIVNI FINANCIJSKI OKVIR ZA PROVEDBU MJERA, AKTIVNOSTI I PROJEKATA</w:t>
            </w:r>
            <w:r w:rsidRPr="00215059">
              <w:rPr>
                <w:noProof/>
                <w:webHidden/>
                <w:sz w:val="20"/>
                <w:szCs w:val="20"/>
              </w:rPr>
              <w:tab/>
            </w:r>
            <w:r w:rsidRPr="00215059">
              <w:rPr>
                <w:noProof/>
                <w:webHidden/>
                <w:sz w:val="20"/>
                <w:szCs w:val="20"/>
              </w:rPr>
              <w:fldChar w:fldCharType="begin"/>
            </w:r>
            <w:r w:rsidRPr="00215059">
              <w:rPr>
                <w:noProof/>
                <w:webHidden/>
                <w:sz w:val="20"/>
                <w:szCs w:val="20"/>
              </w:rPr>
              <w:instrText xml:space="preserve"> PAGEREF _Toc208235390 \h </w:instrText>
            </w:r>
            <w:r w:rsidRPr="00215059">
              <w:rPr>
                <w:noProof/>
                <w:webHidden/>
                <w:sz w:val="20"/>
                <w:szCs w:val="20"/>
              </w:rPr>
            </w:r>
            <w:r w:rsidRPr="00215059">
              <w:rPr>
                <w:noProof/>
                <w:webHidden/>
                <w:sz w:val="20"/>
                <w:szCs w:val="20"/>
              </w:rPr>
              <w:fldChar w:fldCharType="separate"/>
            </w:r>
            <w:r w:rsidR="00C856EA">
              <w:rPr>
                <w:noProof/>
                <w:webHidden/>
                <w:sz w:val="20"/>
                <w:szCs w:val="20"/>
              </w:rPr>
              <w:t>42</w:t>
            </w:r>
            <w:r w:rsidRPr="00215059">
              <w:rPr>
                <w:noProof/>
                <w:webHidden/>
                <w:sz w:val="20"/>
                <w:szCs w:val="20"/>
              </w:rPr>
              <w:fldChar w:fldCharType="end"/>
            </w:r>
          </w:hyperlink>
        </w:p>
        <w:p w14:paraId="052945E9" w14:textId="3A19FC73" w:rsidR="00215059" w:rsidRPr="00215059" w:rsidRDefault="00215059">
          <w:pPr>
            <w:pStyle w:val="Sadraj1"/>
            <w:rPr>
              <w:rFonts w:asciiTheme="minorHAnsi" w:hAnsiTheme="minorHAnsi" w:cstheme="minorBidi"/>
              <w:noProof/>
              <w:kern w:val="2"/>
              <w14:ligatures w14:val="standardContextual"/>
            </w:rPr>
          </w:pPr>
          <w:hyperlink w:anchor="_Toc208235391" w:history="1">
            <w:r w:rsidRPr="00215059">
              <w:rPr>
                <w:rStyle w:val="Hiperveza"/>
                <w:b/>
                <w:noProof/>
                <w:sz w:val="20"/>
                <w:szCs w:val="20"/>
              </w:rPr>
              <w:t>7.</w:t>
            </w:r>
            <w:r w:rsidRPr="00215059">
              <w:rPr>
                <w:rFonts w:asciiTheme="minorHAnsi" w:hAnsiTheme="minorHAnsi" w:cstheme="minorBidi"/>
                <w:noProof/>
                <w:kern w:val="2"/>
                <w14:ligatures w14:val="standardContextual"/>
              </w:rPr>
              <w:tab/>
            </w:r>
            <w:r w:rsidRPr="00215059">
              <w:rPr>
                <w:rStyle w:val="Hiperveza"/>
                <w:b/>
                <w:noProof/>
                <w:sz w:val="20"/>
                <w:szCs w:val="20"/>
              </w:rPr>
              <w:t>OKVIR ZA PRAĆENJE I IZVJEŠTAVANJE</w:t>
            </w:r>
            <w:r w:rsidRPr="00215059">
              <w:rPr>
                <w:noProof/>
                <w:webHidden/>
                <w:sz w:val="20"/>
                <w:szCs w:val="20"/>
              </w:rPr>
              <w:tab/>
            </w:r>
            <w:r w:rsidRPr="00215059">
              <w:rPr>
                <w:noProof/>
                <w:webHidden/>
                <w:sz w:val="20"/>
                <w:szCs w:val="20"/>
              </w:rPr>
              <w:fldChar w:fldCharType="begin"/>
            </w:r>
            <w:r w:rsidRPr="00215059">
              <w:rPr>
                <w:noProof/>
                <w:webHidden/>
                <w:sz w:val="20"/>
                <w:szCs w:val="20"/>
              </w:rPr>
              <w:instrText xml:space="preserve"> PAGEREF _Toc208235391 \h </w:instrText>
            </w:r>
            <w:r w:rsidRPr="00215059">
              <w:rPr>
                <w:noProof/>
                <w:webHidden/>
                <w:sz w:val="20"/>
                <w:szCs w:val="20"/>
              </w:rPr>
            </w:r>
            <w:r w:rsidRPr="00215059">
              <w:rPr>
                <w:noProof/>
                <w:webHidden/>
                <w:sz w:val="20"/>
                <w:szCs w:val="20"/>
              </w:rPr>
              <w:fldChar w:fldCharType="separate"/>
            </w:r>
            <w:r w:rsidR="00C856EA">
              <w:rPr>
                <w:noProof/>
                <w:webHidden/>
                <w:sz w:val="20"/>
                <w:szCs w:val="20"/>
              </w:rPr>
              <w:t>42</w:t>
            </w:r>
            <w:r w:rsidRPr="00215059">
              <w:rPr>
                <w:noProof/>
                <w:webHidden/>
                <w:sz w:val="20"/>
                <w:szCs w:val="20"/>
              </w:rPr>
              <w:fldChar w:fldCharType="end"/>
            </w:r>
          </w:hyperlink>
        </w:p>
        <w:p w14:paraId="1B6BB80A" w14:textId="3BCE7127" w:rsidR="00215059" w:rsidRPr="00215059" w:rsidRDefault="00215059">
          <w:pPr>
            <w:pStyle w:val="Sadraj1"/>
            <w:rPr>
              <w:rFonts w:asciiTheme="minorHAnsi" w:hAnsiTheme="minorHAnsi" w:cstheme="minorBidi"/>
              <w:noProof/>
              <w:kern w:val="2"/>
              <w14:ligatures w14:val="standardContextual"/>
            </w:rPr>
          </w:pPr>
          <w:hyperlink w:anchor="_Toc208235392" w:history="1">
            <w:r w:rsidRPr="00215059">
              <w:rPr>
                <w:rStyle w:val="Hiperveza"/>
                <w:b/>
                <w:noProof/>
                <w:sz w:val="20"/>
                <w:szCs w:val="20"/>
              </w:rPr>
              <w:t>8.</w:t>
            </w:r>
            <w:r w:rsidRPr="00215059">
              <w:rPr>
                <w:rFonts w:asciiTheme="minorHAnsi" w:hAnsiTheme="minorHAnsi" w:cstheme="minorBidi"/>
                <w:noProof/>
                <w:kern w:val="2"/>
                <w14:ligatures w14:val="standardContextual"/>
              </w:rPr>
              <w:tab/>
            </w:r>
            <w:r w:rsidRPr="00215059">
              <w:rPr>
                <w:rStyle w:val="Hiperveza"/>
                <w:b/>
                <w:noProof/>
                <w:sz w:val="20"/>
                <w:szCs w:val="20"/>
              </w:rPr>
              <w:t>DRUGI RELEVANTNI PODACI O MJERAMA</w:t>
            </w:r>
            <w:r w:rsidRPr="00215059">
              <w:rPr>
                <w:noProof/>
                <w:webHidden/>
                <w:sz w:val="20"/>
                <w:szCs w:val="20"/>
              </w:rPr>
              <w:tab/>
            </w:r>
            <w:r w:rsidRPr="00215059">
              <w:rPr>
                <w:noProof/>
                <w:webHidden/>
                <w:sz w:val="20"/>
                <w:szCs w:val="20"/>
              </w:rPr>
              <w:fldChar w:fldCharType="begin"/>
            </w:r>
            <w:r w:rsidRPr="00215059">
              <w:rPr>
                <w:noProof/>
                <w:webHidden/>
                <w:sz w:val="20"/>
                <w:szCs w:val="20"/>
              </w:rPr>
              <w:instrText xml:space="preserve"> PAGEREF _Toc208235392 \h </w:instrText>
            </w:r>
            <w:r w:rsidRPr="00215059">
              <w:rPr>
                <w:noProof/>
                <w:webHidden/>
                <w:sz w:val="20"/>
                <w:szCs w:val="20"/>
              </w:rPr>
            </w:r>
            <w:r w:rsidRPr="00215059">
              <w:rPr>
                <w:noProof/>
                <w:webHidden/>
                <w:sz w:val="20"/>
                <w:szCs w:val="20"/>
              </w:rPr>
              <w:fldChar w:fldCharType="separate"/>
            </w:r>
            <w:r w:rsidR="00C856EA">
              <w:rPr>
                <w:noProof/>
                <w:webHidden/>
                <w:sz w:val="20"/>
                <w:szCs w:val="20"/>
              </w:rPr>
              <w:t>42</w:t>
            </w:r>
            <w:r w:rsidRPr="00215059">
              <w:rPr>
                <w:noProof/>
                <w:webHidden/>
                <w:sz w:val="20"/>
                <w:szCs w:val="20"/>
              </w:rPr>
              <w:fldChar w:fldCharType="end"/>
            </w:r>
          </w:hyperlink>
        </w:p>
        <w:p w14:paraId="0E801A8C" w14:textId="61E4C2A2" w:rsidR="00215059" w:rsidRPr="00215059" w:rsidRDefault="00215059">
          <w:pPr>
            <w:pStyle w:val="Sadraj1"/>
            <w:rPr>
              <w:rFonts w:asciiTheme="minorHAnsi" w:hAnsiTheme="minorHAnsi" w:cstheme="minorBidi"/>
              <w:noProof/>
              <w:kern w:val="2"/>
              <w14:ligatures w14:val="standardContextual"/>
            </w:rPr>
          </w:pPr>
          <w:hyperlink w:anchor="_Toc208235393" w:history="1">
            <w:r w:rsidRPr="00215059">
              <w:rPr>
                <w:rStyle w:val="Hiperveza"/>
                <w:b/>
                <w:noProof/>
                <w:sz w:val="20"/>
                <w:szCs w:val="20"/>
              </w:rPr>
              <w:t>9.</w:t>
            </w:r>
            <w:r w:rsidRPr="00215059">
              <w:rPr>
                <w:rFonts w:asciiTheme="minorHAnsi" w:hAnsiTheme="minorHAnsi" w:cstheme="minorBidi"/>
                <w:noProof/>
                <w:kern w:val="2"/>
                <w14:ligatures w14:val="standardContextual"/>
              </w:rPr>
              <w:tab/>
            </w:r>
            <w:r w:rsidRPr="00215059">
              <w:rPr>
                <w:rStyle w:val="Hiperveza"/>
                <w:b/>
                <w:noProof/>
                <w:sz w:val="20"/>
                <w:szCs w:val="20"/>
              </w:rPr>
              <w:t>PRILOZI</w:t>
            </w:r>
            <w:r w:rsidRPr="00215059">
              <w:rPr>
                <w:noProof/>
                <w:webHidden/>
                <w:sz w:val="20"/>
                <w:szCs w:val="20"/>
              </w:rPr>
              <w:tab/>
            </w:r>
            <w:r w:rsidRPr="00215059">
              <w:rPr>
                <w:noProof/>
                <w:webHidden/>
                <w:sz w:val="20"/>
                <w:szCs w:val="20"/>
              </w:rPr>
              <w:fldChar w:fldCharType="begin"/>
            </w:r>
            <w:r w:rsidRPr="00215059">
              <w:rPr>
                <w:noProof/>
                <w:webHidden/>
                <w:sz w:val="20"/>
                <w:szCs w:val="20"/>
              </w:rPr>
              <w:instrText xml:space="preserve"> PAGEREF _Toc208235393 \h </w:instrText>
            </w:r>
            <w:r w:rsidRPr="00215059">
              <w:rPr>
                <w:noProof/>
                <w:webHidden/>
                <w:sz w:val="20"/>
                <w:szCs w:val="20"/>
              </w:rPr>
            </w:r>
            <w:r w:rsidRPr="00215059">
              <w:rPr>
                <w:noProof/>
                <w:webHidden/>
                <w:sz w:val="20"/>
                <w:szCs w:val="20"/>
              </w:rPr>
              <w:fldChar w:fldCharType="separate"/>
            </w:r>
            <w:r w:rsidR="00C856EA">
              <w:rPr>
                <w:noProof/>
                <w:webHidden/>
                <w:sz w:val="20"/>
                <w:szCs w:val="20"/>
              </w:rPr>
              <w:t>43</w:t>
            </w:r>
            <w:r w:rsidRPr="00215059">
              <w:rPr>
                <w:noProof/>
                <w:webHidden/>
                <w:sz w:val="20"/>
                <w:szCs w:val="20"/>
              </w:rPr>
              <w:fldChar w:fldCharType="end"/>
            </w:r>
          </w:hyperlink>
        </w:p>
        <w:p w14:paraId="63872833" w14:textId="7BA9E265" w:rsidR="00215059" w:rsidRPr="00215059" w:rsidRDefault="00215059" w:rsidP="00CD5EE6">
          <w:pPr>
            <w:pStyle w:val="Sadraj2"/>
            <w:rPr>
              <w:rFonts w:asciiTheme="minorHAnsi" w:eastAsiaTheme="minorEastAsia" w:hAnsiTheme="minorHAnsi" w:cstheme="minorBidi"/>
              <w:kern w:val="2"/>
              <w:lang w:eastAsia="hr-HR"/>
              <w14:ligatures w14:val="standardContextual"/>
            </w:rPr>
          </w:pPr>
          <w:hyperlink w:anchor="_Toc208235394" w:history="1">
            <w:r w:rsidRPr="00215059">
              <w:rPr>
                <w:rStyle w:val="Hiperveza"/>
              </w:rPr>
              <w:t>Prilog 1. Prikaz Provedbenog programa Osječko-baranjske županije</w:t>
            </w:r>
            <w:r w:rsidRPr="00215059">
              <w:rPr>
                <w:webHidden/>
              </w:rPr>
              <w:tab/>
            </w:r>
            <w:r w:rsidRPr="00215059">
              <w:rPr>
                <w:webHidden/>
              </w:rPr>
              <w:fldChar w:fldCharType="begin"/>
            </w:r>
            <w:r w:rsidRPr="00215059">
              <w:rPr>
                <w:webHidden/>
              </w:rPr>
              <w:instrText xml:space="preserve"> PAGEREF _Toc208235394 \h </w:instrText>
            </w:r>
            <w:r w:rsidRPr="00215059">
              <w:rPr>
                <w:webHidden/>
              </w:rPr>
            </w:r>
            <w:r w:rsidRPr="00215059">
              <w:rPr>
                <w:webHidden/>
              </w:rPr>
              <w:fldChar w:fldCharType="separate"/>
            </w:r>
            <w:r w:rsidR="00C856EA">
              <w:rPr>
                <w:webHidden/>
              </w:rPr>
              <w:t>43</w:t>
            </w:r>
            <w:r w:rsidRPr="00215059">
              <w:rPr>
                <w:webHidden/>
              </w:rPr>
              <w:fldChar w:fldCharType="end"/>
            </w:r>
          </w:hyperlink>
        </w:p>
        <w:p w14:paraId="531E2755" w14:textId="445C672E" w:rsidR="00215059" w:rsidRDefault="00215059" w:rsidP="00CD5EE6">
          <w:pPr>
            <w:pStyle w:val="Sadraj2"/>
            <w:rPr>
              <w:rFonts w:asciiTheme="minorHAnsi" w:eastAsiaTheme="minorEastAsia" w:hAnsiTheme="minorHAnsi" w:cstheme="minorBidi"/>
              <w:kern w:val="2"/>
              <w:sz w:val="24"/>
              <w:szCs w:val="24"/>
              <w:lang w:eastAsia="hr-HR"/>
              <w14:ligatures w14:val="standardContextual"/>
            </w:rPr>
          </w:pPr>
          <w:hyperlink w:anchor="_Toc208235395" w:history="1">
            <w:r w:rsidRPr="00215059">
              <w:rPr>
                <w:rStyle w:val="Hiperveza"/>
              </w:rPr>
              <w:t>Prilog 2. Organizacijska struktura tijela OBŽ</w:t>
            </w:r>
            <w:r w:rsidRPr="00215059">
              <w:rPr>
                <w:webHidden/>
              </w:rPr>
              <w:tab/>
            </w:r>
            <w:r w:rsidRPr="00215059">
              <w:rPr>
                <w:webHidden/>
              </w:rPr>
              <w:fldChar w:fldCharType="begin"/>
            </w:r>
            <w:r w:rsidRPr="00215059">
              <w:rPr>
                <w:webHidden/>
              </w:rPr>
              <w:instrText xml:space="preserve"> PAGEREF _Toc208235395 \h </w:instrText>
            </w:r>
            <w:r w:rsidRPr="00215059">
              <w:rPr>
                <w:webHidden/>
              </w:rPr>
            </w:r>
            <w:r w:rsidRPr="00215059">
              <w:rPr>
                <w:webHidden/>
              </w:rPr>
              <w:fldChar w:fldCharType="separate"/>
            </w:r>
            <w:r w:rsidR="00C856EA">
              <w:rPr>
                <w:webHidden/>
              </w:rPr>
              <w:t>43</w:t>
            </w:r>
            <w:r w:rsidRPr="00215059">
              <w:rPr>
                <w:webHidden/>
              </w:rPr>
              <w:fldChar w:fldCharType="end"/>
            </w:r>
          </w:hyperlink>
        </w:p>
        <w:p w14:paraId="249F1671" w14:textId="46D7DCEB" w:rsidR="005B3BB0" w:rsidRPr="00AC7874" w:rsidRDefault="00BC7EC9" w:rsidP="00106498">
          <w:pPr>
            <w:pStyle w:val="Sadraj1"/>
          </w:pPr>
          <w:r w:rsidRPr="00C22BAE">
            <w:rPr>
              <w:sz w:val="20"/>
              <w:szCs w:val="20"/>
            </w:rPr>
            <w:fldChar w:fldCharType="end"/>
          </w:r>
        </w:p>
      </w:sdtContent>
    </w:sdt>
    <w:p w14:paraId="5C986DD6" w14:textId="12002F35" w:rsidR="001A7883" w:rsidRDefault="001A7883">
      <w:pPr>
        <w:rPr>
          <w:rFonts w:ascii="Times New Roman" w:eastAsiaTheme="majorEastAsia" w:hAnsi="Times New Roman" w:cs="Times New Roman"/>
          <w:b/>
          <w:sz w:val="24"/>
          <w:szCs w:val="24"/>
        </w:rPr>
      </w:pPr>
      <w:r>
        <w:rPr>
          <w:rFonts w:ascii="Times New Roman" w:hAnsi="Times New Roman" w:cs="Times New Roman"/>
          <w:b/>
          <w:sz w:val="24"/>
          <w:szCs w:val="24"/>
        </w:rPr>
        <w:br w:type="page"/>
      </w:r>
    </w:p>
    <w:p w14:paraId="38D587C1" w14:textId="321686B1" w:rsidR="001A7883" w:rsidRPr="00C31B56" w:rsidRDefault="001A7883" w:rsidP="00215059">
      <w:pPr>
        <w:pStyle w:val="Naslov1"/>
        <w:jc w:val="center"/>
        <w:rPr>
          <w:rFonts w:ascii="Times New Roman" w:hAnsi="Times New Roman" w:cs="Times New Roman"/>
          <w:b/>
          <w:color w:val="auto"/>
          <w:sz w:val="24"/>
          <w:szCs w:val="24"/>
        </w:rPr>
      </w:pPr>
      <w:bookmarkStart w:id="2" w:name="_Toc208235335"/>
      <w:r w:rsidRPr="00C31B56">
        <w:rPr>
          <w:rFonts w:ascii="Times New Roman" w:hAnsi="Times New Roman" w:cs="Times New Roman"/>
          <w:b/>
          <w:color w:val="auto"/>
          <w:sz w:val="24"/>
          <w:szCs w:val="24"/>
        </w:rPr>
        <w:lastRenderedPageBreak/>
        <w:t>PREDGOVOR</w:t>
      </w:r>
      <w:bookmarkEnd w:id="2"/>
    </w:p>
    <w:p w14:paraId="69FFF323" w14:textId="77777777" w:rsidR="00C31B56" w:rsidRDefault="00C31B56" w:rsidP="00C31B56"/>
    <w:p w14:paraId="646E4C2E" w14:textId="746875FF" w:rsidR="00411508" w:rsidRPr="00411508" w:rsidRDefault="00411508" w:rsidP="005B5AB0">
      <w:pPr>
        <w:ind w:firstLine="708"/>
        <w:jc w:val="both"/>
        <w:rPr>
          <w:rFonts w:ascii="Times New Roman" w:hAnsi="Times New Roman" w:cs="Times New Roman"/>
        </w:rPr>
      </w:pPr>
      <w:r w:rsidRPr="00411508">
        <w:rPr>
          <w:rFonts w:ascii="Times New Roman" w:hAnsi="Times New Roman" w:cs="Times New Roman"/>
        </w:rPr>
        <w:t xml:space="preserve">Provedbeni program Osječko-baranjske županije za </w:t>
      </w:r>
      <w:r w:rsidR="00952630">
        <w:rPr>
          <w:rFonts w:ascii="Times New Roman" w:hAnsi="Times New Roman" w:cs="Times New Roman"/>
        </w:rPr>
        <w:t xml:space="preserve">mandatno </w:t>
      </w:r>
      <w:r w:rsidRPr="00411508">
        <w:rPr>
          <w:rFonts w:ascii="Times New Roman" w:hAnsi="Times New Roman" w:cs="Times New Roman"/>
        </w:rPr>
        <w:t>razdoblje 2025.</w:t>
      </w:r>
      <w:r w:rsidR="00952630">
        <w:rPr>
          <w:rFonts w:ascii="Times New Roman" w:hAnsi="Times New Roman" w:cs="Times New Roman"/>
        </w:rPr>
        <w:t xml:space="preserve"> </w:t>
      </w:r>
      <w:r w:rsidRPr="00411508">
        <w:rPr>
          <w:rFonts w:ascii="Times New Roman" w:hAnsi="Times New Roman" w:cs="Times New Roman"/>
        </w:rPr>
        <w:t>-</w:t>
      </w:r>
      <w:r w:rsidR="00952630">
        <w:rPr>
          <w:rFonts w:ascii="Times New Roman" w:hAnsi="Times New Roman" w:cs="Times New Roman"/>
        </w:rPr>
        <w:t xml:space="preserve"> </w:t>
      </w:r>
      <w:r w:rsidRPr="00411508">
        <w:rPr>
          <w:rFonts w:ascii="Times New Roman" w:hAnsi="Times New Roman" w:cs="Times New Roman"/>
        </w:rPr>
        <w:t>2029. godine donosi se sukladno zakonskim obvezama i kao takav predstavlja osnovu za rad u idućem četverogodišnjem razdoblju koje je pred nama.</w:t>
      </w:r>
    </w:p>
    <w:p w14:paraId="766D796B" w14:textId="7FF17EA0" w:rsidR="00411508" w:rsidRPr="00411508" w:rsidRDefault="00411508" w:rsidP="005B5AB0">
      <w:pPr>
        <w:ind w:firstLine="708"/>
        <w:jc w:val="both"/>
        <w:rPr>
          <w:rFonts w:ascii="Times New Roman" w:hAnsi="Times New Roman" w:cs="Times New Roman"/>
        </w:rPr>
      </w:pPr>
      <w:r w:rsidRPr="00411508">
        <w:rPr>
          <w:rFonts w:ascii="Times New Roman" w:hAnsi="Times New Roman" w:cs="Times New Roman"/>
        </w:rPr>
        <w:t xml:space="preserve">Provedbeni program Osječko-baranjske županije za </w:t>
      </w:r>
      <w:r w:rsidR="00952630">
        <w:rPr>
          <w:rFonts w:ascii="Times New Roman" w:hAnsi="Times New Roman" w:cs="Times New Roman"/>
        </w:rPr>
        <w:t xml:space="preserve">mandatno </w:t>
      </w:r>
      <w:r w:rsidRPr="00411508">
        <w:rPr>
          <w:rFonts w:ascii="Times New Roman" w:hAnsi="Times New Roman" w:cs="Times New Roman"/>
        </w:rPr>
        <w:t>razdoblje 2025.</w:t>
      </w:r>
      <w:r w:rsidR="00952630">
        <w:rPr>
          <w:rFonts w:ascii="Times New Roman" w:hAnsi="Times New Roman" w:cs="Times New Roman"/>
        </w:rPr>
        <w:t xml:space="preserve"> </w:t>
      </w:r>
      <w:r w:rsidRPr="00411508">
        <w:rPr>
          <w:rFonts w:ascii="Times New Roman" w:hAnsi="Times New Roman" w:cs="Times New Roman"/>
        </w:rPr>
        <w:t>-</w:t>
      </w:r>
      <w:r w:rsidR="00952630">
        <w:rPr>
          <w:rFonts w:ascii="Times New Roman" w:hAnsi="Times New Roman" w:cs="Times New Roman"/>
        </w:rPr>
        <w:t xml:space="preserve"> </w:t>
      </w:r>
      <w:r w:rsidRPr="00411508">
        <w:rPr>
          <w:rFonts w:ascii="Times New Roman" w:hAnsi="Times New Roman" w:cs="Times New Roman"/>
        </w:rPr>
        <w:t xml:space="preserve">2029. godine nudi moderan, transparentan i sveobuhvatan razvojni okvir za Osječko-baranjsku županiju koji će se koristiti za utvrđivanje prioriteta razvojnih aktivnosti i strateških projekata. </w:t>
      </w:r>
    </w:p>
    <w:p w14:paraId="60D7EF9C" w14:textId="77777777" w:rsidR="00411508" w:rsidRPr="00411508" w:rsidRDefault="00411508" w:rsidP="005B5AB0">
      <w:pPr>
        <w:ind w:firstLine="708"/>
        <w:jc w:val="both"/>
        <w:rPr>
          <w:rFonts w:ascii="Times New Roman" w:hAnsi="Times New Roman" w:cs="Times New Roman"/>
        </w:rPr>
      </w:pPr>
      <w:r w:rsidRPr="00411508">
        <w:rPr>
          <w:rFonts w:ascii="Times New Roman" w:hAnsi="Times New Roman" w:cs="Times New Roman"/>
        </w:rPr>
        <w:t xml:space="preserve">Osječko-baranjska županija pozicionira se kao suvremena, otvorena i prepoznatljiva destinacija s diversificiranim gospodarstvom, odnosno sredina gdje se poduzetništvo, turizam i ekološka poljoprivreda temelje na inovacijama, znanju i kreativnosti te na održivoj valorizaciji prirodnih i kulturnih resursa. </w:t>
      </w:r>
    </w:p>
    <w:p w14:paraId="571029AF" w14:textId="441FBFB8" w:rsidR="00411508" w:rsidRPr="009421BA" w:rsidRDefault="00411508" w:rsidP="005B5AB0">
      <w:pPr>
        <w:ind w:firstLine="708"/>
        <w:jc w:val="both"/>
        <w:rPr>
          <w:rFonts w:ascii="Times New Roman" w:hAnsi="Times New Roman" w:cs="Times New Roman"/>
        </w:rPr>
      </w:pPr>
      <w:r w:rsidRPr="00411508">
        <w:rPr>
          <w:rFonts w:ascii="Times New Roman" w:hAnsi="Times New Roman" w:cs="Times New Roman"/>
        </w:rPr>
        <w:t xml:space="preserve">Visoka kvaliteta života stanovništva ostvaruje se kroz demografske mjere, aktivnosti i projekte u nizu javnih usluga, posebno u odgoju, obrazovanju, zdravstvu i socijalnoj skrbi te poticanjem aktivnosti uključivanja u organizacije civilnog sektora. Privlačenje investitora osigurava se visokim </w:t>
      </w:r>
      <w:r w:rsidRPr="009421BA">
        <w:rPr>
          <w:rFonts w:ascii="Times New Roman" w:hAnsi="Times New Roman" w:cs="Times New Roman"/>
        </w:rPr>
        <w:t>stupnjem infrastrukturne opremljenosti i brigom o zaštiti okoliša i prirode.</w:t>
      </w:r>
    </w:p>
    <w:p w14:paraId="691BD8DD" w14:textId="7A634852" w:rsidR="00E0249C" w:rsidRPr="009421BA" w:rsidRDefault="00E0249C" w:rsidP="00C31B56">
      <w:pPr>
        <w:rPr>
          <w:rFonts w:ascii="Times New Roman" w:hAnsi="Times New Roman" w:cs="Times New Roman"/>
        </w:rPr>
      </w:pPr>
    </w:p>
    <w:p w14:paraId="6C5DFC88" w14:textId="77777777" w:rsidR="009421BA" w:rsidRPr="009421BA" w:rsidRDefault="009421BA" w:rsidP="00C31B56">
      <w:pPr>
        <w:rPr>
          <w:rFonts w:ascii="Times New Roman" w:hAnsi="Times New Roman" w:cs="Times New Roman"/>
        </w:rPr>
      </w:pPr>
    </w:p>
    <w:p w14:paraId="64E389A0" w14:textId="5DD71B66" w:rsidR="009421BA" w:rsidRDefault="009421BA" w:rsidP="00C31B56">
      <w:pPr>
        <w:rPr>
          <w:rFonts w:ascii="Times New Roman" w:hAnsi="Times New Roman" w:cs="Times New Roman"/>
        </w:rPr>
      </w:pPr>
      <w:r w:rsidRPr="009421BA">
        <w:rPr>
          <w:rFonts w:ascii="Times New Roman" w:hAnsi="Times New Roman" w:cs="Times New Roman"/>
        </w:rPr>
        <w:tab/>
      </w:r>
      <w:r w:rsidRPr="009421BA">
        <w:rPr>
          <w:rFonts w:ascii="Times New Roman" w:hAnsi="Times New Roman" w:cs="Times New Roman"/>
        </w:rPr>
        <w:tab/>
      </w:r>
      <w:r w:rsidRPr="009421BA">
        <w:rPr>
          <w:rFonts w:ascii="Times New Roman" w:hAnsi="Times New Roman" w:cs="Times New Roman"/>
        </w:rPr>
        <w:tab/>
      </w:r>
      <w:r w:rsidRPr="009421BA">
        <w:rPr>
          <w:rFonts w:ascii="Times New Roman" w:hAnsi="Times New Roman" w:cs="Times New Roman"/>
        </w:rPr>
        <w:tab/>
      </w:r>
      <w:r w:rsidRPr="009421BA">
        <w:rPr>
          <w:rFonts w:ascii="Times New Roman" w:hAnsi="Times New Roman" w:cs="Times New Roman"/>
        </w:rPr>
        <w:tab/>
      </w:r>
      <w:r w:rsidRPr="009421BA">
        <w:rPr>
          <w:rFonts w:ascii="Times New Roman" w:hAnsi="Times New Roman" w:cs="Times New Roman"/>
        </w:rPr>
        <w:tab/>
      </w:r>
      <w:r w:rsidRPr="009421BA">
        <w:rPr>
          <w:rFonts w:ascii="Times New Roman" w:hAnsi="Times New Roman" w:cs="Times New Roman"/>
        </w:rPr>
        <w:tab/>
      </w:r>
      <w:r w:rsidRPr="009421BA">
        <w:rPr>
          <w:rFonts w:ascii="Times New Roman" w:hAnsi="Times New Roman" w:cs="Times New Roman"/>
        </w:rPr>
        <w:tab/>
      </w:r>
      <w:r w:rsidR="00952630">
        <w:rPr>
          <w:rFonts w:ascii="Times New Roman" w:hAnsi="Times New Roman" w:cs="Times New Roman"/>
        </w:rPr>
        <w:t xml:space="preserve">         </w:t>
      </w:r>
      <w:r w:rsidRPr="009421BA">
        <w:rPr>
          <w:rFonts w:ascii="Times New Roman" w:hAnsi="Times New Roman" w:cs="Times New Roman"/>
        </w:rPr>
        <w:t>Na</w:t>
      </w:r>
      <w:r>
        <w:rPr>
          <w:rFonts w:ascii="Times New Roman" w:hAnsi="Times New Roman" w:cs="Times New Roman"/>
        </w:rPr>
        <w:t xml:space="preserve">taša </w:t>
      </w:r>
      <w:proofErr w:type="spellStart"/>
      <w:r>
        <w:rPr>
          <w:rFonts w:ascii="Times New Roman" w:hAnsi="Times New Roman" w:cs="Times New Roman"/>
        </w:rPr>
        <w:t>Tramišak</w:t>
      </w:r>
      <w:proofErr w:type="spellEnd"/>
      <w:r w:rsidR="00952630">
        <w:rPr>
          <w:rFonts w:ascii="Times New Roman" w:hAnsi="Times New Roman" w:cs="Times New Roman"/>
        </w:rPr>
        <w:t>, mag. iur.</w:t>
      </w:r>
    </w:p>
    <w:p w14:paraId="3F585210" w14:textId="564C9348" w:rsidR="009421BA" w:rsidRPr="009421BA" w:rsidRDefault="009421BA" w:rsidP="00C31B56">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Županica Osječko-baranjske županije</w:t>
      </w:r>
    </w:p>
    <w:p w14:paraId="4DDA5FB5" w14:textId="43A5F588" w:rsidR="00E0249C" w:rsidRDefault="00E0249C">
      <w:r>
        <w:br w:type="page"/>
      </w:r>
    </w:p>
    <w:p w14:paraId="7D3003F2" w14:textId="5EBAA194" w:rsidR="00DA25B9" w:rsidRPr="00C73C40" w:rsidRDefault="00925CE0" w:rsidP="00001E81">
      <w:pPr>
        <w:pStyle w:val="Naslov1"/>
        <w:spacing w:after="240"/>
        <w:rPr>
          <w:rFonts w:ascii="Times New Roman" w:hAnsi="Times New Roman" w:cs="Times New Roman"/>
          <w:b/>
          <w:color w:val="auto"/>
          <w:sz w:val="24"/>
          <w:szCs w:val="24"/>
        </w:rPr>
      </w:pPr>
      <w:bookmarkStart w:id="3" w:name="_Toc208235336"/>
      <w:r w:rsidRPr="00C73C40">
        <w:rPr>
          <w:rFonts w:ascii="Times New Roman" w:hAnsi="Times New Roman" w:cs="Times New Roman"/>
          <w:b/>
          <w:color w:val="auto"/>
          <w:sz w:val="24"/>
          <w:szCs w:val="24"/>
        </w:rPr>
        <w:lastRenderedPageBreak/>
        <w:t>1.</w:t>
      </w:r>
      <w:r w:rsidRPr="00C73C40">
        <w:rPr>
          <w:rFonts w:ascii="Times New Roman" w:hAnsi="Times New Roman" w:cs="Times New Roman"/>
          <w:b/>
          <w:color w:val="auto"/>
          <w:sz w:val="24"/>
          <w:szCs w:val="24"/>
        </w:rPr>
        <w:tab/>
      </w:r>
      <w:r w:rsidR="00EE2DD8" w:rsidRPr="00C73C40">
        <w:rPr>
          <w:rFonts w:ascii="Times New Roman" w:hAnsi="Times New Roman" w:cs="Times New Roman"/>
          <w:b/>
          <w:color w:val="auto"/>
          <w:sz w:val="24"/>
          <w:szCs w:val="24"/>
        </w:rPr>
        <w:t>UVOD</w:t>
      </w:r>
      <w:bookmarkEnd w:id="3"/>
    </w:p>
    <w:p w14:paraId="2BE9EFE3" w14:textId="6760C342" w:rsidR="00860E4E" w:rsidRPr="00DC33B0" w:rsidRDefault="00860E4E" w:rsidP="00510ED5">
      <w:pPr>
        <w:spacing w:after="240" w:line="240" w:lineRule="auto"/>
        <w:ind w:firstLine="708"/>
        <w:jc w:val="both"/>
        <w:rPr>
          <w:rFonts w:ascii="Times New Roman" w:hAnsi="Times New Roman" w:cs="Times New Roman"/>
          <w:iCs/>
          <w:color w:val="000000" w:themeColor="text1"/>
          <w:shd w:val="clear" w:color="auto" w:fill="FFFFFF"/>
        </w:rPr>
      </w:pPr>
      <w:r w:rsidRPr="00DC33B0">
        <w:rPr>
          <w:rFonts w:ascii="Times New Roman" w:hAnsi="Times New Roman" w:cs="Times New Roman"/>
          <w:iCs/>
          <w:color w:val="000000" w:themeColor="text1"/>
          <w:lang w:eastAsia="hr-HR"/>
        </w:rPr>
        <w:t>Provedbeni program je kratkoročni akt strateškog planiranja jedinic</w:t>
      </w:r>
      <w:r w:rsidR="005E5DFC" w:rsidRPr="00DC33B0">
        <w:rPr>
          <w:rFonts w:ascii="Times New Roman" w:hAnsi="Times New Roman" w:cs="Times New Roman"/>
          <w:iCs/>
          <w:color w:val="000000" w:themeColor="text1"/>
          <w:lang w:eastAsia="hr-HR"/>
        </w:rPr>
        <w:t>e</w:t>
      </w:r>
      <w:r w:rsidRPr="00DC33B0">
        <w:rPr>
          <w:rFonts w:ascii="Times New Roman" w:hAnsi="Times New Roman" w:cs="Times New Roman"/>
          <w:iCs/>
          <w:color w:val="000000" w:themeColor="text1"/>
          <w:lang w:eastAsia="hr-HR"/>
        </w:rPr>
        <w:t xml:space="preserve"> područne (regionalne) samouprave </w:t>
      </w:r>
      <w:r w:rsidR="00DE21CA" w:rsidRPr="00DC33B0">
        <w:rPr>
          <w:rFonts w:ascii="Times New Roman" w:hAnsi="Times New Roman" w:cs="Times New Roman"/>
          <w:iCs/>
          <w:color w:val="000000" w:themeColor="text1"/>
          <w:lang w:eastAsia="hr-HR"/>
        </w:rPr>
        <w:t>(u daljnjem tekstu: JP(R)S</w:t>
      </w:r>
      <w:r w:rsidR="00E964B9">
        <w:rPr>
          <w:rFonts w:ascii="Times New Roman" w:hAnsi="Times New Roman" w:cs="Times New Roman"/>
          <w:iCs/>
          <w:color w:val="000000" w:themeColor="text1"/>
          <w:lang w:eastAsia="hr-HR"/>
        </w:rPr>
        <w:t>)</w:t>
      </w:r>
      <w:r w:rsidR="00DE21CA" w:rsidRPr="00DC33B0">
        <w:rPr>
          <w:rFonts w:ascii="Times New Roman" w:hAnsi="Times New Roman" w:cs="Times New Roman"/>
          <w:iCs/>
          <w:color w:val="000000" w:themeColor="text1"/>
          <w:lang w:eastAsia="hr-HR"/>
        </w:rPr>
        <w:t xml:space="preserve"> </w:t>
      </w:r>
      <w:r w:rsidRPr="00DC33B0">
        <w:rPr>
          <w:rFonts w:ascii="Times New Roman" w:hAnsi="Times New Roman" w:cs="Times New Roman"/>
          <w:iCs/>
          <w:color w:val="000000" w:themeColor="text1"/>
          <w:lang w:eastAsia="hr-HR"/>
        </w:rPr>
        <w:t xml:space="preserve">kojeg, sukladno članku </w:t>
      </w:r>
      <w:r w:rsidR="005E5DFC" w:rsidRPr="00DC33B0">
        <w:rPr>
          <w:rFonts w:ascii="Times New Roman" w:hAnsi="Times New Roman" w:cs="Times New Roman"/>
          <w:iCs/>
          <w:color w:val="000000" w:themeColor="text1"/>
          <w:lang w:eastAsia="hr-HR"/>
        </w:rPr>
        <w:t>24</w:t>
      </w:r>
      <w:r w:rsidRPr="00DC33B0">
        <w:rPr>
          <w:rFonts w:ascii="Times New Roman" w:hAnsi="Times New Roman" w:cs="Times New Roman"/>
          <w:iCs/>
          <w:color w:val="000000" w:themeColor="text1"/>
          <w:lang w:eastAsia="hr-HR"/>
        </w:rPr>
        <w:t xml:space="preserve">. stavak </w:t>
      </w:r>
      <w:r w:rsidR="005E5DFC" w:rsidRPr="00DC33B0">
        <w:rPr>
          <w:rFonts w:ascii="Times New Roman" w:hAnsi="Times New Roman" w:cs="Times New Roman"/>
          <w:iCs/>
          <w:color w:val="000000" w:themeColor="text1"/>
          <w:lang w:eastAsia="hr-HR"/>
        </w:rPr>
        <w:t xml:space="preserve">2. i </w:t>
      </w:r>
      <w:r w:rsidRPr="00DC33B0">
        <w:rPr>
          <w:rFonts w:ascii="Times New Roman" w:hAnsi="Times New Roman" w:cs="Times New Roman"/>
          <w:iCs/>
          <w:color w:val="000000" w:themeColor="text1"/>
          <w:lang w:eastAsia="hr-HR"/>
        </w:rPr>
        <w:t xml:space="preserve">3. </w:t>
      </w:r>
      <w:r w:rsidRPr="00DC33B0">
        <w:rPr>
          <w:rFonts w:ascii="Times New Roman" w:hAnsi="Times New Roman" w:cs="Times New Roman"/>
          <w:i/>
          <w:color w:val="000000" w:themeColor="text1"/>
          <w:lang w:eastAsia="hr-HR"/>
        </w:rPr>
        <w:t xml:space="preserve">Zakona o </w:t>
      </w:r>
      <w:r w:rsidR="00230758" w:rsidRPr="00DC33B0">
        <w:rPr>
          <w:rFonts w:ascii="Times New Roman" w:hAnsi="Times New Roman" w:cs="Times New Roman"/>
          <w:i/>
          <w:color w:val="000000" w:themeColor="text1"/>
          <w:lang w:eastAsia="hr-HR"/>
        </w:rPr>
        <w:t xml:space="preserve">sustavu </w:t>
      </w:r>
      <w:r w:rsidRPr="00DC33B0">
        <w:rPr>
          <w:rFonts w:ascii="Times New Roman" w:hAnsi="Times New Roman" w:cs="Times New Roman"/>
          <w:i/>
          <w:color w:val="000000" w:themeColor="text1"/>
          <w:lang w:eastAsia="hr-HR"/>
        </w:rPr>
        <w:t>strateško</w:t>
      </w:r>
      <w:r w:rsidR="00230758" w:rsidRPr="00DC33B0">
        <w:rPr>
          <w:rFonts w:ascii="Times New Roman" w:hAnsi="Times New Roman" w:cs="Times New Roman"/>
          <w:i/>
          <w:color w:val="000000" w:themeColor="text1"/>
          <w:lang w:eastAsia="hr-HR"/>
        </w:rPr>
        <w:t>g planiranja i upravljanja</w:t>
      </w:r>
      <w:r w:rsidRPr="00DC33B0">
        <w:rPr>
          <w:rFonts w:ascii="Times New Roman" w:hAnsi="Times New Roman" w:cs="Times New Roman"/>
          <w:i/>
          <w:color w:val="000000" w:themeColor="text1"/>
          <w:lang w:eastAsia="hr-HR"/>
        </w:rPr>
        <w:t xml:space="preserve"> razvojem Republike Hrvatske</w:t>
      </w:r>
      <w:r w:rsidRPr="00DC33B0">
        <w:rPr>
          <w:rFonts w:ascii="Times New Roman" w:hAnsi="Times New Roman" w:cs="Times New Roman"/>
          <w:iCs/>
          <w:color w:val="000000" w:themeColor="text1"/>
          <w:lang w:eastAsia="hr-HR"/>
        </w:rPr>
        <w:t xml:space="preserve"> </w:t>
      </w:r>
      <w:r w:rsidR="00DE21CA" w:rsidRPr="00DC33B0">
        <w:rPr>
          <w:rFonts w:ascii="Times New Roman" w:hAnsi="Times New Roman" w:cs="Times New Roman"/>
          <w:color w:val="000000" w:themeColor="text1"/>
        </w:rPr>
        <w:t xml:space="preserve">("Narodne novine" broj </w:t>
      </w:r>
      <w:r w:rsidR="00DE21CA" w:rsidRPr="00DC33B0">
        <w:rPr>
          <w:rFonts w:ascii="Times New Roman" w:hAnsi="Times New Roman" w:cs="Times New Roman"/>
          <w:iCs/>
          <w:color w:val="000000" w:themeColor="text1"/>
          <w:lang w:eastAsia="hr-HR"/>
        </w:rPr>
        <w:t>123/17.</w:t>
      </w:r>
      <w:r w:rsidR="007E6A55" w:rsidRPr="00DC33B0">
        <w:rPr>
          <w:rFonts w:ascii="Times New Roman" w:hAnsi="Times New Roman" w:cs="Times New Roman"/>
          <w:iCs/>
          <w:color w:val="000000" w:themeColor="text1"/>
          <w:lang w:eastAsia="hr-HR"/>
        </w:rPr>
        <w:t xml:space="preserve"> i</w:t>
      </w:r>
      <w:r w:rsidR="001578A7" w:rsidRPr="00DC33B0">
        <w:rPr>
          <w:rFonts w:ascii="Times New Roman" w:hAnsi="Times New Roman" w:cs="Times New Roman"/>
          <w:iCs/>
          <w:color w:val="000000" w:themeColor="text1"/>
          <w:lang w:eastAsia="hr-HR"/>
        </w:rPr>
        <w:t xml:space="preserve"> </w:t>
      </w:r>
      <w:r w:rsidR="00084D77" w:rsidRPr="00DC33B0">
        <w:rPr>
          <w:rFonts w:ascii="Times New Roman" w:hAnsi="Times New Roman" w:cs="Times New Roman"/>
          <w:iCs/>
          <w:lang w:eastAsia="hr-HR"/>
        </w:rPr>
        <w:t xml:space="preserve">151/22. </w:t>
      </w:r>
      <w:r w:rsidR="000A1F1C" w:rsidRPr="00DC33B0">
        <w:rPr>
          <w:rFonts w:ascii="Times New Roman" w:hAnsi="Times New Roman" w:cs="Times New Roman"/>
          <w:iCs/>
          <w:color w:val="000000" w:themeColor="text1"/>
          <w:lang w:eastAsia="hr-HR"/>
        </w:rPr>
        <w:t>-</w:t>
      </w:r>
      <w:r w:rsidR="00DE21CA" w:rsidRPr="00DC33B0">
        <w:rPr>
          <w:rFonts w:ascii="Times New Roman" w:hAnsi="Times New Roman" w:cs="Times New Roman"/>
          <w:iCs/>
          <w:color w:val="000000" w:themeColor="text1"/>
          <w:lang w:eastAsia="hr-HR"/>
        </w:rPr>
        <w:t xml:space="preserve"> </w:t>
      </w:r>
      <w:r w:rsidRPr="00DC33B0">
        <w:rPr>
          <w:rFonts w:ascii="Times New Roman" w:hAnsi="Times New Roman" w:cs="Times New Roman"/>
          <w:iCs/>
          <w:color w:val="000000" w:themeColor="text1"/>
          <w:lang w:eastAsia="hr-HR"/>
        </w:rPr>
        <w:t xml:space="preserve">u daljnjem tekstu: Zakon), donosi izvršno tijelo </w:t>
      </w:r>
      <w:r w:rsidR="005E5DFC" w:rsidRPr="00DC33B0">
        <w:rPr>
          <w:rFonts w:ascii="Times New Roman" w:hAnsi="Times New Roman" w:cs="Times New Roman"/>
          <w:iCs/>
          <w:color w:val="000000" w:themeColor="text1"/>
          <w:lang w:eastAsia="hr-HR"/>
        </w:rPr>
        <w:t>JP(R)S za vrijeme trajanja mandata, najkasnije 120 dana od dana stupanja na dužnost</w:t>
      </w:r>
      <w:r w:rsidRPr="00DC33B0">
        <w:rPr>
          <w:rFonts w:ascii="Times New Roman" w:hAnsi="Times New Roman" w:cs="Times New Roman"/>
          <w:iCs/>
          <w:color w:val="000000" w:themeColor="text1"/>
          <w:lang w:eastAsia="hr-HR"/>
        </w:rPr>
        <w:t>.</w:t>
      </w:r>
    </w:p>
    <w:p w14:paraId="56EE5469" w14:textId="2731E225" w:rsidR="00860E4E" w:rsidRPr="00DC33B0" w:rsidRDefault="00860E4E" w:rsidP="00510ED5">
      <w:pPr>
        <w:spacing w:after="240" w:line="240" w:lineRule="auto"/>
        <w:ind w:firstLine="708"/>
        <w:jc w:val="both"/>
        <w:rPr>
          <w:rFonts w:ascii="Times New Roman" w:hAnsi="Times New Roman" w:cs="Times New Roman"/>
          <w:iCs/>
        </w:rPr>
      </w:pPr>
      <w:r w:rsidRPr="00DC33B0">
        <w:rPr>
          <w:rFonts w:ascii="Times New Roman" w:hAnsi="Times New Roman" w:cs="Times New Roman"/>
          <w:iCs/>
        </w:rPr>
        <w:t>Članak 1</w:t>
      </w:r>
      <w:r w:rsidR="0062789D" w:rsidRPr="00DC33B0">
        <w:rPr>
          <w:rFonts w:ascii="Times New Roman" w:hAnsi="Times New Roman" w:cs="Times New Roman"/>
          <w:iCs/>
        </w:rPr>
        <w:t>1</w:t>
      </w:r>
      <w:r w:rsidRPr="00DC33B0">
        <w:rPr>
          <w:rFonts w:ascii="Times New Roman" w:hAnsi="Times New Roman" w:cs="Times New Roman"/>
          <w:iCs/>
        </w:rPr>
        <w:t xml:space="preserve">. stavak </w:t>
      </w:r>
      <w:r w:rsidR="0062789D" w:rsidRPr="00DC33B0">
        <w:rPr>
          <w:rFonts w:ascii="Times New Roman" w:hAnsi="Times New Roman" w:cs="Times New Roman"/>
          <w:iCs/>
        </w:rPr>
        <w:t>2</w:t>
      </w:r>
      <w:r w:rsidRPr="00DC33B0">
        <w:rPr>
          <w:rFonts w:ascii="Times New Roman" w:hAnsi="Times New Roman" w:cs="Times New Roman"/>
          <w:iCs/>
        </w:rPr>
        <w:t xml:space="preserve">. </w:t>
      </w:r>
      <w:r w:rsidR="0062789D" w:rsidRPr="00DC33B0">
        <w:rPr>
          <w:rFonts w:ascii="Times New Roman" w:hAnsi="Times New Roman" w:cs="Times New Roman"/>
          <w:i/>
        </w:rPr>
        <w:t xml:space="preserve">Uredbe </w:t>
      </w:r>
      <w:r w:rsidR="0062789D" w:rsidRPr="00DC33B0">
        <w:rPr>
          <w:rFonts w:ascii="Times New Roman" w:hAnsi="Times New Roman" w:cs="Times New Roman"/>
          <w:bCs/>
          <w:i/>
          <w:shd w:val="clear" w:color="auto" w:fill="FFFFFF"/>
        </w:rPr>
        <w:t>o smjernicama za izradu akata strateškog planiranja od nacionalnog značaja i od značaja za jedinice lokalne i područne (regionalne) samouprave</w:t>
      </w:r>
      <w:r w:rsidR="0062789D" w:rsidRPr="00DC33B0">
        <w:rPr>
          <w:rFonts w:ascii="Times New Roman" w:hAnsi="Times New Roman" w:cs="Times New Roman"/>
          <w:iCs/>
        </w:rPr>
        <w:t xml:space="preserve"> ("Narodne novine" broj </w:t>
      </w:r>
      <w:r w:rsidR="00084D77" w:rsidRPr="00DC33B0">
        <w:rPr>
          <w:rFonts w:ascii="Times New Roman" w:hAnsi="Times New Roman" w:cs="Times New Roman"/>
          <w:iCs/>
        </w:rPr>
        <w:t xml:space="preserve">37/23. </w:t>
      </w:r>
      <w:r w:rsidR="0062789D" w:rsidRPr="00DC33B0">
        <w:rPr>
          <w:rFonts w:ascii="Times New Roman" w:hAnsi="Times New Roman" w:cs="Times New Roman"/>
          <w:iCs/>
        </w:rPr>
        <w:t xml:space="preserve">- u daljnjem tekstu: Uredba) </w:t>
      </w:r>
      <w:r w:rsidRPr="00DC33B0">
        <w:rPr>
          <w:rFonts w:ascii="Times New Roman" w:hAnsi="Times New Roman" w:cs="Times New Roman"/>
          <w:iCs/>
        </w:rPr>
        <w:t xml:space="preserve">propisuje da provedbeni programi </w:t>
      </w:r>
      <w:r w:rsidR="005A4CDB" w:rsidRPr="00DC33B0">
        <w:rPr>
          <w:rFonts w:ascii="Times New Roman" w:hAnsi="Times New Roman" w:cs="Times New Roman"/>
          <w:iCs/>
          <w:lang w:eastAsia="hr-HR"/>
        </w:rPr>
        <w:t>JP(R)S</w:t>
      </w:r>
      <w:r w:rsidR="005A4CDB" w:rsidRPr="00DC33B0">
        <w:rPr>
          <w:rFonts w:ascii="Times New Roman" w:hAnsi="Times New Roman" w:cs="Times New Roman"/>
          <w:iCs/>
        </w:rPr>
        <w:t xml:space="preserve"> </w:t>
      </w:r>
      <w:r w:rsidRPr="00DC33B0">
        <w:rPr>
          <w:rFonts w:ascii="Times New Roman" w:hAnsi="Times New Roman" w:cs="Times New Roman"/>
          <w:iCs/>
        </w:rPr>
        <w:t xml:space="preserve">obuhvaćaju razdoblje od četiri godine, povezani su s </w:t>
      </w:r>
      <w:r w:rsidR="0062789D" w:rsidRPr="00DC33B0">
        <w:rPr>
          <w:rFonts w:ascii="Times New Roman" w:hAnsi="Times New Roman" w:cs="Times New Roman"/>
          <w:iCs/>
        </w:rPr>
        <w:t>p</w:t>
      </w:r>
      <w:r w:rsidRPr="00DC33B0">
        <w:rPr>
          <w:rFonts w:ascii="Times New Roman" w:hAnsi="Times New Roman" w:cs="Times New Roman"/>
          <w:iCs/>
        </w:rPr>
        <w:t xml:space="preserve">roračunom </w:t>
      </w:r>
      <w:r w:rsidR="005A4CDB" w:rsidRPr="00DC33B0">
        <w:rPr>
          <w:rFonts w:ascii="Times New Roman" w:hAnsi="Times New Roman" w:cs="Times New Roman"/>
          <w:iCs/>
          <w:lang w:eastAsia="hr-HR"/>
        </w:rPr>
        <w:t>JP(R)S</w:t>
      </w:r>
      <w:r w:rsidR="005A4CDB" w:rsidRPr="00DC33B0">
        <w:rPr>
          <w:rFonts w:ascii="Times New Roman" w:hAnsi="Times New Roman" w:cs="Times New Roman"/>
          <w:iCs/>
        </w:rPr>
        <w:t xml:space="preserve"> </w:t>
      </w:r>
      <w:r w:rsidRPr="00DC33B0">
        <w:rPr>
          <w:rFonts w:ascii="Times New Roman" w:hAnsi="Times New Roman" w:cs="Times New Roman"/>
          <w:iCs/>
        </w:rPr>
        <w:t xml:space="preserve">te </w:t>
      </w:r>
      <w:r w:rsidR="0062789D" w:rsidRPr="00DC33B0">
        <w:rPr>
          <w:rFonts w:ascii="Times New Roman" w:hAnsi="Times New Roman" w:cs="Times New Roman"/>
          <w:iCs/>
        </w:rPr>
        <w:t>sadrže</w:t>
      </w:r>
      <w:r w:rsidRPr="00DC33B0">
        <w:rPr>
          <w:rFonts w:ascii="Times New Roman" w:hAnsi="Times New Roman" w:cs="Times New Roman"/>
          <w:iCs/>
        </w:rPr>
        <w:t xml:space="preserve"> mjere za provedbu </w:t>
      </w:r>
      <w:r w:rsidR="0062789D" w:rsidRPr="00DC33B0">
        <w:rPr>
          <w:rFonts w:ascii="Times New Roman" w:hAnsi="Times New Roman" w:cs="Times New Roman"/>
          <w:iCs/>
        </w:rPr>
        <w:t>planova razvoja</w:t>
      </w:r>
      <w:r w:rsidRPr="00DC33B0">
        <w:rPr>
          <w:rFonts w:ascii="Times New Roman" w:hAnsi="Times New Roman" w:cs="Times New Roman"/>
          <w:iCs/>
        </w:rPr>
        <w:t xml:space="preserve"> </w:t>
      </w:r>
      <w:r w:rsidR="005A4CDB" w:rsidRPr="00DC33B0">
        <w:rPr>
          <w:rFonts w:ascii="Times New Roman" w:hAnsi="Times New Roman" w:cs="Times New Roman"/>
          <w:iCs/>
          <w:lang w:eastAsia="hr-HR"/>
        </w:rPr>
        <w:t>JP(R)S</w:t>
      </w:r>
      <w:r w:rsidRPr="00DC33B0">
        <w:rPr>
          <w:rFonts w:ascii="Times New Roman" w:hAnsi="Times New Roman" w:cs="Times New Roman"/>
          <w:iCs/>
        </w:rPr>
        <w:t>.</w:t>
      </w:r>
      <w:r w:rsidR="0062789D" w:rsidRPr="00DC33B0">
        <w:rPr>
          <w:rFonts w:ascii="Times New Roman" w:hAnsi="Times New Roman" w:cs="Times New Roman"/>
          <w:iCs/>
          <w:lang w:eastAsia="hr-HR"/>
        </w:rPr>
        <w:t xml:space="preserve"> Članak 11. stavak 3. </w:t>
      </w:r>
      <w:r w:rsidR="0062789D" w:rsidRPr="00DC33B0">
        <w:rPr>
          <w:rFonts w:ascii="Times New Roman" w:hAnsi="Times New Roman" w:cs="Times New Roman"/>
          <w:iCs/>
        </w:rPr>
        <w:t xml:space="preserve">Uredbe propisuje da provedbeni programi </w:t>
      </w:r>
      <w:r w:rsidR="0062789D" w:rsidRPr="00DC33B0">
        <w:rPr>
          <w:rFonts w:ascii="Times New Roman" w:hAnsi="Times New Roman" w:cs="Times New Roman"/>
          <w:iCs/>
          <w:lang w:eastAsia="hr-HR"/>
        </w:rPr>
        <w:t>JP(R)S</w:t>
      </w:r>
      <w:r w:rsidR="0062789D" w:rsidRPr="00DC33B0">
        <w:rPr>
          <w:rFonts w:ascii="Times New Roman" w:hAnsi="Times New Roman" w:cs="Times New Roman"/>
          <w:iCs/>
        </w:rPr>
        <w:t xml:space="preserve"> obuhvaćaju i druga javnopravna tijela iz njihova djelokruga, bez obzira na pravnu osobnost.</w:t>
      </w:r>
    </w:p>
    <w:p w14:paraId="6292CB02" w14:textId="1B49F0DB" w:rsidR="00DD282A" w:rsidRPr="00DC33B0" w:rsidRDefault="00DD282A" w:rsidP="00510ED5">
      <w:pPr>
        <w:spacing w:after="240" w:line="240" w:lineRule="auto"/>
        <w:ind w:firstLine="709"/>
        <w:jc w:val="both"/>
        <w:rPr>
          <w:rFonts w:ascii="Times New Roman" w:hAnsi="Times New Roman" w:cs="Times New Roman"/>
          <w:iCs/>
        </w:rPr>
      </w:pPr>
      <w:r w:rsidRPr="00DC33B0">
        <w:rPr>
          <w:rFonts w:ascii="Times New Roman" w:hAnsi="Times New Roman" w:cs="Times New Roman"/>
          <w:iCs/>
          <w:color w:val="231F20"/>
        </w:rPr>
        <w:t>Obvezni s</w:t>
      </w:r>
      <w:r w:rsidRPr="00DC33B0">
        <w:rPr>
          <w:rStyle w:val="kurziv"/>
          <w:rFonts w:ascii="Times New Roman" w:hAnsi="Times New Roman" w:cs="Times New Roman"/>
          <w:iCs/>
          <w:color w:val="231F20"/>
          <w:bdr w:val="none" w:sz="0" w:space="0" w:color="auto" w:frame="1"/>
        </w:rPr>
        <w:t xml:space="preserve">adržaj kratkoročnog akta strateškog planiranja propisan je člankom 12. Uredbe te uključuje: </w:t>
      </w:r>
      <w:r w:rsidRPr="00DC33B0">
        <w:rPr>
          <w:rFonts w:ascii="Times New Roman" w:hAnsi="Times New Roman" w:cs="Times New Roman"/>
          <w:iCs/>
        </w:rPr>
        <w:t xml:space="preserve">viziju, misiju i djelokrug rada </w:t>
      </w:r>
      <w:r w:rsidR="00657C4B">
        <w:rPr>
          <w:rFonts w:ascii="Times New Roman" w:hAnsi="Times New Roman" w:cs="Times New Roman"/>
          <w:iCs/>
          <w:color w:val="231F20"/>
        </w:rPr>
        <w:t>JP(R)S</w:t>
      </w:r>
      <w:r w:rsidRPr="00DC33B0">
        <w:rPr>
          <w:rFonts w:ascii="Times New Roman" w:hAnsi="Times New Roman" w:cs="Times New Roman"/>
          <w:iCs/>
        </w:rPr>
        <w:t>; opis kratkoročnih razvojnih izazova i potencijala; odabir posebnih ciljeva i prioriteta iz povezanog akta strateškog planiranja; opis mjera razrađenih u svrhu provedbe povezanih, hijerarhijski nadređenog akta strateškog planiranja s ključnim točkama ostvarenja; pokazatelje rezultata s definiranim početnim i ciljnim vrijednostima pokazatelja rezultata za svaku godinu provedbe mjere ili razdoblje važenja akta; procjenu troška provedbe pojedine mjere; poveznicu na izvor financiranja u proračunu; rokove provedbe mjera i postignuća pripadajućih ključnih točaka ostvarenja; opis okvira za praćenje provedbe.</w:t>
      </w:r>
    </w:p>
    <w:p w14:paraId="03A55FE9" w14:textId="720A9825" w:rsidR="00DD282A" w:rsidRPr="00DC33B0" w:rsidRDefault="00DD282A" w:rsidP="00510ED5">
      <w:pPr>
        <w:spacing w:after="240" w:line="240" w:lineRule="auto"/>
        <w:ind w:firstLine="709"/>
        <w:jc w:val="both"/>
        <w:rPr>
          <w:rFonts w:ascii="Times New Roman" w:hAnsi="Times New Roman" w:cs="Times New Roman"/>
          <w:bCs/>
          <w:iCs/>
        </w:rPr>
      </w:pPr>
      <w:r w:rsidRPr="00DC33B0">
        <w:rPr>
          <w:rFonts w:ascii="Times New Roman" w:hAnsi="Times New Roman" w:cs="Times New Roman"/>
          <w:iCs/>
        </w:rPr>
        <w:t xml:space="preserve">Temeljem navedenoga, </w:t>
      </w:r>
      <w:r w:rsidR="006944B3">
        <w:rPr>
          <w:rFonts w:ascii="Times New Roman" w:hAnsi="Times New Roman" w:cs="Times New Roman"/>
          <w:iCs/>
        </w:rPr>
        <w:t>Ž</w:t>
      </w:r>
      <w:r w:rsidRPr="00DC33B0">
        <w:rPr>
          <w:rFonts w:ascii="Times New Roman" w:hAnsi="Times New Roman" w:cs="Times New Roman"/>
          <w:iCs/>
        </w:rPr>
        <w:t xml:space="preserve">upanica Osječko-baranjske županije donijela je 17. lipnja 2025. godine </w:t>
      </w:r>
      <w:r w:rsidRPr="00DC33B0">
        <w:rPr>
          <w:rFonts w:ascii="Times New Roman" w:hAnsi="Times New Roman" w:cs="Times New Roman"/>
          <w:i/>
        </w:rPr>
        <w:t xml:space="preserve">Zaključak o </w:t>
      </w:r>
      <w:r w:rsidRPr="00DC33B0">
        <w:rPr>
          <w:rFonts w:ascii="Times New Roman" w:hAnsi="Times New Roman" w:cs="Times New Roman"/>
          <w:bCs/>
          <w:i/>
        </w:rPr>
        <w:t>pokretanju postupka izrade Provedbenog programa Osječko-baranjske županije za mandatno razdoblje 2025.</w:t>
      </w:r>
      <w:r w:rsidR="0002626E">
        <w:rPr>
          <w:rFonts w:ascii="Times New Roman" w:hAnsi="Times New Roman" w:cs="Times New Roman"/>
          <w:bCs/>
          <w:i/>
        </w:rPr>
        <w:t xml:space="preserve"> </w:t>
      </w:r>
      <w:r w:rsidRPr="00DC33B0">
        <w:rPr>
          <w:rFonts w:ascii="Times New Roman" w:hAnsi="Times New Roman" w:cs="Times New Roman"/>
          <w:bCs/>
          <w:i/>
        </w:rPr>
        <w:t>-</w:t>
      </w:r>
      <w:r w:rsidR="0002626E">
        <w:rPr>
          <w:rFonts w:ascii="Times New Roman" w:hAnsi="Times New Roman" w:cs="Times New Roman"/>
          <w:bCs/>
          <w:i/>
        </w:rPr>
        <w:t xml:space="preserve"> </w:t>
      </w:r>
      <w:r w:rsidRPr="00DC33B0">
        <w:rPr>
          <w:rFonts w:ascii="Times New Roman" w:hAnsi="Times New Roman" w:cs="Times New Roman"/>
          <w:bCs/>
          <w:i/>
        </w:rPr>
        <w:t>2029. godine</w:t>
      </w:r>
      <w:r w:rsidRPr="00DC33B0">
        <w:rPr>
          <w:rFonts w:ascii="Times New Roman" w:hAnsi="Times New Roman" w:cs="Times New Roman"/>
          <w:bCs/>
        </w:rPr>
        <w:t xml:space="preserve"> (KLASA: 972-03/25-01/1, URBROJ: 2158-02-25-2) nakon čega se pristupilo izradi kratkoročnog strateškog akta.</w:t>
      </w:r>
    </w:p>
    <w:p w14:paraId="1485A39A" w14:textId="75556AF6" w:rsidR="00860E4E" w:rsidRPr="00DC33B0" w:rsidRDefault="00860E4E" w:rsidP="00510ED5">
      <w:pPr>
        <w:spacing w:after="240" w:line="240" w:lineRule="auto"/>
        <w:ind w:firstLine="708"/>
        <w:jc w:val="both"/>
        <w:rPr>
          <w:rFonts w:ascii="Times New Roman" w:hAnsi="Times New Roman" w:cs="Times New Roman"/>
        </w:rPr>
      </w:pPr>
      <w:r w:rsidRPr="00DC33B0">
        <w:rPr>
          <w:rFonts w:ascii="Times New Roman" w:hAnsi="Times New Roman" w:cs="Times New Roman"/>
          <w:iCs/>
        </w:rPr>
        <w:t>P</w:t>
      </w:r>
      <w:r w:rsidR="00123403" w:rsidRPr="00DC33B0">
        <w:rPr>
          <w:rFonts w:ascii="Times New Roman" w:hAnsi="Times New Roman" w:cs="Times New Roman"/>
          <w:iCs/>
        </w:rPr>
        <w:t xml:space="preserve">ostupak </w:t>
      </w:r>
      <w:r w:rsidRPr="00DC33B0">
        <w:rPr>
          <w:rFonts w:ascii="Times New Roman" w:hAnsi="Times New Roman" w:cs="Times New Roman"/>
          <w:iCs/>
        </w:rPr>
        <w:t xml:space="preserve">izrade Provedbenog programa Osječko-baranjske županije za </w:t>
      </w:r>
      <w:r w:rsidR="00230758" w:rsidRPr="00DC33B0">
        <w:rPr>
          <w:rFonts w:ascii="Times New Roman" w:hAnsi="Times New Roman" w:cs="Times New Roman"/>
          <w:iCs/>
        </w:rPr>
        <w:t xml:space="preserve">mandatno </w:t>
      </w:r>
      <w:r w:rsidRPr="00DC33B0">
        <w:rPr>
          <w:rFonts w:ascii="Times New Roman" w:hAnsi="Times New Roman" w:cs="Times New Roman"/>
          <w:iCs/>
        </w:rPr>
        <w:t>razdoblje 202</w:t>
      </w:r>
      <w:r w:rsidR="00431627" w:rsidRPr="00DC33B0">
        <w:rPr>
          <w:rFonts w:ascii="Times New Roman" w:hAnsi="Times New Roman" w:cs="Times New Roman"/>
          <w:iCs/>
        </w:rPr>
        <w:t>5</w:t>
      </w:r>
      <w:r w:rsidRPr="00DC33B0">
        <w:rPr>
          <w:rFonts w:ascii="Times New Roman" w:hAnsi="Times New Roman" w:cs="Times New Roman"/>
          <w:iCs/>
        </w:rPr>
        <w:t>.</w:t>
      </w:r>
      <w:r w:rsidR="0002626E">
        <w:rPr>
          <w:rFonts w:ascii="Times New Roman" w:hAnsi="Times New Roman" w:cs="Times New Roman"/>
          <w:iCs/>
        </w:rPr>
        <w:t xml:space="preserve"> </w:t>
      </w:r>
      <w:r w:rsidRPr="00DC33B0">
        <w:rPr>
          <w:rFonts w:ascii="Times New Roman" w:hAnsi="Times New Roman" w:cs="Times New Roman"/>
          <w:iCs/>
        </w:rPr>
        <w:t>-</w:t>
      </w:r>
      <w:r w:rsidR="0002626E">
        <w:rPr>
          <w:rFonts w:ascii="Times New Roman" w:hAnsi="Times New Roman" w:cs="Times New Roman"/>
          <w:iCs/>
        </w:rPr>
        <w:t xml:space="preserve"> </w:t>
      </w:r>
      <w:r w:rsidRPr="00DC33B0">
        <w:rPr>
          <w:rFonts w:ascii="Times New Roman" w:hAnsi="Times New Roman" w:cs="Times New Roman"/>
          <w:iCs/>
        </w:rPr>
        <w:t>202</w:t>
      </w:r>
      <w:r w:rsidR="00431627" w:rsidRPr="00DC33B0">
        <w:rPr>
          <w:rFonts w:ascii="Times New Roman" w:hAnsi="Times New Roman" w:cs="Times New Roman"/>
          <w:iCs/>
        </w:rPr>
        <w:t>9</w:t>
      </w:r>
      <w:r w:rsidRPr="00DC33B0">
        <w:rPr>
          <w:rFonts w:ascii="Times New Roman" w:hAnsi="Times New Roman" w:cs="Times New Roman"/>
          <w:iCs/>
        </w:rPr>
        <w:t>. godine</w:t>
      </w:r>
      <w:r w:rsidR="005A4CDB" w:rsidRPr="00DC33B0">
        <w:rPr>
          <w:rFonts w:ascii="Times New Roman" w:hAnsi="Times New Roman" w:cs="Times New Roman"/>
          <w:iCs/>
        </w:rPr>
        <w:t xml:space="preserve"> (u daljnjem tekstu: P</w:t>
      </w:r>
      <w:r w:rsidR="00035BFD" w:rsidRPr="00DC33B0">
        <w:rPr>
          <w:rFonts w:ascii="Times New Roman" w:hAnsi="Times New Roman" w:cs="Times New Roman"/>
          <w:iCs/>
        </w:rPr>
        <w:t>rovedbeni p</w:t>
      </w:r>
      <w:r w:rsidR="005A4CDB" w:rsidRPr="00DC33B0">
        <w:rPr>
          <w:rFonts w:ascii="Times New Roman" w:hAnsi="Times New Roman" w:cs="Times New Roman"/>
          <w:iCs/>
        </w:rPr>
        <w:t xml:space="preserve">rogram) </w:t>
      </w:r>
      <w:r w:rsidRPr="00DC33B0">
        <w:rPr>
          <w:rFonts w:ascii="Times New Roman" w:hAnsi="Times New Roman" w:cs="Times New Roman"/>
          <w:iCs/>
        </w:rPr>
        <w:t>temeljio se na analizi stanja, razradi mjera</w:t>
      </w:r>
      <w:r w:rsidR="00F7427F" w:rsidRPr="00DC33B0">
        <w:rPr>
          <w:rFonts w:ascii="Times New Roman" w:hAnsi="Times New Roman" w:cs="Times New Roman"/>
          <w:iCs/>
        </w:rPr>
        <w:t xml:space="preserve">, </w:t>
      </w:r>
      <w:r w:rsidRPr="00DC33B0">
        <w:rPr>
          <w:rFonts w:ascii="Times New Roman" w:hAnsi="Times New Roman" w:cs="Times New Roman"/>
          <w:iCs/>
        </w:rPr>
        <w:t>aktivnosti</w:t>
      </w:r>
      <w:r w:rsidR="00F7427F" w:rsidRPr="00DC33B0">
        <w:rPr>
          <w:rFonts w:ascii="Times New Roman" w:hAnsi="Times New Roman" w:cs="Times New Roman"/>
          <w:iCs/>
        </w:rPr>
        <w:t>ma</w:t>
      </w:r>
      <w:r w:rsidRPr="00DC33B0">
        <w:rPr>
          <w:rFonts w:ascii="Times New Roman" w:hAnsi="Times New Roman" w:cs="Times New Roman"/>
          <w:iCs/>
        </w:rPr>
        <w:t xml:space="preserve"> i projekt</w:t>
      </w:r>
      <w:r w:rsidR="00F7427F" w:rsidRPr="00DC33B0">
        <w:rPr>
          <w:rFonts w:ascii="Times New Roman" w:hAnsi="Times New Roman" w:cs="Times New Roman"/>
          <w:iCs/>
        </w:rPr>
        <w:t>ima</w:t>
      </w:r>
      <w:r w:rsidRPr="00DC33B0">
        <w:rPr>
          <w:rFonts w:ascii="Times New Roman" w:hAnsi="Times New Roman" w:cs="Times New Roman"/>
          <w:iCs/>
        </w:rPr>
        <w:t xml:space="preserve"> </w:t>
      </w:r>
      <w:r w:rsidR="00F7427F" w:rsidRPr="00DC33B0">
        <w:rPr>
          <w:rFonts w:ascii="Times New Roman" w:hAnsi="Times New Roman" w:cs="Times New Roman"/>
          <w:iCs/>
        </w:rPr>
        <w:t>u</w:t>
      </w:r>
      <w:r w:rsidRPr="00DC33B0">
        <w:rPr>
          <w:rFonts w:ascii="Times New Roman" w:hAnsi="Times New Roman" w:cs="Times New Roman"/>
          <w:iCs/>
        </w:rPr>
        <w:t>skla</w:t>
      </w:r>
      <w:r w:rsidR="00F7427F" w:rsidRPr="00DC33B0">
        <w:rPr>
          <w:rFonts w:ascii="Times New Roman" w:hAnsi="Times New Roman" w:cs="Times New Roman"/>
          <w:iCs/>
        </w:rPr>
        <w:t>đenima</w:t>
      </w:r>
      <w:r w:rsidRPr="00DC33B0">
        <w:rPr>
          <w:rFonts w:ascii="Times New Roman" w:hAnsi="Times New Roman" w:cs="Times New Roman"/>
          <w:iCs/>
        </w:rPr>
        <w:t xml:space="preserve"> s </w:t>
      </w:r>
      <w:r w:rsidR="0020226E" w:rsidRPr="00DC33B0">
        <w:rPr>
          <w:rFonts w:ascii="Times New Roman" w:hAnsi="Times New Roman" w:cs="Times New Roman"/>
          <w:iCs/>
        </w:rPr>
        <w:t>posebnim</w:t>
      </w:r>
      <w:r w:rsidRPr="00DC33B0">
        <w:rPr>
          <w:rFonts w:ascii="Times New Roman" w:hAnsi="Times New Roman" w:cs="Times New Roman"/>
          <w:iCs/>
        </w:rPr>
        <w:t xml:space="preserve"> ciljevima </w:t>
      </w:r>
      <w:r w:rsidR="0020226E" w:rsidRPr="00DC33B0">
        <w:rPr>
          <w:rFonts w:ascii="Times New Roman" w:hAnsi="Times New Roman" w:cs="Times New Roman"/>
          <w:i/>
          <w:iCs/>
          <w:lang w:eastAsia="hr-HR"/>
        </w:rPr>
        <w:t>Plana razvoja Osječko-baranjske županije za razdoblje do 2027. godine</w:t>
      </w:r>
      <w:r w:rsidR="005A4CDB" w:rsidRPr="00DC33B0">
        <w:rPr>
          <w:rFonts w:ascii="Times New Roman" w:hAnsi="Times New Roman" w:cs="Times New Roman"/>
          <w:i/>
          <w:iCs/>
        </w:rPr>
        <w:t xml:space="preserve"> </w:t>
      </w:r>
      <w:r w:rsidR="005A4CDB" w:rsidRPr="00DC33B0">
        <w:rPr>
          <w:rFonts w:ascii="Times New Roman" w:hAnsi="Times New Roman" w:cs="Times New Roman"/>
        </w:rPr>
        <w:t xml:space="preserve">(u daljnjem tekstu: </w:t>
      </w:r>
      <w:r w:rsidR="0020226E" w:rsidRPr="00DC33B0">
        <w:rPr>
          <w:rFonts w:ascii="Times New Roman" w:hAnsi="Times New Roman" w:cs="Times New Roman"/>
        </w:rPr>
        <w:t>Plan razvoja</w:t>
      </w:r>
      <w:r w:rsidR="005A4CDB" w:rsidRPr="00DC33B0">
        <w:rPr>
          <w:rFonts w:ascii="Times New Roman" w:hAnsi="Times New Roman" w:cs="Times New Roman"/>
        </w:rPr>
        <w:t xml:space="preserve">) </w:t>
      </w:r>
      <w:r w:rsidRPr="00DC33B0">
        <w:rPr>
          <w:rFonts w:ascii="Times New Roman" w:hAnsi="Times New Roman" w:cs="Times New Roman"/>
          <w:iCs/>
        </w:rPr>
        <w:t>te izradi financijskog plana provedbe i poveznice s</w:t>
      </w:r>
      <w:r w:rsidR="0020226E" w:rsidRPr="00DC33B0">
        <w:rPr>
          <w:rFonts w:ascii="Times New Roman" w:hAnsi="Times New Roman" w:cs="Times New Roman"/>
          <w:iCs/>
        </w:rPr>
        <w:t xml:space="preserve"> proračunom </w:t>
      </w:r>
      <w:r w:rsidR="00431627" w:rsidRPr="00DC33B0">
        <w:rPr>
          <w:rFonts w:ascii="Times New Roman" w:hAnsi="Times New Roman" w:cs="Times New Roman"/>
          <w:iCs/>
        </w:rPr>
        <w:t>Osječko-baranjske ž</w:t>
      </w:r>
      <w:r w:rsidR="0020226E" w:rsidRPr="00DC33B0">
        <w:rPr>
          <w:rFonts w:ascii="Times New Roman" w:hAnsi="Times New Roman" w:cs="Times New Roman"/>
          <w:iCs/>
        </w:rPr>
        <w:t>upanije</w:t>
      </w:r>
      <w:r w:rsidRPr="00DC33B0">
        <w:rPr>
          <w:rFonts w:ascii="Times New Roman" w:hAnsi="Times New Roman" w:cs="Times New Roman"/>
          <w:iCs/>
        </w:rPr>
        <w:t xml:space="preserve">. </w:t>
      </w:r>
      <w:r w:rsidR="005A4CDB" w:rsidRPr="00DC33B0">
        <w:rPr>
          <w:rFonts w:ascii="Times New Roman" w:hAnsi="Times New Roman" w:cs="Times New Roman"/>
        </w:rPr>
        <w:t xml:space="preserve">Također su </w:t>
      </w:r>
      <w:r w:rsidRPr="00DC33B0">
        <w:rPr>
          <w:rFonts w:ascii="Times New Roman" w:hAnsi="Times New Roman" w:cs="Times New Roman"/>
        </w:rPr>
        <w:t>definira</w:t>
      </w:r>
      <w:r w:rsidR="005A4CDB" w:rsidRPr="00DC33B0">
        <w:rPr>
          <w:rFonts w:ascii="Times New Roman" w:hAnsi="Times New Roman" w:cs="Times New Roman"/>
        </w:rPr>
        <w:t>n</w:t>
      </w:r>
      <w:r w:rsidRPr="00DC33B0">
        <w:rPr>
          <w:rFonts w:ascii="Times New Roman" w:hAnsi="Times New Roman" w:cs="Times New Roman"/>
        </w:rPr>
        <w:t>i pokazatelji rezultata pomoću kojih će se pratiti uspješnost ostvarenja pojedinih mjera.</w:t>
      </w:r>
    </w:p>
    <w:p w14:paraId="60D3D300" w14:textId="28A252E3" w:rsidR="0020226E" w:rsidRPr="00DC33B0" w:rsidRDefault="0078714E" w:rsidP="00510ED5">
      <w:pPr>
        <w:spacing w:after="240" w:line="240" w:lineRule="auto"/>
        <w:ind w:firstLine="708"/>
        <w:jc w:val="both"/>
        <w:rPr>
          <w:rStyle w:val="Istaknuto"/>
          <w:rFonts w:cs="Times New Roman"/>
          <w:i w:val="0"/>
          <w:iCs w:val="0"/>
          <w:color w:val="auto"/>
          <w:sz w:val="22"/>
        </w:rPr>
      </w:pPr>
      <w:r w:rsidRPr="00DC33B0">
        <w:rPr>
          <w:rFonts w:ascii="Times New Roman" w:hAnsi="Times New Roman" w:cs="Times New Roman"/>
        </w:rPr>
        <w:t xml:space="preserve">Provedbeni program u najvećoj mogućoj mjeri poštuje načela za povezivanje s </w:t>
      </w:r>
      <w:r w:rsidR="00393CAA" w:rsidRPr="00DC33B0">
        <w:rPr>
          <w:rFonts w:ascii="Times New Roman" w:hAnsi="Times New Roman" w:cs="Times New Roman"/>
          <w:i/>
          <w:iCs/>
        </w:rPr>
        <w:t>P</w:t>
      </w:r>
      <w:r w:rsidRPr="00DC33B0">
        <w:rPr>
          <w:rFonts w:ascii="Times New Roman" w:hAnsi="Times New Roman" w:cs="Times New Roman"/>
          <w:i/>
          <w:iCs/>
        </w:rPr>
        <w:t>roračunom</w:t>
      </w:r>
      <w:r w:rsidR="00393CAA" w:rsidRPr="00DC33B0">
        <w:rPr>
          <w:rFonts w:ascii="Times New Roman" w:hAnsi="Times New Roman" w:cs="Times New Roman"/>
          <w:i/>
          <w:iCs/>
        </w:rPr>
        <w:t xml:space="preserve"> Osječko-baranjske županije</w:t>
      </w:r>
      <w:r w:rsidR="004352EC" w:rsidRPr="00DC33B0">
        <w:rPr>
          <w:rFonts w:ascii="Times New Roman" w:hAnsi="Times New Roman" w:cs="Times New Roman"/>
          <w:i/>
          <w:iCs/>
        </w:rPr>
        <w:t xml:space="preserve"> za </w:t>
      </w:r>
      <w:r w:rsidR="00393CAA" w:rsidRPr="00DC33B0">
        <w:rPr>
          <w:rFonts w:ascii="Times New Roman" w:hAnsi="Times New Roman" w:cs="Times New Roman"/>
          <w:i/>
          <w:iCs/>
        </w:rPr>
        <w:t>202</w:t>
      </w:r>
      <w:r w:rsidR="00431627" w:rsidRPr="00DC33B0">
        <w:rPr>
          <w:rFonts w:ascii="Times New Roman" w:hAnsi="Times New Roman" w:cs="Times New Roman"/>
          <w:i/>
          <w:iCs/>
        </w:rPr>
        <w:t>5</w:t>
      </w:r>
      <w:r w:rsidR="00393CAA" w:rsidRPr="00DC33B0">
        <w:rPr>
          <w:rFonts w:ascii="Times New Roman" w:hAnsi="Times New Roman" w:cs="Times New Roman"/>
          <w:i/>
          <w:iCs/>
        </w:rPr>
        <w:t>. godinu i projekcij</w:t>
      </w:r>
      <w:r w:rsidR="000A1F1C" w:rsidRPr="00DC33B0">
        <w:rPr>
          <w:rFonts w:ascii="Times New Roman" w:hAnsi="Times New Roman" w:cs="Times New Roman"/>
          <w:i/>
          <w:iCs/>
        </w:rPr>
        <w:t>ama</w:t>
      </w:r>
      <w:r w:rsidR="00393CAA" w:rsidRPr="00DC33B0">
        <w:rPr>
          <w:rFonts w:ascii="Times New Roman" w:hAnsi="Times New Roman" w:cs="Times New Roman"/>
          <w:i/>
          <w:iCs/>
        </w:rPr>
        <w:t xml:space="preserve"> za 202</w:t>
      </w:r>
      <w:r w:rsidR="00431627" w:rsidRPr="00DC33B0">
        <w:rPr>
          <w:rFonts w:ascii="Times New Roman" w:hAnsi="Times New Roman" w:cs="Times New Roman"/>
          <w:i/>
          <w:iCs/>
        </w:rPr>
        <w:t>6</w:t>
      </w:r>
      <w:r w:rsidR="00393CAA" w:rsidRPr="00DC33B0">
        <w:rPr>
          <w:rFonts w:ascii="Times New Roman" w:hAnsi="Times New Roman" w:cs="Times New Roman"/>
          <w:i/>
          <w:iCs/>
        </w:rPr>
        <w:t>. i 202</w:t>
      </w:r>
      <w:r w:rsidR="00431627" w:rsidRPr="00DC33B0">
        <w:rPr>
          <w:rFonts w:ascii="Times New Roman" w:hAnsi="Times New Roman" w:cs="Times New Roman"/>
          <w:i/>
          <w:iCs/>
        </w:rPr>
        <w:t>7</w:t>
      </w:r>
      <w:r w:rsidR="00393CAA" w:rsidRPr="00DC33B0">
        <w:rPr>
          <w:rFonts w:ascii="Times New Roman" w:hAnsi="Times New Roman" w:cs="Times New Roman"/>
          <w:i/>
          <w:iCs/>
        </w:rPr>
        <w:t>. godinu</w:t>
      </w:r>
      <w:r w:rsidRPr="00DC33B0">
        <w:rPr>
          <w:rFonts w:ascii="Times New Roman" w:hAnsi="Times New Roman" w:cs="Times New Roman"/>
        </w:rPr>
        <w:t>,</w:t>
      </w:r>
      <w:r w:rsidR="00AA6B2C" w:rsidRPr="00DC33B0">
        <w:rPr>
          <w:rFonts w:ascii="Times New Roman" w:hAnsi="Times New Roman" w:cs="Times New Roman"/>
        </w:rPr>
        <w:t xml:space="preserve"> </w:t>
      </w:r>
      <w:r w:rsidRPr="00DC33B0">
        <w:rPr>
          <w:rFonts w:ascii="Times New Roman" w:hAnsi="Times New Roman" w:cs="Times New Roman"/>
        </w:rPr>
        <w:t>u skladu s</w:t>
      </w:r>
      <w:r w:rsidR="003B1947" w:rsidRPr="00DC33B0">
        <w:rPr>
          <w:rFonts w:ascii="Times New Roman" w:hAnsi="Times New Roman" w:cs="Times New Roman"/>
        </w:rPr>
        <w:t>a zakonskim odredbama i</w:t>
      </w:r>
      <w:r w:rsidRPr="00DC33B0">
        <w:rPr>
          <w:rFonts w:ascii="Times New Roman" w:hAnsi="Times New Roman" w:cs="Times New Roman"/>
        </w:rPr>
        <w:t xml:space="preserve"> </w:t>
      </w:r>
      <w:r w:rsidRPr="00DC33B0">
        <w:rPr>
          <w:rFonts w:ascii="Times New Roman" w:hAnsi="Times New Roman" w:cs="Times New Roman"/>
          <w:i/>
          <w:iCs/>
        </w:rPr>
        <w:t xml:space="preserve">Uputama za izradu provedbenih programa </w:t>
      </w:r>
      <w:r w:rsidR="003B1947" w:rsidRPr="00DC33B0">
        <w:rPr>
          <w:rFonts w:ascii="Times New Roman" w:hAnsi="Times New Roman" w:cs="Times New Roman"/>
          <w:i/>
          <w:iCs/>
        </w:rPr>
        <w:t>jedinica lokalne i područne (regionalne) samouprave</w:t>
      </w:r>
      <w:r w:rsidR="00AA6B2C" w:rsidRPr="00DC33B0">
        <w:rPr>
          <w:rFonts w:ascii="Times New Roman" w:hAnsi="Times New Roman" w:cs="Times New Roman"/>
        </w:rPr>
        <w:t xml:space="preserve"> </w:t>
      </w:r>
      <w:r w:rsidR="003B1947" w:rsidRPr="00DC33B0">
        <w:rPr>
          <w:rFonts w:ascii="Times New Roman" w:hAnsi="Times New Roman" w:cs="Times New Roman"/>
        </w:rPr>
        <w:t xml:space="preserve">(Dokument: UI-PPJLP(R)S </w:t>
      </w:r>
      <w:r w:rsidR="0002626E">
        <w:rPr>
          <w:rFonts w:ascii="Times New Roman" w:hAnsi="Times New Roman" w:cs="Times New Roman"/>
        </w:rPr>
        <w:t>-</w:t>
      </w:r>
      <w:r w:rsidR="003B1947" w:rsidRPr="00DC33B0">
        <w:rPr>
          <w:rFonts w:ascii="Times New Roman" w:hAnsi="Times New Roman" w:cs="Times New Roman"/>
        </w:rPr>
        <w:t xml:space="preserve"> Inačica: 2.0) </w:t>
      </w:r>
      <w:r w:rsidR="00AA6B2C" w:rsidRPr="00DC33B0">
        <w:rPr>
          <w:rFonts w:ascii="Times New Roman" w:hAnsi="Times New Roman" w:cs="Times New Roman"/>
        </w:rPr>
        <w:t>koje je pripremi</w:t>
      </w:r>
      <w:r w:rsidR="00CF62BA" w:rsidRPr="00DC33B0">
        <w:rPr>
          <w:rFonts w:ascii="Times New Roman" w:hAnsi="Times New Roman" w:cs="Times New Roman"/>
        </w:rPr>
        <w:t>lo Ministarstvo regionalnog</w:t>
      </w:r>
      <w:r w:rsidR="00D835E5">
        <w:rPr>
          <w:rFonts w:ascii="Times New Roman" w:hAnsi="Times New Roman" w:cs="Times New Roman"/>
        </w:rPr>
        <w:t>a</w:t>
      </w:r>
      <w:r w:rsidR="00CF62BA" w:rsidRPr="00DC33B0">
        <w:rPr>
          <w:rFonts w:ascii="Times New Roman" w:hAnsi="Times New Roman" w:cs="Times New Roman"/>
        </w:rPr>
        <w:t xml:space="preserve"> razvoja i fondova E</w:t>
      </w:r>
      <w:r w:rsidR="00D835E5">
        <w:rPr>
          <w:rFonts w:ascii="Times New Roman" w:hAnsi="Times New Roman" w:cs="Times New Roman"/>
        </w:rPr>
        <w:t>uropske unije</w:t>
      </w:r>
      <w:r w:rsidR="00911EE0">
        <w:rPr>
          <w:rFonts w:ascii="Times New Roman" w:hAnsi="Times New Roman" w:cs="Times New Roman"/>
        </w:rPr>
        <w:t xml:space="preserve"> (u daljnjem tekstu: MRRFEU)</w:t>
      </w:r>
      <w:r w:rsidRPr="00DC33B0">
        <w:rPr>
          <w:rFonts w:ascii="Times New Roman" w:hAnsi="Times New Roman" w:cs="Times New Roman"/>
        </w:rPr>
        <w:t xml:space="preserve"> kako bi se snažnije povezalo strateško i proračunsko planiranje, odnosno omogućili uvjeti za jasniji pregled raspoloživih proračunskih sredstava za ostvarivanje utvrđenih ciljeva i povezanih mjera, aktivnosti i projekata.</w:t>
      </w:r>
      <w:bookmarkStart w:id="4" w:name="_Hlk82689094"/>
      <w:r w:rsidR="0020226E" w:rsidRPr="00DC33B0">
        <w:rPr>
          <w:rStyle w:val="Istaknuto"/>
          <w:rFonts w:cs="Times New Roman"/>
          <w:b/>
          <w:i w:val="0"/>
          <w:color w:val="auto"/>
          <w:sz w:val="22"/>
        </w:rPr>
        <w:br w:type="page"/>
      </w:r>
    </w:p>
    <w:p w14:paraId="3DB0A349" w14:textId="06E32057" w:rsidR="009360EF" w:rsidRPr="00C73C40" w:rsidRDefault="00925CE0" w:rsidP="00001E81">
      <w:pPr>
        <w:pStyle w:val="Naslov1"/>
        <w:spacing w:after="240"/>
        <w:rPr>
          <w:rStyle w:val="Istaknuto"/>
          <w:rFonts w:cs="Times New Roman"/>
          <w:b/>
          <w:i w:val="0"/>
          <w:color w:val="auto"/>
          <w:szCs w:val="24"/>
        </w:rPr>
      </w:pPr>
      <w:bookmarkStart w:id="5" w:name="_Toc208235337"/>
      <w:r w:rsidRPr="00C73C40">
        <w:rPr>
          <w:rStyle w:val="Istaknuto"/>
          <w:rFonts w:cs="Times New Roman"/>
          <w:b/>
          <w:i w:val="0"/>
          <w:color w:val="auto"/>
          <w:szCs w:val="24"/>
        </w:rPr>
        <w:lastRenderedPageBreak/>
        <w:t>2.</w:t>
      </w:r>
      <w:r w:rsidRPr="00C73C40">
        <w:rPr>
          <w:rStyle w:val="Istaknuto"/>
          <w:rFonts w:cs="Times New Roman"/>
          <w:b/>
          <w:i w:val="0"/>
          <w:color w:val="auto"/>
          <w:szCs w:val="24"/>
        </w:rPr>
        <w:tab/>
      </w:r>
      <w:r w:rsidR="00EE2DD8" w:rsidRPr="00C73C40">
        <w:rPr>
          <w:rStyle w:val="Istaknuto"/>
          <w:rFonts w:cs="Times New Roman"/>
          <w:b/>
          <w:i w:val="0"/>
          <w:color w:val="auto"/>
          <w:szCs w:val="24"/>
        </w:rPr>
        <w:t>VIZIJA I MISIJA OSJEČKO-BARANJSKE ŽUPANIJE</w:t>
      </w:r>
      <w:bookmarkEnd w:id="5"/>
    </w:p>
    <w:p w14:paraId="382BEE4B" w14:textId="5B6031E5" w:rsidR="006A2CB8" w:rsidRDefault="006A2CB8" w:rsidP="00001E81">
      <w:pPr>
        <w:spacing w:after="240" w:line="240" w:lineRule="auto"/>
        <w:ind w:firstLine="708"/>
        <w:jc w:val="both"/>
        <w:rPr>
          <w:rFonts w:ascii="Times New Roman" w:eastAsia="Calibri" w:hAnsi="Times New Roman" w:cs="Times New Roman"/>
          <w:szCs w:val="24"/>
        </w:rPr>
      </w:pPr>
      <w:r w:rsidRPr="00230758">
        <w:rPr>
          <w:rFonts w:ascii="Times New Roman" w:eastAsia="Calibri" w:hAnsi="Times New Roman" w:cs="Times New Roman"/>
          <w:szCs w:val="24"/>
        </w:rPr>
        <w:t>V</w:t>
      </w:r>
      <w:bookmarkStart w:id="6" w:name="_Hlk80093989"/>
      <w:r w:rsidRPr="00230758">
        <w:rPr>
          <w:rFonts w:ascii="Times New Roman" w:eastAsia="Calibri" w:hAnsi="Times New Roman" w:cs="Times New Roman"/>
          <w:szCs w:val="24"/>
        </w:rPr>
        <w:t xml:space="preserve">izija razvoja Osječko-baranjske županije </w:t>
      </w:r>
      <w:r w:rsidR="00230758">
        <w:rPr>
          <w:rFonts w:ascii="Times New Roman" w:eastAsia="Calibri" w:hAnsi="Times New Roman" w:cs="Times New Roman"/>
          <w:szCs w:val="24"/>
        </w:rPr>
        <w:t xml:space="preserve">(u daljnjem tekstu: OBŽ) </w:t>
      </w:r>
      <w:r w:rsidRPr="00230758">
        <w:rPr>
          <w:rFonts w:ascii="Times New Roman" w:eastAsia="Calibri" w:hAnsi="Times New Roman" w:cs="Times New Roman"/>
          <w:szCs w:val="24"/>
        </w:rPr>
        <w:t>za mandatno razdoblje 202</w:t>
      </w:r>
      <w:r w:rsidR="00CF62BA">
        <w:rPr>
          <w:rFonts w:ascii="Times New Roman" w:eastAsia="Calibri" w:hAnsi="Times New Roman" w:cs="Times New Roman"/>
          <w:szCs w:val="24"/>
        </w:rPr>
        <w:t>5</w:t>
      </w:r>
      <w:r w:rsidRPr="00230758">
        <w:rPr>
          <w:rFonts w:ascii="Times New Roman" w:eastAsia="Calibri" w:hAnsi="Times New Roman" w:cs="Times New Roman"/>
          <w:szCs w:val="24"/>
        </w:rPr>
        <w:t>.</w:t>
      </w:r>
      <w:r w:rsidR="0002626E">
        <w:rPr>
          <w:rFonts w:ascii="Times New Roman" w:eastAsia="Calibri" w:hAnsi="Times New Roman" w:cs="Times New Roman"/>
          <w:szCs w:val="24"/>
        </w:rPr>
        <w:t xml:space="preserve"> </w:t>
      </w:r>
      <w:r w:rsidRPr="00230758">
        <w:rPr>
          <w:rFonts w:ascii="Times New Roman" w:eastAsia="Calibri" w:hAnsi="Times New Roman" w:cs="Times New Roman"/>
          <w:szCs w:val="24"/>
        </w:rPr>
        <w:t>-</w:t>
      </w:r>
      <w:r w:rsidR="0002626E">
        <w:rPr>
          <w:rFonts w:ascii="Times New Roman" w:eastAsia="Calibri" w:hAnsi="Times New Roman" w:cs="Times New Roman"/>
          <w:szCs w:val="24"/>
        </w:rPr>
        <w:t xml:space="preserve"> </w:t>
      </w:r>
      <w:r w:rsidRPr="00230758">
        <w:rPr>
          <w:rFonts w:ascii="Times New Roman" w:eastAsia="Calibri" w:hAnsi="Times New Roman" w:cs="Times New Roman"/>
          <w:szCs w:val="24"/>
        </w:rPr>
        <w:t>202</w:t>
      </w:r>
      <w:r w:rsidR="00CF62BA">
        <w:rPr>
          <w:rFonts w:ascii="Times New Roman" w:eastAsia="Calibri" w:hAnsi="Times New Roman" w:cs="Times New Roman"/>
          <w:szCs w:val="24"/>
        </w:rPr>
        <w:t>9</w:t>
      </w:r>
      <w:r w:rsidRPr="00230758">
        <w:rPr>
          <w:rFonts w:ascii="Times New Roman" w:eastAsia="Calibri" w:hAnsi="Times New Roman" w:cs="Times New Roman"/>
          <w:szCs w:val="24"/>
        </w:rPr>
        <w:t xml:space="preserve">. godine </w:t>
      </w:r>
      <w:bookmarkEnd w:id="6"/>
      <w:r w:rsidRPr="00230758">
        <w:rPr>
          <w:rFonts w:ascii="Times New Roman" w:eastAsia="Calibri" w:hAnsi="Times New Roman" w:cs="Times New Roman"/>
          <w:szCs w:val="24"/>
        </w:rPr>
        <w:t xml:space="preserve">polazi od zakonom definiranog djelokruga poslova koje obavlja kao </w:t>
      </w:r>
      <w:r w:rsidR="00CF62BA" w:rsidRPr="00230758">
        <w:rPr>
          <w:rFonts w:ascii="Times New Roman" w:hAnsi="Times New Roman" w:cs="Times New Roman"/>
          <w:iCs/>
          <w:lang w:eastAsia="hr-HR"/>
        </w:rPr>
        <w:t>JP(R)S</w:t>
      </w:r>
      <w:r w:rsidRPr="00230758">
        <w:rPr>
          <w:rFonts w:ascii="Times New Roman" w:eastAsia="Calibri" w:hAnsi="Times New Roman" w:cs="Times New Roman"/>
          <w:szCs w:val="24"/>
        </w:rPr>
        <w:t xml:space="preserve">: školstva, zdravstva, prostornog i urbanističkog planiranja, gospodarskog </w:t>
      </w:r>
      <w:r w:rsidR="00AA6B2C" w:rsidRPr="00230758">
        <w:rPr>
          <w:rFonts w:ascii="Times New Roman" w:eastAsia="Calibri" w:hAnsi="Times New Roman" w:cs="Times New Roman"/>
          <w:szCs w:val="24"/>
        </w:rPr>
        <w:t>razvoja, prometa, kulture i</w:t>
      </w:r>
      <w:r w:rsidRPr="00230758">
        <w:rPr>
          <w:rFonts w:ascii="Times New Roman" w:eastAsia="Calibri" w:hAnsi="Times New Roman" w:cs="Times New Roman"/>
          <w:szCs w:val="24"/>
        </w:rPr>
        <w:t xml:space="preserve"> socijalne politike. Sukladno analizi stanja i odabiru prioriteta, njeno ostvarenje planirano je kroz realizaciju razvojnih mjera, aktivnosti i projekata financiranih vlastitim i drugim sredstvima. </w:t>
      </w:r>
    </w:p>
    <w:p w14:paraId="4A0397CD" w14:textId="77777777" w:rsidR="00411508" w:rsidRPr="00411508" w:rsidRDefault="00411508" w:rsidP="00411508">
      <w:pPr>
        <w:spacing w:before="100" w:beforeAutospacing="1" w:after="100" w:afterAutospacing="1" w:line="256" w:lineRule="auto"/>
        <w:ind w:firstLine="708"/>
        <w:jc w:val="both"/>
        <w:rPr>
          <w:rFonts w:ascii="Times New Roman" w:hAnsi="Times New Roman" w:cs="Times New Roman"/>
        </w:rPr>
      </w:pPr>
      <w:r w:rsidRPr="00411508">
        <w:rPr>
          <w:rFonts w:ascii="Times New Roman" w:hAnsi="Times New Roman" w:cs="Times New Roman"/>
        </w:rPr>
        <w:t>Osječko-baranjska županija postaje prepoznatljiva destinacija s konkurentnim i inovativnim gospodarstvom koje se temelji na znanju, novim tehnologijama i održivom razvoju, gdje pozitivna poduzetnička klima stvara nove prilike za rast, zapošljavanje i kvalitetniji život svih stanovnika.</w:t>
      </w:r>
    </w:p>
    <w:p w14:paraId="08618E10" w14:textId="415949BE" w:rsidR="006A2CB8" w:rsidRDefault="006A2CB8" w:rsidP="00001E81">
      <w:pPr>
        <w:spacing w:after="240" w:line="240" w:lineRule="auto"/>
        <w:ind w:firstLine="708"/>
        <w:jc w:val="both"/>
        <w:rPr>
          <w:rFonts w:ascii="Times New Roman" w:eastAsia="Calibri" w:hAnsi="Times New Roman" w:cs="Times New Roman"/>
          <w:szCs w:val="24"/>
        </w:rPr>
      </w:pPr>
      <w:r w:rsidRPr="004E3C3C">
        <w:rPr>
          <w:rFonts w:ascii="Times New Roman" w:eastAsia="Calibri" w:hAnsi="Times New Roman" w:cs="Times New Roman"/>
          <w:szCs w:val="24"/>
        </w:rPr>
        <w:t>Visoka kvaliteta života stanovništva treba se ostvariti kroz niz demografskih mjera, aktivnosti i projekata u nizu javnih usluga, posebno odgoju, obrazovanju, zdravstvu i socijalnoj skrbi te poticanjem aktivnog uključivanja u organizacije civilnog sektora, dok se kvalitetan boravak posjetitelja i privlačenje investitora može osigurati visokim stupnjem infrastrukturne opremljenosti i brigom o zaštiti okoliša i prirode.</w:t>
      </w:r>
    </w:p>
    <w:p w14:paraId="2193B4FC" w14:textId="067FB684" w:rsidR="006A2CB8" w:rsidRPr="0085544E" w:rsidRDefault="006A2CB8" w:rsidP="00001E81">
      <w:pPr>
        <w:spacing w:after="240" w:line="240" w:lineRule="auto"/>
        <w:ind w:firstLine="708"/>
        <w:jc w:val="both"/>
        <w:rPr>
          <w:rFonts w:ascii="Times New Roman" w:eastAsia="Calibri" w:hAnsi="Times New Roman" w:cs="Times New Roman"/>
          <w:szCs w:val="24"/>
        </w:rPr>
      </w:pPr>
      <w:r w:rsidRPr="004E3C3C">
        <w:rPr>
          <w:rFonts w:ascii="Times New Roman" w:eastAsia="Calibri" w:hAnsi="Times New Roman" w:cs="Times New Roman"/>
          <w:szCs w:val="24"/>
        </w:rPr>
        <w:t xml:space="preserve">S obzirom na postojeće resurse, mogućnosti županije, kao i brojnost i zainteresiranost svih </w:t>
      </w:r>
      <w:r w:rsidRPr="0085544E">
        <w:rPr>
          <w:rFonts w:ascii="Times New Roman" w:eastAsia="Calibri" w:hAnsi="Times New Roman" w:cs="Times New Roman"/>
          <w:szCs w:val="24"/>
        </w:rPr>
        <w:t xml:space="preserve">dionika, vizija je realno utemeljena te odražava potrebe i očekivanja stanovništva, a istovremeno je i ambiciozna i motivirajuća u razdoblju </w:t>
      </w:r>
      <w:r w:rsidR="00CF62BA">
        <w:rPr>
          <w:rFonts w:ascii="Times New Roman" w:eastAsia="Calibri" w:hAnsi="Times New Roman" w:cs="Times New Roman"/>
          <w:szCs w:val="24"/>
        </w:rPr>
        <w:t>obilježenim</w:t>
      </w:r>
      <w:r w:rsidRPr="0085544E">
        <w:rPr>
          <w:rFonts w:ascii="Times New Roman" w:eastAsia="Calibri" w:hAnsi="Times New Roman" w:cs="Times New Roman"/>
          <w:szCs w:val="24"/>
        </w:rPr>
        <w:t xml:space="preserve"> </w:t>
      </w:r>
      <w:r w:rsidR="00812FC5">
        <w:rPr>
          <w:rFonts w:ascii="Times New Roman" w:eastAsia="Calibri" w:hAnsi="Times New Roman" w:cs="Times New Roman"/>
          <w:szCs w:val="24"/>
        </w:rPr>
        <w:t>gospodarskim i</w:t>
      </w:r>
      <w:r w:rsidR="00CF62BA">
        <w:rPr>
          <w:rFonts w:ascii="Times New Roman" w:eastAsia="Calibri" w:hAnsi="Times New Roman" w:cs="Times New Roman"/>
          <w:szCs w:val="24"/>
        </w:rPr>
        <w:t xml:space="preserve"> sigurnosni</w:t>
      </w:r>
      <w:r w:rsidR="00812FC5">
        <w:rPr>
          <w:rFonts w:ascii="Times New Roman" w:eastAsia="Calibri" w:hAnsi="Times New Roman" w:cs="Times New Roman"/>
          <w:szCs w:val="24"/>
        </w:rPr>
        <w:t>m</w:t>
      </w:r>
      <w:r w:rsidR="00CF62BA">
        <w:rPr>
          <w:rFonts w:ascii="Times New Roman" w:eastAsia="Calibri" w:hAnsi="Times New Roman" w:cs="Times New Roman"/>
          <w:szCs w:val="24"/>
        </w:rPr>
        <w:t xml:space="preserve"> rizi</w:t>
      </w:r>
      <w:r w:rsidR="00812FC5">
        <w:rPr>
          <w:rFonts w:ascii="Times New Roman" w:eastAsia="Calibri" w:hAnsi="Times New Roman" w:cs="Times New Roman"/>
          <w:szCs w:val="24"/>
        </w:rPr>
        <w:t>cima</w:t>
      </w:r>
      <w:r w:rsidR="00CF62BA">
        <w:rPr>
          <w:rFonts w:ascii="Times New Roman" w:eastAsia="Calibri" w:hAnsi="Times New Roman" w:cs="Times New Roman"/>
          <w:szCs w:val="24"/>
        </w:rPr>
        <w:t xml:space="preserve"> u Europi i svijetu</w:t>
      </w:r>
      <w:r w:rsidRPr="0085544E">
        <w:rPr>
          <w:rFonts w:ascii="Times New Roman" w:eastAsia="Calibri" w:hAnsi="Times New Roman" w:cs="Times New Roman"/>
          <w:szCs w:val="24"/>
        </w:rPr>
        <w:t>.</w:t>
      </w:r>
    </w:p>
    <w:p w14:paraId="3A92F1BA" w14:textId="74FE0C12" w:rsidR="006A2CB8" w:rsidRDefault="006A2CB8" w:rsidP="00001E81">
      <w:pPr>
        <w:spacing w:after="240" w:line="240" w:lineRule="auto"/>
        <w:ind w:firstLine="708"/>
        <w:jc w:val="both"/>
        <w:rPr>
          <w:rFonts w:ascii="Times New Roman" w:eastAsia="Calibri" w:hAnsi="Times New Roman" w:cs="Times New Roman"/>
          <w:szCs w:val="24"/>
        </w:rPr>
      </w:pPr>
      <w:r w:rsidRPr="0085544E">
        <w:rPr>
          <w:rFonts w:ascii="Times New Roman" w:eastAsia="Calibri" w:hAnsi="Times New Roman" w:cs="Times New Roman"/>
          <w:szCs w:val="24"/>
        </w:rPr>
        <w:t>Iz vizije se mogu iščitati prioritetna područja javnih politika u razdoblju do 202</w:t>
      </w:r>
      <w:r w:rsidR="00812FC5">
        <w:rPr>
          <w:rFonts w:ascii="Times New Roman" w:eastAsia="Calibri" w:hAnsi="Times New Roman" w:cs="Times New Roman"/>
          <w:szCs w:val="24"/>
        </w:rPr>
        <w:t>9</w:t>
      </w:r>
      <w:r w:rsidRPr="0085544E">
        <w:rPr>
          <w:rFonts w:ascii="Times New Roman" w:eastAsia="Calibri" w:hAnsi="Times New Roman" w:cs="Times New Roman"/>
          <w:szCs w:val="24"/>
        </w:rPr>
        <w:t xml:space="preserve">. godine na području </w:t>
      </w:r>
      <w:r w:rsidR="00507A84">
        <w:rPr>
          <w:rFonts w:ascii="Times New Roman" w:eastAsia="Calibri" w:hAnsi="Times New Roman" w:cs="Times New Roman"/>
          <w:szCs w:val="24"/>
        </w:rPr>
        <w:t>OBŽ</w:t>
      </w:r>
      <w:r w:rsidRPr="0085544E">
        <w:rPr>
          <w:rFonts w:ascii="Times New Roman" w:eastAsia="Calibri" w:hAnsi="Times New Roman" w:cs="Times New Roman"/>
          <w:szCs w:val="24"/>
        </w:rPr>
        <w:t>. Uz poslove iz temeljnog županijskog djelokruga</w:t>
      </w:r>
      <w:r w:rsidRPr="0085544E">
        <w:rPr>
          <w:rFonts w:ascii="Times New Roman" w:hAnsi="Times New Roman" w:cs="Times New Roman"/>
          <w:szCs w:val="24"/>
        </w:rPr>
        <w:t xml:space="preserve"> u kojima je naglasak na povećanju kvalitete </w:t>
      </w:r>
      <w:r w:rsidRPr="004E3C3C">
        <w:rPr>
          <w:rFonts w:ascii="Times New Roman" w:hAnsi="Times New Roman" w:cs="Times New Roman"/>
          <w:szCs w:val="24"/>
        </w:rPr>
        <w:t xml:space="preserve">života i osiguranju </w:t>
      </w:r>
      <w:r w:rsidRPr="004E3C3C">
        <w:rPr>
          <w:rFonts w:ascii="Times New Roman" w:eastAsia="Calibri" w:hAnsi="Times New Roman" w:cs="Times New Roman"/>
          <w:szCs w:val="24"/>
        </w:rPr>
        <w:t>jednakih prilika za sve građane, prioriteti su također kvaliteta, sigurnost i očuvanost životnog prostora, regionalna prepoznatljivost i privlačnost, konkurentnost i inovativnost gospodarstva, kao i osiguravanje učinkovitog i djelotvornog upravljanja razvojem.</w:t>
      </w:r>
    </w:p>
    <w:p w14:paraId="2B5A2712" w14:textId="116D6C21" w:rsidR="00507A84" w:rsidRDefault="006A2CB8" w:rsidP="00001E81">
      <w:pPr>
        <w:spacing w:after="240" w:line="240" w:lineRule="auto"/>
        <w:ind w:firstLine="708"/>
        <w:jc w:val="both"/>
        <w:rPr>
          <w:rFonts w:ascii="Times New Roman" w:eastAsia="Calibri" w:hAnsi="Times New Roman" w:cs="Times New Roman"/>
          <w:szCs w:val="24"/>
        </w:rPr>
      </w:pPr>
      <w:r w:rsidRPr="004E3C3C">
        <w:rPr>
          <w:rFonts w:ascii="Times New Roman" w:eastAsia="Calibri" w:hAnsi="Times New Roman" w:cs="Times New Roman"/>
          <w:szCs w:val="24"/>
        </w:rPr>
        <w:t>U prethodnom mandatnom razdoblju (20</w:t>
      </w:r>
      <w:r w:rsidR="00507A84">
        <w:rPr>
          <w:rFonts w:ascii="Times New Roman" w:eastAsia="Calibri" w:hAnsi="Times New Roman" w:cs="Times New Roman"/>
          <w:szCs w:val="24"/>
        </w:rPr>
        <w:t>21</w:t>
      </w:r>
      <w:r w:rsidR="00A04EE2">
        <w:rPr>
          <w:rFonts w:ascii="Times New Roman" w:eastAsia="Calibri" w:hAnsi="Times New Roman" w:cs="Times New Roman"/>
          <w:szCs w:val="24"/>
        </w:rPr>
        <w:t>.</w:t>
      </w:r>
      <w:r w:rsidR="0002626E">
        <w:rPr>
          <w:rFonts w:ascii="Times New Roman" w:eastAsia="Calibri" w:hAnsi="Times New Roman" w:cs="Times New Roman"/>
          <w:szCs w:val="24"/>
        </w:rPr>
        <w:t xml:space="preserve"> </w:t>
      </w:r>
      <w:r w:rsidRPr="004E3C3C">
        <w:rPr>
          <w:rFonts w:ascii="Times New Roman" w:eastAsia="Calibri" w:hAnsi="Times New Roman" w:cs="Times New Roman"/>
          <w:szCs w:val="24"/>
        </w:rPr>
        <w:t>-</w:t>
      </w:r>
      <w:r w:rsidR="0002626E">
        <w:rPr>
          <w:rFonts w:ascii="Times New Roman" w:eastAsia="Calibri" w:hAnsi="Times New Roman" w:cs="Times New Roman"/>
          <w:szCs w:val="24"/>
        </w:rPr>
        <w:t xml:space="preserve"> </w:t>
      </w:r>
      <w:r w:rsidRPr="004E3C3C">
        <w:rPr>
          <w:rFonts w:ascii="Times New Roman" w:eastAsia="Calibri" w:hAnsi="Times New Roman" w:cs="Times New Roman"/>
          <w:szCs w:val="24"/>
        </w:rPr>
        <w:t>202</w:t>
      </w:r>
      <w:r w:rsidR="00507A84">
        <w:rPr>
          <w:rFonts w:ascii="Times New Roman" w:eastAsia="Calibri" w:hAnsi="Times New Roman" w:cs="Times New Roman"/>
          <w:szCs w:val="24"/>
        </w:rPr>
        <w:t>5</w:t>
      </w:r>
      <w:r w:rsidRPr="004E3C3C">
        <w:rPr>
          <w:rFonts w:ascii="Times New Roman" w:eastAsia="Calibri" w:hAnsi="Times New Roman" w:cs="Times New Roman"/>
          <w:szCs w:val="24"/>
        </w:rPr>
        <w:t xml:space="preserve">. godine) stvoreni su </w:t>
      </w:r>
      <w:r w:rsidR="00507A84">
        <w:rPr>
          <w:rFonts w:ascii="Times New Roman" w:eastAsia="Calibri" w:hAnsi="Times New Roman" w:cs="Times New Roman"/>
          <w:szCs w:val="24"/>
        </w:rPr>
        <w:t>temeljni</w:t>
      </w:r>
      <w:r w:rsidRPr="004E3C3C">
        <w:rPr>
          <w:rFonts w:ascii="Times New Roman" w:eastAsia="Calibri" w:hAnsi="Times New Roman" w:cs="Times New Roman"/>
          <w:szCs w:val="24"/>
        </w:rPr>
        <w:t xml:space="preserve"> preduvjeti za intenzivniji razvoj</w:t>
      </w:r>
      <w:r w:rsidR="00507A84">
        <w:rPr>
          <w:rFonts w:ascii="Times New Roman" w:eastAsia="Calibri" w:hAnsi="Times New Roman" w:cs="Times New Roman"/>
          <w:szCs w:val="24"/>
        </w:rPr>
        <w:t xml:space="preserve"> u nizu područja za koje je zadužena područna (regionalna) razina upravljanja </w:t>
      </w:r>
      <w:r w:rsidR="0002626E">
        <w:rPr>
          <w:rFonts w:ascii="Times New Roman" w:eastAsia="Calibri" w:hAnsi="Times New Roman" w:cs="Times New Roman"/>
          <w:szCs w:val="24"/>
        </w:rPr>
        <w:t>-</w:t>
      </w:r>
      <w:r w:rsidR="00507A84">
        <w:rPr>
          <w:rFonts w:ascii="Times New Roman" w:eastAsia="Calibri" w:hAnsi="Times New Roman" w:cs="Times New Roman"/>
          <w:szCs w:val="24"/>
        </w:rPr>
        <w:t xml:space="preserve"> zdravstvu, socijalnoj skrbi, obrazovanju, sportu i kulturi, gospodarstvu itd.</w:t>
      </w:r>
    </w:p>
    <w:p w14:paraId="34A9C8CB" w14:textId="160DF71F" w:rsidR="0011378D" w:rsidRPr="00DD2A8D" w:rsidRDefault="00507A84" w:rsidP="0011378D">
      <w:pPr>
        <w:spacing w:line="240" w:lineRule="auto"/>
        <w:ind w:firstLine="708"/>
        <w:jc w:val="both"/>
        <w:rPr>
          <w:rFonts w:ascii="Times New Roman" w:hAnsi="Times New Roman" w:cs="Times New Roman"/>
        </w:rPr>
      </w:pPr>
      <w:r>
        <w:rPr>
          <w:rFonts w:ascii="Times New Roman" w:eastAsia="Calibri" w:hAnsi="Times New Roman" w:cs="Times New Roman"/>
          <w:szCs w:val="24"/>
        </w:rPr>
        <w:t xml:space="preserve">Primjerice, uložena su značajna sredstva u </w:t>
      </w:r>
      <w:r w:rsidR="006A2CB8" w:rsidRPr="004E3C3C">
        <w:rPr>
          <w:rFonts w:ascii="Times New Roman" w:eastAsia="Calibri" w:hAnsi="Times New Roman" w:cs="Times New Roman"/>
          <w:szCs w:val="24"/>
        </w:rPr>
        <w:t xml:space="preserve">izgradnju </w:t>
      </w:r>
      <w:r w:rsidR="00952592">
        <w:rPr>
          <w:rFonts w:ascii="Times New Roman" w:eastAsia="Calibri" w:hAnsi="Times New Roman" w:cs="Times New Roman"/>
          <w:szCs w:val="24"/>
        </w:rPr>
        <w:t>odgovarajuće</w:t>
      </w:r>
      <w:r w:rsidR="006A2CB8" w:rsidRPr="004E3C3C">
        <w:rPr>
          <w:rFonts w:ascii="Times New Roman" w:eastAsia="Calibri" w:hAnsi="Times New Roman" w:cs="Times New Roman"/>
          <w:szCs w:val="24"/>
        </w:rPr>
        <w:t xml:space="preserve"> infrastrukture i tehnološke opremljenosti te osiguranje ravnomjerne dostupnosti kvalitetne zdravstvene zaštite na području cijele županije, koji će se u aktualnom mandatu u cijelosti ili većim dijelom provesti u djelo. Pri tomu posebnu važnost ima korištenje financijskih resursa Europske unije, dok se županijskim i nacionalnim mjerama i potporama može osigurati kvalitetan i dostatan kadar, unaprijediti palijativna zaštita i drugi vidovi zdravstvene skrbi.</w:t>
      </w:r>
      <w:r>
        <w:rPr>
          <w:rFonts w:ascii="Times New Roman" w:eastAsia="Calibri" w:hAnsi="Times New Roman" w:cs="Times New Roman"/>
          <w:szCs w:val="24"/>
        </w:rPr>
        <w:t xml:space="preserve"> </w:t>
      </w:r>
      <w:r w:rsidR="00812FC5" w:rsidRPr="00812FC5">
        <w:rPr>
          <w:rFonts w:ascii="Times New Roman" w:eastAsia="Calibri" w:hAnsi="Times New Roman" w:cs="Times New Roman"/>
          <w:szCs w:val="24"/>
        </w:rPr>
        <w:t xml:space="preserve">U ovom području, donesen je </w:t>
      </w:r>
      <w:r w:rsidR="00812FC5">
        <w:rPr>
          <w:rFonts w:ascii="Times New Roman" w:eastAsia="Calibri" w:hAnsi="Times New Roman" w:cs="Times New Roman"/>
          <w:szCs w:val="24"/>
        </w:rPr>
        <w:t xml:space="preserve">i </w:t>
      </w:r>
      <w:r w:rsidR="00812FC5" w:rsidRPr="00812FC5">
        <w:rPr>
          <w:rFonts w:ascii="Times New Roman" w:eastAsia="Calibri" w:hAnsi="Times New Roman" w:cs="Times New Roman"/>
          <w:szCs w:val="24"/>
        </w:rPr>
        <w:t xml:space="preserve">niz strateških i operativnih </w:t>
      </w:r>
      <w:r w:rsidR="006411CB">
        <w:rPr>
          <w:rFonts w:ascii="Times New Roman" w:eastAsia="Calibri" w:hAnsi="Times New Roman" w:cs="Times New Roman"/>
          <w:szCs w:val="24"/>
        </w:rPr>
        <w:t>dokumenata</w:t>
      </w:r>
      <w:r w:rsidR="00812FC5" w:rsidRPr="00812FC5">
        <w:rPr>
          <w:rFonts w:ascii="Times New Roman" w:eastAsia="Calibri" w:hAnsi="Times New Roman" w:cs="Times New Roman"/>
          <w:szCs w:val="24"/>
        </w:rPr>
        <w:t xml:space="preserve"> (</w:t>
      </w:r>
      <w:r w:rsidR="00812FC5" w:rsidRPr="00812FC5">
        <w:rPr>
          <w:rFonts w:ascii="Times New Roman" w:hAnsi="Times New Roman" w:cs="Times New Roman"/>
        </w:rPr>
        <w:t xml:space="preserve">Mreža javne zdravstvene službe, </w:t>
      </w:r>
      <w:r w:rsidR="00812FC5" w:rsidRPr="00812FC5">
        <w:rPr>
          <w:rFonts w:ascii="Times New Roman" w:eastAsia="Calibri" w:hAnsi="Times New Roman" w:cs="Times New Roman"/>
        </w:rPr>
        <w:t xml:space="preserve">Mreža hitne medicine i sanitetskog prijevoza </w:t>
      </w:r>
      <w:r w:rsidR="00812FC5" w:rsidRPr="00812FC5">
        <w:rPr>
          <w:rFonts w:ascii="Times New Roman" w:hAnsi="Times New Roman" w:cs="Times New Roman"/>
        </w:rPr>
        <w:t>i</w:t>
      </w:r>
      <w:r w:rsidR="00812FC5" w:rsidRPr="00812FC5">
        <w:rPr>
          <w:rFonts w:ascii="Times New Roman" w:eastAsia="Calibri" w:hAnsi="Times New Roman" w:cs="Times New Roman"/>
        </w:rPr>
        <w:t xml:space="preserve"> Plan zdravstvene zaštite Osječko-baranjske županije za razdoblje od 2025. do 2029. godine)</w:t>
      </w:r>
      <w:r w:rsidR="00812FC5" w:rsidRPr="00002D46">
        <w:rPr>
          <w:rFonts w:ascii="Times New Roman" w:eastAsia="Calibri" w:hAnsi="Times New Roman" w:cs="Times New Roman"/>
        </w:rPr>
        <w:t xml:space="preserve"> </w:t>
      </w:r>
      <w:r w:rsidR="00812FC5">
        <w:rPr>
          <w:rFonts w:ascii="Times New Roman" w:eastAsia="Calibri" w:hAnsi="Times New Roman" w:cs="Times New Roman"/>
        </w:rPr>
        <w:t xml:space="preserve">koji jamče </w:t>
      </w:r>
      <w:r w:rsidR="00812FC5" w:rsidRPr="00002D46">
        <w:rPr>
          <w:rFonts w:ascii="Times New Roman" w:eastAsia="Calibri" w:hAnsi="Times New Roman" w:cs="Times New Roman"/>
        </w:rPr>
        <w:t xml:space="preserve">ostvarivanje dostupnosti i kvalitete zdravstvene zaštite u </w:t>
      </w:r>
      <w:r w:rsidR="00812FC5">
        <w:rPr>
          <w:rFonts w:ascii="Times New Roman" w:eastAsia="Calibri" w:hAnsi="Times New Roman" w:cs="Times New Roman"/>
        </w:rPr>
        <w:t>sljedeć</w:t>
      </w:r>
      <w:r w:rsidR="00812FC5" w:rsidRPr="00002D46">
        <w:rPr>
          <w:rFonts w:ascii="Times New Roman" w:eastAsia="Calibri" w:hAnsi="Times New Roman" w:cs="Times New Roman"/>
        </w:rPr>
        <w:t xml:space="preserve">em razdoblju. </w:t>
      </w:r>
      <w:r w:rsidR="00812FC5">
        <w:rPr>
          <w:rFonts w:ascii="Times New Roman" w:eastAsia="Calibri" w:hAnsi="Times New Roman" w:cs="Times New Roman"/>
        </w:rPr>
        <w:t xml:space="preserve">Sustav socijalne skrbi također </w:t>
      </w:r>
      <w:r w:rsidR="0011378D">
        <w:rPr>
          <w:rFonts w:ascii="Times New Roman" w:eastAsia="Calibri" w:hAnsi="Times New Roman" w:cs="Times New Roman"/>
        </w:rPr>
        <w:t xml:space="preserve">bilježi značajne pomake, ulaganjem u infrastrukturu i cijeli </w:t>
      </w:r>
      <w:r w:rsidR="009A2661">
        <w:rPr>
          <w:rFonts w:ascii="Times New Roman" w:eastAsia="Calibri" w:hAnsi="Times New Roman" w:cs="Times New Roman"/>
        </w:rPr>
        <w:t>niz</w:t>
      </w:r>
      <w:r w:rsidR="0011378D">
        <w:rPr>
          <w:rFonts w:ascii="Times New Roman" w:eastAsia="Calibri" w:hAnsi="Times New Roman" w:cs="Times New Roman"/>
        </w:rPr>
        <w:t xml:space="preserve"> socijalnih usluga, s jedne strane, kao i usvajanjem </w:t>
      </w:r>
      <w:r w:rsidR="0011378D" w:rsidRPr="0011378D">
        <w:rPr>
          <w:rFonts w:ascii="Times New Roman" w:eastAsia="Times New Roman" w:hAnsi="Times New Roman"/>
          <w:lang w:eastAsia="hr-HR"/>
        </w:rPr>
        <w:t>Socijalnog plana Osječko-baranjske županije za razdoblje od 2025. do 2027. godine</w:t>
      </w:r>
      <w:r w:rsidR="0011378D" w:rsidRPr="00DD2A8D">
        <w:rPr>
          <w:rFonts w:ascii="Times New Roman" w:hAnsi="Times New Roman" w:cs="Times New Roman"/>
        </w:rPr>
        <w:t xml:space="preserve">, </w:t>
      </w:r>
      <w:r w:rsidR="0011378D">
        <w:rPr>
          <w:rFonts w:ascii="Times New Roman" w:hAnsi="Times New Roman" w:cs="Times New Roman"/>
        </w:rPr>
        <w:t>koji kao ciljeve naglašava smanjenje</w:t>
      </w:r>
      <w:r w:rsidR="0011378D" w:rsidRPr="00DD2A8D">
        <w:rPr>
          <w:rFonts w:ascii="Times New Roman" w:hAnsi="Times New Roman" w:cs="Times New Roman"/>
        </w:rPr>
        <w:t xml:space="preserve"> nejednakosti</w:t>
      </w:r>
      <w:r w:rsidR="0011378D">
        <w:rPr>
          <w:rFonts w:ascii="Times New Roman" w:hAnsi="Times New Roman" w:cs="Times New Roman"/>
        </w:rPr>
        <w:t>,</w:t>
      </w:r>
      <w:r w:rsidR="0011378D" w:rsidRPr="00DD2A8D">
        <w:rPr>
          <w:rFonts w:ascii="Times New Roman" w:hAnsi="Times New Roman" w:cs="Times New Roman"/>
        </w:rPr>
        <w:t xml:space="preserve"> bolju dostupnost i kvalitetu usluga,</w:t>
      </w:r>
      <w:r w:rsidR="0011378D">
        <w:rPr>
          <w:rFonts w:ascii="Times New Roman" w:hAnsi="Times New Roman" w:cs="Times New Roman"/>
        </w:rPr>
        <w:t xml:space="preserve"> </w:t>
      </w:r>
      <w:r w:rsidR="0011378D" w:rsidRPr="00DD2A8D">
        <w:rPr>
          <w:rFonts w:ascii="Times New Roman" w:hAnsi="Times New Roman" w:cs="Times New Roman"/>
        </w:rPr>
        <w:t xml:space="preserve">prevenciju institucionalizacije i </w:t>
      </w:r>
      <w:r w:rsidR="0011378D">
        <w:rPr>
          <w:rFonts w:ascii="Times New Roman" w:hAnsi="Times New Roman" w:cs="Times New Roman"/>
        </w:rPr>
        <w:t xml:space="preserve">uvođenje socijalnih </w:t>
      </w:r>
      <w:r w:rsidR="0011378D" w:rsidRPr="00DD2A8D">
        <w:rPr>
          <w:rFonts w:ascii="Times New Roman" w:hAnsi="Times New Roman" w:cs="Times New Roman"/>
        </w:rPr>
        <w:t>inovacij</w:t>
      </w:r>
      <w:r w:rsidR="0011378D">
        <w:rPr>
          <w:rFonts w:ascii="Times New Roman" w:hAnsi="Times New Roman" w:cs="Times New Roman"/>
        </w:rPr>
        <w:t>a</w:t>
      </w:r>
      <w:r w:rsidR="0011378D" w:rsidRPr="00DD2A8D">
        <w:rPr>
          <w:rFonts w:ascii="Times New Roman" w:hAnsi="Times New Roman" w:cs="Times New Roman"/>
        </w:rPr>
        <w:t xml:space="preserve"> u skrbi. </w:t>
      </w:r>
    </w:p>
    <w:p w14:paraId="6B6D2027" w14:textId="75BBD1B1" w:rsidR="006A2CB8" w:rsidRDefault="00812FC5" w:rsidP="00001E81">
      <w:pPr>
        <w:spacing w:after="240" w:line="240" w:lineRule="auto"/>
        <w:ind w:firstLine="708"/>
        <w:jc w:val="both"/>
        <w:rPr>
          <w:rFonts w:ascii="Times New Roman" w:eastAsia="Calibri" w:hAnsi="Times New Roman" w:cs="Times New Roman"/>
          <w:szCs w:val="24"/>
        </w:rPr>
      </w:pPr>
      <w:r>
        <w:rPr>
          <w:rFonts w:ascii="Times New Roman" w:eastAsia="Calibri" w:hAnsi="Times New Roman" w:cs="Times New Roman"/>
        </w:rPr>
        <w:t xml:space="preserve"> </w:t>
      </w:r>
      <w:r w:rsidR="006A2CB8" w:rsidRPr="004E3C3C">
        <w:rPr>
          <w:rFonts w:ascii="Times New Roman" w:eastAsia="Calibri" w:hAnsi="Times New Roman" w:cs="Times New Roman"/>
          <w:szCs w:val="24"/>
        </w:rPr>
        <w:t>Jedan od glavnih prioriteta E</w:t>
      </w:r>
      <w:r w:rsidR="004A1F1E">
        <w:rPr>
          <w:rFonts w:ascii="Times New Roman" w:eastAsia="Calibri" w:hAnsi="Times New Roman" w:cs="Times New Roman"/>
          <w:szCs w:val="24"/>
        </w:rPr>
        <w:t>uropske unije</w:t>
      </w:r>
      <w:r w:rsidR="006A2CB8" w:rsidRPr="004E3C3C">
        <w:rPr>
          <w:rFonts w:ascii="Times New Roman" w:eastAsia="Calibri" w:hAnsi="Times New Roman" w:cs="Times New Roman"/>
          <w:szCs w:val="24"/>
        </w:rPr>
        <w:t xml:space="preserve"> za sljedeće desetljeće je obrazovanje, i to obrazovanje koje može i voditi i pratit</w:t>
      </w:r>
      <w:r w:rsidR="00035BFD">
        <w:rPr>
          <w:rFonts w:ascii="Times New Roman" w:eastAsia="Calibri" w:hAnsi="Times New Roman" w:cs="Times New Roman"/>
          <w:szCs w:val="24"/>
        </w:rPr>
        <w:t>i</w:t>
      </w:r>
      <w:r w:rsidR="006A2CB8" w:rsidRPr="004E3C3C">
        <w:rPr>
          <w:rFonts w:ascii="Times New Roman" w:eastAsia="Calibri" w:hAnsi="Times New Roman" w:cs="Times New Roman"/>
          <w:szCs w:val="24"/>
        </w:rPr>
        <w:t xml:space="preserve"> resursno učinkovito, kružno, digitalizirano i klimatski neutralno gospodarstvo, široku primjenu umjetne inteligencije i robotike. Visoku razinu obrazovanja OBŽ će osiguravati kroz usklađivanje nastavnih planova i programa s realnim potrebama gospodarstva, centre </w:t>
      </w:r>
      <w:r>
        <w:rPr>
          <w:rFonts w:ascii="Times New Roman" w:eastAsia="Calibri" w:hAnsi="Times New Roman" w:cs="Times New Roman"/>
          <w:szCs w:val="24"/>
        </w:rPr>
        <w:t>izvrsnost</w:t>
      </w:r>
      <w:r w:rsidR="006A2CB8" w:rsidRPr="004E3C3C">
        <w:rPr>
          <w:rFonts w:ascii="Times New Roman" w:eastAsia="Calibri" w:hAnsi="Times New Roman" w:cs="Times New Roman"/>
          <w:szCs w:val="24"/>
        </w:rPr>
        <w:t>i, ujednačenu dostupnost obrazovnih usluga u ruralnim sredinama, stipendiranja, stručna usavršavanja, opremanje ustanova i druge mjere.</w:t>
      </w:r>
    </w:p>
    <w:p w14:paraId="48483746" w14:textId="3A008DCB" w:rsidR="00FD61ED" w:rsidRDefault="006A2CB8" w:rsidP="00001E81">
      <w:pPr>
        <w:spacing w:after="240" w:line="240" w:lineRule="auto"/>
        <w:ind w:firstLine="708"/>
        <w:jc w:val="both"/>
        <w:rPr>
          <w:rFonts w:ascii="Times New Roman" w:eastAsia="Calibri" w:hAnsi="Times New Roman" w:cs="Times New Roman"/>
          <w:szCs w:val="24"/>
        </w:rPr>
      </w:pPr>
      <w:r w:rsidRPr="004E3C3C">
        <w:rPr>
          <w:rFonts w:ascii="Times New Roman" w:eastAsia="Calibri" w:hAnsi="Times New Roman" w:cs="Times New Roman"/>
          <w:szCs w:val="24"/>
        </w:rPr>
        <w:lastRenderedPageBreak/>
        <w:t>Na području kulture, uz korištenje sredstava iz EU fondova, naglasak je na povezivanju ustanova i udruga međusobno</w:t>
      </w:r>
      <w:r w:rsidR="00A04EE2">
        <w:rPr>
          <w:rFonts w:ascii="Times New Roman" w:eastAsia="Calibri" w:hAnsi="Times New Roman" w:cs="Times New Roman"/>
          <w:szCs w:val="24"/>
        </w:rPr>
        <w:t>,</w:t>
      </w:r>
      <w:r w:rsidRPr="004E3C3C">
        <w:rPr>
          <w:rFonts w:ascii="Times New Roman" w:eastAsia="Calibri" w:hAnsi="Times New Roman" w:cs="Times New Roman"/>
          <w:szCs w:val="24"/>
        </w:rPr>
        <w:t xml:space="preserve"> kao i s javnim i privatnim sektorom, povezivanje kulturno-umjetničkih i turističkih sadržaja te njihovom promocijom, digitalizacijom i tehnološkim</w:t>
      </w:r>
      <w:r w:rsidR="00FD61ED" w:rsidRPr="004E3C3C">
        <w:rPr>
          <w:rFonts w:ascii="Times New Roman" w:eastAsia="Calibri" w:hAnsi="Times New Roman" w:cs="Times New Roman"/>
          <w:szCs w:val="24"/>
        </w:rPr>
        <w:t xml:space="preserve"> inovacijama</w:t>
      </w:r>
      <w:r w:rsidR="00A4685B">
        <w:rPr>
          <w:rFonts w:ascii="Times New Roman" w:eastAsia="Calibri" w:hAnsi="Times New Roman" w:cs="Times New Roman"/>
          <w:szCs w:val="24"/>
        </w:rPr>
        <w:t xml:space="preserve"> te</w:t>
      </w:r>
      <w:r w:rsidR="00FD61ED" w:rsidRPr="004E3C3C">
        <w:rPr>
          <w:rFonts w:ascii="Times New Roman" w:eastAsia="Calibri" w:hAnsi="Times New Roman" w:cs="Times New Roman"/>
          <w:szCs w:val="24"/>
        </w:rPr>
        <w:t xml:space="preserve"> </w:t>
      </w:r>
      <w:r w:rsidR="00A4685B">
        <w:rPr>
          <w:rFonts w:ascii="Times New Roman" w:eastAsia="Calibri" w:hAnsi="Times New Roman" w:cs="Times New Roman"/>
          <w:szCs w:val="24"/>
        </w:rPr>
        <w:t>v</w:t>
      </w:r>
      <w:r w:rsidR="00FD61ED" w:rsidRPr="004E3C3C">
        <w:rPr>
          <w:rFonts w:ascii="Times New Roman" w:eastAsia="Calibri" w:hAnsi="Times New Roman" w:cs="Times New Roman"/>
          <w:szCs w:val="24"/>
        </w:rPr>
        <w:t>aloriziranjem nekorištene kulturne baštine i stvaranjem nove ponude povezane s turističkim sektorom povećat će se i ukupna kv</w:t>
      </w:r>
      <w:r w:rsidR="00925CE0">
        <w:rPr>
          <w:rFonts w:ascii="Times New Roman" w:eastAsia="Calibri" w:hAnsi="Times New Roman" w:cs="Times New Roman"/>
          <w:szCs w:val="24"/>
        </w:rPr>
        <w:t>aliteta kulturnog života u OBŽ.</w:t>
      </w:r>
    </w:p>
    <w:p w14:paraId="157D671A" w14:textId="6E4ECD48" w:rsidR="00FD61ED" w:rsidRDefault="00FD61ED" w:rsidP="00001E81">
      <w:pPr>
        <w:spacing w:after="240" w:line="240" w:lineRule="auto"/>
        <w:ind w:firstLine="708"/>
        <w:jc w:val="both"/>
        <w:rPr>
          <w:rFonts w:ascii="Times New Roman" w:eastAsia="Calibri" w:hAnsi="Times New Roman" w:cs="Times New Roman"/>
          <w:szCs w:val="24"/>
        </w:rPr>
      </w:pPr>
      <w:r w:rsidRPr="004E3C3C">
        <w:rPr>
          <w:rFonts w:ascii="Times New Roman" w:eastAsia="Calibri" w:hAnsi="Times New Roman" w:cs="Times New Roman"/>
          <w:szCs w:val="24"/>
        </w:rPr>
        <w:t>Sport je iznimno važan za zdravlje svakog čovjeka, a danas je i dio turističkog tržišta pa i iznimno važan dio suvremenog nacionalnog/regionalnog identiteta. Priznatim sportskim manifestacijama, izgradnjom infrastrukture, sustavnom organizacijom treniranja i praćenja sportaša, osobito talenata, OBŽ izravno gradi brend sportske, kao i turističke destinacije.</w:t>
      </w:r>
      <w:r w:rsidR="00754984">
        <w:rPr>
          <w:rFonts w:ascii="Times New Roman" w:eastAsia="Calibri" w:hAnsi="Times New Roman" w:cs="Times New Roman"/>
          <w:szCs w:val="24"/>
        </w:rPr>
        <w:t xml:space="preserve"> O tome svjedoči i dod</w:t>
      </w:r>
      <w:r w:rsidR="00C57B70">
        <w:rPr>
          <w:rFonts w:ascii="Times New Roman" w:eastAsia="Calibri" w:hAnsi="Times New Roman" w:cs="Times New Roman"/>
          <w:szCs w:val="24"/>
        </w:rPr>
        <w:t>i</w:t>
      </w:r>
      <w:r w:rsidR="00754984">
        <w:rPr>
          <w:rFonts w:ascii="Times New Roman" w:eastAsia="Calibri" w:hAnsi="Times New Roman" w:cs="Times New Roman"/>
          <w:szCs w:val="24"/>
        </w:rPr>
        <w:t>jel</w:t>
      </w:r>
      <w:r w:rsidR="00C57B70">
        <w:rPr>
          <w:rFonts w:ascii="Times New Roman" w:eastAsia="Calibri" w:hAnsi="Times New Roman" w:cs="Times New Roman"/>
          <w:szCs w:val="24"/>
        </w:rPr>
        <w:t>jen</w:t>
      </w:r>
      <w:r w:rsidR="00754984">
        <w:rPr>
          <w:rFonts w:ascii="Times New Roman" w:eastAsia="Calibri" w:hAnsi="Times New Roman" w:cs="Times New Roman"/>
          <w:szCs w:val="24"/>
        </w:rPr>
        <w:t>a titul</w:t>
      </w:r>
      <w:r w:rsidR="00C57B70">
        <w:rPr>
          <w:rFonts w:ascii="Times New Roman" w:eastAsia="Calibri" w:hAnsi="Times New Roman" w:cs="Times New Roman"/>
          <w:szCs w:val="24"/>
        </w:rPr>
        <w:t>a</w:t>
      </w:r>
      <w:r w:rsidR="00754984">
        <w:rPr>
          <w:rFonts w:ascii="Times New Roman" w:eastAsia="Calibri" w:hAnsi="Times New Roman" w:cs="Times New Roman"/>
          <w:szCs w:val="24"/>
        </w:rPr>
        <w:t xml:space="preserve"> Europske regije sporta za 2024. godinu.</w:t>
      </w:r>
    </w:p>
    <w:p w14:paraId="06E90ECA" w14:textId="5D9F4334" w:rsidR="00FD61ED" w:rsidRDefault="00FD61ED" w:rsidP="00001E81">
      <w:pPr>
        <w:spacing w:after="240" w:line="240" w:lineRule="auto"/>
        <w:ind w:firstLine="708"/>
        <w:jc w:val="both"/>
        <w:rPr>
          <w:rFonts w:ascii="Times New Roman" w:eastAsia="Calibri" w:hAnsi="Times New Roman" w:cs="Times New Roman"/>
          <w:szCs w:val="24"/>
        </w:rPr>
      </w:pPr>
      <w:r w:rsidRPr="004E3C3C">
        <w:rPr>
          <w:rFonts w:ascii="Times New Roman" w:eastAsia="Calibri" w:hAnsi="Times New Roman" w:cs="Times New Roman"/>
          <w:szCs w:val="24"/>
        </w:rPr>
        <w:t>Turizam je jedan od strateških ciljeva razvoja OBŽ, koj</w:t>
      </w:r>
      <w:r w:rsidR="00F86BA5">
        <w:rPr>
          <w:rFonts w:ascii="Times New Roman" w:eastAsia="Calibri" w:hAnsi="Times New Roman" w:cs="Times New Roman"/>
          <w:szCs w:val="24"/>
        </w:rPr>
        <w:t>i</w:t>
      </w:r>
      <w:r w:rsidRPr="004E3C3C">
        <w:rPr>
          <w:rFonts w:ascii="Times New Roman" w:eastAsia="Calibri" w:hAnsi="Times New Roman" w:cs="Times New Roman"/>
          <w:szCs w:val="24"/>
        </w:rPr>
        <w:t xml:space="preserve"> zahvaljujući prirodnoj, kulturnoj i ekološkoj očuvanosti resursa ima ogroman potencijal za razvoj različitih oblika kontinentalnog turizma, koji može uspješno odgovoriti na sve zahtjevnije potrebe i interese gostiju. </w:t>
      </w:r>
    </w:p>
    <w:p w14:paraId="3BB821D9" w14:textId="1E201582" w:rsidR="00BC7EC9" w:rsidRDefault="00FD61ED" w:rsidP="00001E81">
      <w:pPr>
        <w:spacing w:after="240" w:line="240" w:lineRule="auto"/>
        <w:ind w:firstLine="708"/>
        <w:jc w:val="both"/>
        <w:rPr>
          <w:rFonts w:ascii="Times New Roman" w:eastAsia="Calibri" w:hAnsi="Times New Roman" w:cs="Times New Roman"/>
          <w:noProof/>
          <w:szCs w:val="24"/>
        </w:rPr>
      </w:pPr>
      <w:r w:rsidRPr="004E3C3C">
        <w:rPr>
          <w:rFonts w:ascii="Times New Roman" w:eastAsia="Calibri" w:hAnsi="Times New Roman" w:cs="Times New Roman"/>
          <w:szCs w:val="24"/>
        </w:rPr>
        <w:t xml:space="preserve">Poljoprivredna proizvodnja i prehrambena industrija najvažniji su sektori gospodarstva i nositelji razvoja </w:t>
      </w:r>
      <w:r w:rsidR="00A80FF1">
        <w:rPr>
          <w:rFonts w:ascii="Times New Roman" w:eastAsia="Calibri" w:hAnsi="Times New Roman" w:cs="Times New Roman"/>
          <w:szCs w:val="24"/>
        </w:rPr>
        <w:t>OBŽ</w:t>
      </w:r>
      <w:r w:rsidRPr="004E3C3C">
        <w:rPr>
          <w:rFonts w:ascii="Times New Roman" w:eastAsia="Calibri" w:hAnsi="Times New Roman" w:cs="Times New Roman"/>
          <w:szCs w:val="24"/>
        </w:rPr>
        <w:t>. Na njih se nadovezuje stočarstvo, drvna, kemijska i metalna industrija, proizvodnja papira, strojeva, građevinskih materijala, a zadnjih</w:t>
      </w:r>
      <w:r w:rsidR="00E07053">
        <w:rPr>
          <w:rFonts w:ascii="Times New Roman" w:eastAsia="Calibri" w:hAnsi="Times New Roman" w:cs="Times New Roman"/>
          <w:szCs w:val="24"/>
        </w:rPr>
        <w:t xml:space="preserve"> godina</w:t>
      </w:r>
      <w:r w:rsidRPr="004E3C3C">
        <w:rPr>
          <w:rFonts w:ascii="Times New Roman" w:eastAsia="Calibri" w:hAnsi="Times New Roman" w:cs="Times New Roman"/>
          <w:szCs w:val="24"/>
        </w:rPr>
        <w:t xml:space="preserve"> intenzivno se razvija I</w:t>
      </w:r>
      <w:r w:rsidR="006919A6">
        <w:rPr>
          <w:rFonts w:ascii="Times New Roman" w:eastAsia="Calibri" w:hAnsi="Times New Roman" w:cs="Times New Roman"/>
          <w:szCs w:val="24"/>
        </w:rPr>
        <w:t>K</w:t>
      </w:r>
      <w:r w:rsidRPr="004E3C3C">
        <w:rPr>
          <w:rFonts w:ascii="Times New Roman" w:eastAsia="Calibri" w:hAnsi="Times New Roman" w:cs="Times New Roman"/>
          <w:szCs w:val="24"/>
        </w:rPr>
        <w:t xml:space="preserve">T industrija. Zbog kapaciteta i osobito razvojnih potencijala tih djelatnosti, kao </w:t>
      </w:r>
      <w:r w:rsidR="00A04EE2">
        <w:rPr>
          <w:rFonts w:ascii="Times New Roman" w:eastAsia="Calibri" w:hAnsi="Times New Roman" w:cs="Times New Roman"/>
          <w:szCs w:val="24"/>
        </w:rPr>
        <w:t>što su</w:t>
      </w:r>
      <w:r w:rsidRPr="004E3C3C">
        <w:rPr>
          <w:rFonts w:ascii="Times New Roman" w:eastAsia="Calibri" w:hAnsi="Times New Roman" w:cs="Times New Roman"/>
          <w:szCs w:val="24"/>
        </w:rPr>
        <w:t xml:space="preserve"> dob</w:t>
      </w:r>
      <w:r w:rsidR="00A04EE2">
        <w:rPr>
          <w:rFonts w:ascii="Times New Roman" w:eastAsia="Calibri" w:hAnsi="Times New Roman" w:cs="Times New Roman"/>
          <w:szCs w:val="24"/>
        </w:rPr>
        <w:t xml:space="preserve">ar </w:t>
      </w:r>
      <w:r w:rsidRPr="004E3C3C">
        <w:rPr>
          <w:rFonts w:ascii="Times New Roman" w:eastAsia="Calibri" w:hAnsi="Times New Roman" w:cs="Times New Roman"/>
          <w:szCs w:val="24"/>
        </w:rPr>
        <w:t>geoprometni položaj i infrastruktur</w:t>
      </w:r>
      <w:r w:rsidR="00A04EE2">
        <w:rPr>
          <w:rFonts w:ascii="Times New Roman" w:eastAsia="Calibri" w:hAnsi="Times New Roman" w:cs="Times New Roman"/>
          <w:szCs w:val="24"/>
        </w:rPr>
        <w:t>a</w:t>
      </w:r>
      <w:r w:rsidRPr="004E3C3C">
        <w:rPr>
          <w:rFonts w:ascii="Times New Roman" w:eastAsia="Calibri" w:hAnsi="Times New Roman" w:cs="Times New Roman"/>
          <w:szCs w:val="24"/>
        </w:rPr>
        <w:t xml:space="preserve"> ovog područja, </w:t>
      </w:r>
      <w:r w:rsidR="005A4CDB">
        <w:rPr>
          <w:rFonts w:ascii="Times New Roman" w:eastAsia="Calibri" w:hAnsi="Times New Roman" w:cs="Times New Roman"/>
          <w:szCs w:val="24"/>
        </w:rPr>
        <w:t>OBŽ</w:t>
      </w:r>
      <w:r w:rsidRPr="004E3C3C">
        <w:rPr>
          <w:rFonts w:ascii="Times New Roman" w:eastAsia="Calibri" w:hAnsi="Times New Roman" w:cs="Times New Roman"/>
          <w:szCs w:val="24"/>
        </w:rPr>
        <w:t xml:space="preserve"> može biti vrlo zanimljiva investitorima. </w:t>
      </w:r>
      <w:r w:rsidRPr="00D96E45">
        <w:rPr>
          <w:rFonts w:ascii="Times New Roman" w:eastAsia="Calibri" w:hAnsi="Times New Roman" w:cs="Times New Roman"/>
          <w:szCs w:val="24"/>
        </w:rPr>
        <w:t>U tom cilju u narednom razdoblju, posebnu važnost imat će infrastrukturni objekti poput Regionalnog distribucijskog centra za voće i povrće</w:t>
      </w:r>
      <w:r w:rsidR="00D96E45">
        <w:rPr>
          <w:rFonts w:ascii="Times New Roman" w:eastAsia="Calibri" w:hAnsi="Times New Roman" w:cs="Times New Roman"/>
          <w:szCs w:val="24"/>
        </w:rPr>
        <w:t>, čija izgradnja je dovršena</w:t>
      </w:r>
      <w:r w:rsidRPr="00D96E45">
        <w:rPr>
          <w:rFonts w:ascii="Times New Roman" w:eastAsia="Calibri" w:hAnsi="Times New Roman" w:cs="Times New Roman"/>
          <w:szCs w:val="24"/>
        </w:rPr>
        <w:t xml:space="preserve"> te Gospodarskog centra, </w:t>
      </w:r>
      <w:r w:rsidR="00D96E45">
        <w:rPr>
          <w:rFonts w:ascii="Times New Roman" w:eastAsia="Calibri" w:hAnsi="Times New Roman" w:cs="Times New Roman"/>
          <w:szCs w:val="24"/>
        </w:rPr>
        <w:t>za koj</w:t>
      </w:r>
      <w:r w:rsidR="003A6571">
        <w:rPr>
          <w:rFonts w:ascii="Times New Roman" w:eastAsia="Calibri" w:hAnsi="Times New Roman" w:cs="Times New Roman"/>
          <w:szCs w:val="24"/>
        </w:rPr>
        <w:t>i</w:t>
      </w:r>
      <w:r w:rsidR="00D96E45">
        <w:rPr>
          <w:rFonts w:ascii="Times New Roman" w:eastAsia="Calibri" w:hAnsi="Times New Roman" w:cs="Times New Roman"/>
          <w:szCs w:val="24"/>
        </w:rPr>
        <w:t xml:space="preserve"> je planirana izgradnja faze II nakon što je </w:t>
      </w:r>
      <w:r w:rsidR="00812FC5">
        <w:rPr>
          <w:rFonts w:ascii="Times New Roman" w:eastAsia="Calibri" w:hAnsi="Times New Roman" w:cs="Times New Roman"/>
          <w:szCs w:val="24"/>
        </w:rPr>
        <w:t>prethodno izgrađena infrastruktura pokazala iznimno pozitivne učinke za županijsko gospodarstvo</w:t>
      </w:r>
      <w:r w:rsidRPr="00D96E45">
        <w:rPr>
          <w:rFonts w:ascii="Times New Roman" w:eastAsia="Calibri" w:hAnsi="Times New Roman" w:cs="Times New Roman"/>
          <w:szCs w:val="24"/>
        </w:rPr>
        <w:t>.</w:t>
      </w:r>
    </w:p>
    <w:p w14:paraId="3CC7A4A2" w14:textId="44772949" w:rsidR="00654054" w:rsidRPr="00411508" w:rsidRDefault="00D70188" w:rsidP="00001E81">
      <w:pPr>
        <w:pStyle w:val="Odlomakpopisa"/>
        <w:numPr>
          <w:ilvl w:val="1"/>
          <w:numId w:val="33"/>
        </w:numPr>
        <w:spacing w:after="240" w:line="240" w:lineRule="auto"/>
        <w:ind w:left="709" w:hanging="709"/>
        <w:jc w:val="both"/>
        <w:outlineLvl w:val="1"/>
        <w:rPr>
          <w:rStyle w:val="Istaknuto"/>
          <w:rFonts w:eastAsia="Calibri" w:cs="Times New Roman"/>
          <w:i w:val="0"/>
          <w:iCs w:val="0"/>
          <w:noProof/>
          <w:color w:val="auto"/>
          <w:sz w:val="22"/>
        </w:rPr>
      </w:pPr>
      <w:bookmarkStart w:id="7" w:name="_Toc208235338"/>
      <w:r w:rsidRPr="00925CE0">
        <w:rPr>
          <w:rStyle w:val="Istaknuto"/>
          <w:rFonts w:cs="Times New Roman"/>
          <w:b/>
          <w:bCs/>
          <w:i w:val="0"/>
          <w:sz w:val="22"/>
        </w:rPr>
        <w:t>Misija</w:t>
      </w:r>
      <w:bookmarkEnd w:id="7"/>
    </w:p>
    <w:bookmarkEnd w:id="4"/>
    <w:p w14:paraId="533C53E8" w14:textId="77777777" w:rsidR="00411508" w:rsidRPr="00411508" w:rsidRDefault="00411508" w:rsidP="00411508">
      <w:pPr>
        <w:spacing w:before="100" w:beforeAutospacing="1" w:after="100" w:afterAutospacing="1" w:line="256" w:lineRule="auto"/>
        <w:ind w:firstLine="708"/>
        <w:jc w:val="both"/>
        <w:rPr>
          <w:rFonts w:ascii="Times New Roman" w:hAnsi="Times New Roman" w:cs="Times New Roman"/>
        </w:rPr>
      </w:pPr>
      <w:r w:rsidRPr="00411508">
        <w:rPr>
          <w:rFonts w:ascii="Times New Roman" w:hAnsi="Times New Roman" w:cs="Times New Roman"/>
        </w:rPr>
        <w:t>Osječko-baranjska županija odgovornim upravljanjem prirodnim resursima, strateškim investicijama,  partnerskim odnosom s državnim i europskim institucijama, unapređenjem društvene, prometne, gospodarske i druge infrastrukture, stvara okruženje u kojem se potiče razvoj ljudskih potencijala, jača konkurentnost i podiže kvaliteta života svih stanovnika.</w:t>
      </w:r>
    </w:p>
    <w:p w14:paraId="42C44D5F" w14:textId="3F14C25F" w:rsidR="008751AE" w:rsidRDefault="008751AE" w:rsidP="00001E81">
      <w:pPr>
        <w:spacing w:after="240" w:line="240" w:lineRule="auto"/>
        <w:ind w:firstLine="708"/>
        <w:jc w:val="both"/>
        <w:rPr>
          <w:rStyle w:val="Istaknuto"/>
          <w:rFonts w:cs="Times New Roman"/>
          <w:i w:val="0"/>
          <w:iCs w:val="0"/>
          <w:color w:val="auto"/>
          <w:sz w:val="22"/>
        </w:rPr>
      </w:pPr>
    </w:p>
    <w:p w14:paraId="61BC36C9" w14:textId="77777777" w:rsidR="00925CE0" w:rsidRPr="004E3C3C" w:rsidRDefault="00925CE0" w:rsidP="00001E81">
      <w:pPr>
        <w:spacing w:after="240" w:line="240" w:lineRule="auto"/>
        <w:jc w:val="both"/>
        <w:rPr>
          <w:rStyle w:val="Istaknuto"/>
          <w:rFonts w:cs="Times New Roman"/>
          <w:i w:val="0"/>
          <w:iCs w:val="0"/>
          <w:color w:val="auto"/>
          <w:sz w:val="22"/>
        </w:rPr>
      </w:pPr>
    </w:p>
    <w:p w14:paraId="752E59D0" w14:textId="77777777" w:rsidR="00812FC5" w:rsidRDefault="00812FC5">
      <w:pPr>
        <w:rPr>
          <w:rFonts w:ascii="Times New Roman" w:eastAsiaTheme="majorEastAsia" w:hAnsi="Times New Roman" w:cs="Times New Roman"/>
          <w:b/>
          <w:sz w:val="24"/>
          <w:szCs w:val="24"/>
        </w:rPr>
      </w:pPr>
      <w:r>
        <w:rPr>
          <w:rFonts w:ascii="Times New Roman" w:hAnsi="Times New Roman" w:cs="Times New Roman"/>
          <w:b/>
          <w:sz w:val="24"/>
          <w:szCs w:val="24"/>
        </w:rPr>
        <w:br w:type="page"/>
      </w:r>
    </w:p>
    <w:p w14:paraId="2F10D22B" w14:textId="11794A91" w:rsidR="00B72EB8" w:rsidRPr="00925CE0" w:rsidRDefault="00925CE0" w:rsidP="00001E81">
      <w:pPr>
        <w:pStyle w:val="Naslov1"/>
        <w:spacing w:after="240"/>
        <w:rPr>
          <w:rFonts w:ascii="Times New Roman" w:hAnsi="Times New Roman" w:cs="Times New Roman"/>
          <w:b/>
          <w:sz w:val="24"/>
          <w:szCs w:val="24"/>
        </w:rPr>
      </w:pPr>
      <w:bookmarkStart w:id="8" w:name="_Toc208235339"/>
      <w:r w:rsidRPr="00C73C40">
        <w:rPr>
          <w:rFonts w:ascii="Times New Roman" w:hAnsi="Times New Roman" w:cs="Times New Roman"/>
          <w:b/>
          <w:color w:val="auto"/>
          <w:sz w:val="24"/>
          <w:szCs w:val="24"/>
        </w:rPr>
        <w:lastRenderedPageBreak/>
        <w:t>3.</w:t>
      </w:r>
      <w:r w:rsidRPr="00C73C40">
        <w:rPr>
          <w:rFonts w:ascii="Times New Roman" w:hAnsi="Times New Roman" w:cs="Times New Roman"/>
          <w:b/>
          <w:color w:val="auto"/>
          <w:sz w:val="24"/>
          <w:szCs w:val="24"/>
        </w:rPr>
        <w:tab/>
      </w:r>
      <w:r w:rsidR="00EE2DD8" w:rsidRPr="00C73C40">
        <w:rPr>
          <w:rFonts w:ascii="Times New Roman" w:hAnsi="Times New Roman" w:cs="Times New Roman"/>
          <w:b/>
          <w:color w:val="auto"/>
          <w:sz w:val="24"/>
          <w:szCs w:val="24"/>
        </w:rPr>
        <w:t>OPIS IZAZOVA I RAZVOJNIH POTREBA</w:t>
      </w:r>
      <w:bookmarkEnd w:id="8"/>
    </w:p>
    <w:p w14:paraId="72E250B2" w14:textId="358DED90" w:rsidR="006C18B2" w:rsidRPr="00D42A38" w:rsidRDefault="006C18B2" w:rsidP="00001E81">
      <w:pPr>
        <w:spacing w:after="240" w:line="240" w:lineRule="auto"/>
        <w:ind w:firstLine="708"/>
        <w:jc w:val="both"/>
        <w:rPr>
          <w:rFonts w:ascii="Times New Roman" w:hAnsi="Times New Roman" w:cs="Times New Roman"/>
        </w:rPr>
      </w:pPr>
      <w:r w:rsidRPr="00D42A38">
        <w:rPr>
          <w:rFonts w:ascii="Times New Roman" w:hAnsi="Times New Roman" w:cs="Times New Roman"/>
        </w:rPr>
        <w:t xml:space="preserve">Podaci korišteni da bi se opisali izazovi i razvojne potrebe OBŽ u Provedbenom programu odnose se na stanje na dan </w:t>
      </w:r>
      <w:r w:rsidRPr="00787D04">
        <w:rPr>
          <w:rFonts w:ascii="Times New Roman" w:hAnsi="Times New Roman" w:cs="Times New Roman"/>
        </w:rPr>
        <w:t xml:space="preserve">31. prosinca </w:t>
      </w:r>
      <w:r w:rsidR="00787D04" w:rsidRPr="00787D04">
        <w:rPr>
          <w:rFonts w:ascii="Times New Roman" w:hAnsi="Times New Roman" w:cs="Times New Roman"/>
        </w:rPr>
        <w:t>20</w:t>
      </w:r>
      <w:r w:rsidR="00787D04">
        <w:rPr>
          <w:rFonts w:ascii="Times New Roman" w:hAnsi="Times New Roman" w:cs="Times New Roman"/>
        </w:rPr>
        <w:t>2</w:t>
      </w:r>
      <w:r w:rsidR="002E183B">
        <w:rPr>
          <w:rFonts w:ascii="Times New Roman" w:hAnsi="Times New Roman" w:cs="Times New Roman"/>
        </w:rPr>
        <w:t>4</w:t>
      </w:r>
      <w:r w:rsidRPr="00787D04">
        <w:rPr>
          <w:rFonts w:ascii="Times New Roman" w:hAnsi="Times New Roman" w:cs="Times New Roman"/>
        </w:rPr>
        <w:t xml:space="preserve">. godine, osim u slučajevima kada su podaci isključivo bili dostupni za određeno prethodno razdoblje, poput podataka iz Popisa stanovništva, kućanstava i stanova iz </w:t>
      </w:r>
      <w:r w:rsidR="00787D04" w:rsidRPr="00787D04">
        <w:rPr>
          <w:rFonts w:ascii="Times New Roman" w:hAnsi="Times New Roman" w:cs="Times New Roman"/>
        </w:rPr>
        <w:t>20</w:t>
      </w:r>
      <w:r w:rsidR="00787D04">
        <w:rPr>
          <w:rFonts w:ascii="Times New Roman" w:hAnsi="Times New Roman" w:cs="Times New Roman"/>
        </w:rPr>
        <w:t>2</w:t>
      </w:r>
      <w:r w:rsidR="00787D04" w:rsidRPr="00787D04">
        <w:rPr>
          <w:rFonts w:ascii="Times New Roman" w:hAnsi="Times New Roman" w:cs="Times New Roman"/>
        </w:rPr>
        <w:t>1</w:t>
      </w:r>
      <w:r w:rsidRPr="00787D04">
        <w:rPr>
          <w:rFonts w:ascii="Times New Roman" w:hAnsi="Times New Roman" w:cs="Times New Roman"/>
        </w:rPr>
        <w:t>. godine.</w:t>
      </w:r>
    </w:p>
    <w:p w14:paraId="6A829812" w14:textId="6D2DFEAD" w:rsidR="00B72EB8" w:rsidRPr="00C73C40" w:rsidRDefault="00925CE0" w:rsidP="00001E81">
      <w:pPr>
        <w:pStyle w:val="Naslov2"/>
        <w:spacing w:after="240"/>
        <w:rPr>
          <w:rStyle w:val="Istaknuto"/>
          <w:rFonts w:cs="Times New Roman"/>
          <w:iCs w:val="0"/>
          <w:color w:val="auto"/>
          <w:sz w:val="22"/>
        </w:rPr>
      </w:pPr>
      <w:bookmarkStart w:id="9" w:name="_Toc208235340"/>
      <w:r w:rsidRPr="00C73C40">
        <w:rPr>
          <w:rStyle w:val="Istaknuto"/>
          <w:rFonts w:cs="Times New Roman"/>
          <w:iCs w:val="0"/>
          <w:color w:val="auto"/>
          <w:sz w:val="22"/>
        </w:rPr>
        <w:t>3.1.</w:t>
      </w:r>
      <w:r w:rsidRPr="00C73C40">
        <w:rPr>
          <w:rStyle w:val="Istaknuto"/>
          <w:rFonts w:cs="Times New Roman"/>
          <w:iCs w:val="0"/>
          <w:color w:val="auto"/>
          <w:sz w:val="22"/>
        </w:rPr>
        <w:tab/>
      </w:r>
      <w:r w:rsidR="008D06C9" w:rsidRPr="00C73C40">
        <w:rPr>
          <w:rStyle w:val="Istaknuto"/>
          <w:rFonts w:cs="Times New Roman"/>
          <w:iCs w:val="0"/>
          <w:color w:val="auto"/>
          <w:sz w:val="22"/>
        </w:rPr>
        <w:t>Demograf</w:t>
      </w:r>
      <w:bookmarkEnd w:id="0"/>
      <w:r w:rsidR="008D06C9" w:rsidRPr="00C73C40">
        <w:rPr>
          <w:rStyle w:val="Istaknuto"/>
          <w:rFonts w:cs="Times New Roman"/>
          <w:iCs w:val="0"/>
          <w:color w:val="auto"/>
          <w:sz w:val="22"/>
        </w:rPr>
        <w:t xml:space="preserve">ski </w:t>
      </w:r>
      <w:bookmarkEnd w:id="1"/>
      <w:r w:rsidR="00B45ABF" w:rsidRPr="00C73C40">
        <w:rPr>
          <w:rStyle w:val="Istaknuto"/>
          <w:rFonts w:cs="Times New Roman"/>
          <w:iCs w:val="0"/>
          <w:color w:val="auto"/>
          <w:sz w:val="22"/>
        </w:rPr>
        <w:t>trendovi</w:t>
      </w:r>
      <w:bookmarkEnd w:id="9"/>
    </w:p>
    <w:p w14:paraId="2F5E68DB" w14:textId="5913FB78" w:rsidR="00A0137F" w:rsidRPr="00661CE4" w:rsidRDefault="00A0137F" w:rsidP="00A0137F">
      <w:pPr>
        <w:spacing w:line="240" w:lineRule="auto"/>
        <w:ind w:firstLine="708"/>
        <w:jc w:val="both"/>
        <w:rPr>
          <w:rFonts w:ascii="Times New Roman" w:hAnsi="Times New Roman" w:cs="Times New Roman"/>
        </w:rPr>
      </w:pPr>
      <w:r w:rsidRPr="00661CE4">
        <w:rPr>
          <w:rFonts w:ascii="Times New Roman" w:hAnsi="Times New Roman" w:cs="Times New Roman"/>
        </w:rPr>
        <w:t>Prema Popisu stanovništva, kućanstava i stanova iz 2021. godine, na području Osječko-baranjske županije živjelo je ukupno 258.026 stanovnika, raspoređenih u sedam gradova i trideset pet općina. Od ukupnog broja stanovnika, 48% činili su muškarci, a 52% žene, što odgovara i nacionalnoj spolnoj strukturi. U odnosu na Popis 2011. godine, broj stanovnika smanjen je za 15,4%, odnosno za 47.006 osoba, pri čemu je pad izraženiji u općinama (19,7%) nego u gradovima (12,9%). Ovaj gubitak stanovništva veći je nego na razini Republike Hrvatske</w:t>
      </w:r>
      <w:r w:rsidR="007771F6">
        <w:rPr>
          <w:rFonts w:ascii="Times New Roman" w:hAnsi="Times New Roman" w:cs="Times New Roman"/>
        </w:rPr>
        <w:t xml:space="preserve"> (u daljnjem tekstu: RH)</w:t>
      </w:r>
      <w:r w:rsidRPr="00661CE4">
        <w:rPr>
          <w:rFonts w:ascii="Times New Roman" w:hAnsi="Times New Roman" w:cs="Times New Roman"/>
        </w:rPr>
        <w:t>, gdje je smanjenje iznosilo 9,6%.</w:t>
      </w:r>
    </w:p>
    <w:p w14:paraId="53E96217" w14:textId="1B521C67" w:rsidR="00A0137F" w:rsidRPr="00661CE4" w:rsidRDefault="00A0137F" w:rsidP="00A0137F">
      <w:pPr>
        <w:spacing w:line="240" w:lineRule="auto"/>
        <w:ind w:firstLine="708"/>
        <w:jc w:val="both"/>
        <w:rPr>
          <w:rFonts w:ascii="Times New Roman" w:hAnsi="Times New Roman" w:cs="Times New Roman"/>
        </w:rPr>
      </w:pPr>
      <w:r w:rsidRPr="00661CE4">
        <w:rPr>
          <w:rFonts w:ascii="Times New Roman" w:hAnsi="Times New Roman" w:cs="Times New Roman"/>
        </w:rPr>
        <w:t xml:space="preserve">Dobna struktura ukazuje na izražen proces starenja </w:t>
      </w:r>
      <w:r w:rsidR="0002626E">
        <w:rPr>
          <w:rFonts w:ascii="Times New Roman" w:hAnsi="Times New Roman" w:cs="Times New Roman"/>
        </w:rPr>
        <w:t>-</w:t>
      </w:r>
      <w:r w:rsidRPr="00661CE4">
        <w:rPr>
          <w:rFonts w:ascii="Times New Roman" w:hAnsi="Times New Roman" w:cs="Times New Roman"/>
        </w:rPr>
        <w:t xml:space="preserve"> od 258.026 stanovnika, 35.416 su djeca do 14 godina, 165.876 osobe čine populaciju od 15 do 64 godine, a čak 56.734 su osobe starije od 65 godina. Udio starijih od 65 godina iznosi 22%, što dodatno pojačava demografske izazove ove regije.</w:t>
      </w:r>
    </w:p>
    <w:p w14:paraId="3B64DF9A" w14:textId="257092B6" w:rsidR="00A0137F" w:rsidRPr="00661CE4" w:rsidRDefault="00A0137F" w:rsidP="00A0137F">
      <w:pPr>
        <w:spacing w:line="240" w:lineRule="auto"/>
        <w:ind w:firstLine="708"/>
        <w:jc w:val="both"/>
        <w:rPr>
          <w:rFonts w:ascii="Times New Roman" w:hAnsi="Times New Roman" w:cs="Times New Roman"/>
        </w:rPr>
      </w:pPr>
      <w:r w:rsidRPr="00661CE4">
        <w:rPr>
          <w:rFonts w:ascii="Times New Roman" w:hAnsi="Times New Roman" w:cs="Times New Roman"/>
        </w:rPr>
        <w:t>Negativni demografski trendovi prvenstveno su rezultat nepovoljnog prirodnog prirasta i migracijske bilance. Stopa nataliteta u 2021. godini bila je 9,1 živorođeno dijete na 1.000 stanovnika (2.352 živorođenih), dok je stopa mortaliteta iznosila čak 17,9 umrlih na 1.000 stanovnika (4.619 umrlih osoba). Vitalni indeks (broj živorođenih na 100 umrlih) iznosi 50,9, uz izrazito negativan prirodni prirast od -8,8 na 1.000 stanovnika, odnosno -2.267 osoba godišnje. Negativno prirodno kretanje prisutno je u svim gradovima i većini općina, osim općine Vuka koja bilježi minimalni pozitivni prirast.</w:t>
      </w:r>
    </w:p>
    <w:p w14:paraId="27E2E938" w14:textId="4C35A21C" w:rsidR="00A0137F" w:rsidRPr="00661CE4" w:rsidRDefault="00A0137F" w:rsidP="00A0137F">
      <w:pPr>
        <w:spacing w:line="240" w:lineRule="auto"/>
        <w:ind w:firstLine="708"/>
        <w:jc w:val="both"/>
        <w:rPr>
          <w:rFonts w:ascii="Times New Roman" w:hAnsi="Times New Roman" w:cs="Times New Roman"/>
        </w:rPr>
      </w:pPr>
      <w:r w:rsidRPr="00661CE4">
        <w:rPr>
          <w:rFonts w:ascii="Times New Roman" w:hAnsi="Times New Roman" w:cs="Times New Roman"/>
        </w:rPr>
        <w:t xml:space="preserve">Migracijska kretanja dodatno pogoršavaju demografsku sliku. Prema službenim podacima, Osječko-baranjska županija imala je jedan od najlošijih migracijskih salda u </w:t>
      </w:r>
      <w:r w:rsidR="00A405A8">
        <w:rPr>
          <w:rFonts w:ascii="Times New Roman" w:hAnsi="Times New Roman" w:cs="Times New Roman"/>
        </w:rPr>
        <w:t>RH</w:t>
      </w:r>
      <w:r w:rsidRPr="00661CE4">
        <w:rPr>
          <w:rFonts w:ascii="Times New Roman" w:hAnsi="Times New Roman" w:cs="Times New Roman"/>
        </w:rPr>
        <w:t xml:space="preserve"> u 2021. (-1.222 osobe u odnosu na doseljenike). Iseljavanje je selektivno te najviše pogađa mlađe, radno sposobno stanovništvo, što povećava udio starijih osoba i smanjuje dugoročnu sposobnost županije za obnovu demografskog potencijala i održivi gospodarski rast.</w:t>
      </w:r>
    </w:p>
    <w:p w14:paraId="4719CDC1" w14:textId="1BF2C6B0" w:rsidR="00A0137F" w:rsidRPr="00661CE4" w:rsidRDefault="00A0137F" w:rsidP="00A0137F">
      <w:pPr>
        <w:spacing w:line="240" w:lineRule="auto"/>
        <w:ind w:firstLine="708"/>
        <w:jc w:val="both"/>
        <w:rPr>
          <w:rFonts w:ascii="Times New Roman" w:hAnsi="Times New Roman" w:cs="Times New Roman"/>
        </w:rPr>
      </w:pPr>
      <w:r w:rsidRPr="00661CE4">
        <w:rPr>
          <w:rFonts w:ascii="Times New Roman" w:hAnsi="Times New Roman" w:cs="Times New Roman"/>
        </w:rPr>
        <w:t xml:space="preserve">Obrazovna struktura pokazuje da OBŽ zaostaje za nacionalnim prosjekom po udjelu visokoobrazovanih. Službeni podaci za </w:t>
      </w:r>
      <w:r w:rsidR="007771F6">
        <w:rPr>
          <w:rFonts w:ascii="Times New Roman" w:hAnsi="Times New Roman" w:cs="Times New Roman"/>
        </w:rPr>
        <w:t>RH</w:t>
      </w:r>
      <w:r w:rsidRPr="00661CE4">
        <w:rPr>
          <w:rFonts w:ascii="Times New Roman" w:hAnsi="Times New Roman" w:cs="Times New Roman"/>
        </w:rPr>
        <w:t xml:space="preserve"> iz Popisa 2021. potvrđuju kontinuiran rast udjela stanovništva s visokim obrazovanjem, ali najnoviji dostupni izvještaji za županiju nisu objavljeni; stoga se koristi prosjek za RH (24,1%) te napomena da županije istočne Hrvatske, uključujući OBŽ, bilježe udio oko 15%</w:t>
      </w:r>
      <w:r w:rsidR="0002626E">
        <w:rPr>
          <w:rFonts w:ascii="Times New Roman" w:hAnsi="Times New Roman" w:cs="Times New Roman"/>
        </w:rPr>
        <w:t xml:space="preserve"> </w:t>
      </w:r>
      <w:r w:rsidRPr="00661CE4">
        <w:rPr>
          <w:rFonts w:ascii="Times New Roman" w:hAnsi="Times New Roman" w:cs="Times New Roman"/>
        </w:rPr>
        <w:t>-</w:t>
      </w:r>
      <w:r w:rsidR="0002626E">
        <w:rPr>
          <w:rFonts w:ascii="Times New Roman" w:hAnsi="Times New Roman" w:cs="Times New Roman"/>
        </w:rPr>
        <w:t xml:space="preserve"> </w:t>
      </w:r>
      <w:r w:rsidRPr="00661CE4">
        <w:rPr>
          <w:rFonts w:ascii="Times New Roman" w:hAnsi="Times New Roman" w:cs="Times New Roman"/>
        </w:rPr>
        <w:t>17%, uz najviši udio u Gradu Osijeku.</w:t>
      </w:r>
    </w:p>
    <w:p w14:paraId="43F738BC" w14:textId="77777777" w:rsidR="00A0137F" w:rsidRPr="00661CE4" w:rsidRDefault="00A0137F" w:rsidP="00A0137F">
      <w:pPr>
        <w:spacing w:line="240" w:lineRule="auto"/>
        <w:ind w:firstLine="708"/>
        <w:jc w:val="both"/>
        <w:rPr>
          <w:rFonts w:ascii="Times New Roman" w:hAnsi="Times New Roman" w:cs="Times New Roman"/>
        </w:rPr>
      </w:pPr>
      <w:r w:rsidRPr="00661CE4">
        <w:rPr>
          <w:rFonts w:ascii="Times New Roman" w:hAnsi="Times New Roman" w:cs="Times New Roman"/>
        </w:rPr>
        <w:t xml:space="preserve">Ruralna područja županije karakterizira niži stupanj obrazovanosti, veći gubitak mladih te naglašenija depopulacija. U urbanim sredinama, Grad Osijek ističe se kao </w:t>
      </w:r>
      <w:proofErr w:type="spellStart"/>
      <w:r w:rsidRPr="00661CE4">
        <w:rPr>
          <w:rFonts w:ascii="Times New Roman" w:hAnsi="Times New Roman" w:cs="Times New Roman"/>
        </w:rPr>
        <w:t>makroregionalno</w:t>
      </w:r>
      <w:proofErr w:type="spellEnd"/>
      <w:r w:rsidRPr="00661CE4">
        <w:rPr>
          <w:rFonts w:ascii="Times New Roman" w:hAnsi="Times New Roman" w:cs="Times New Roman"/>
        </w:rPr>
        <w:t xml:space="preserve"> središte i ima ranije zabilježen najveći postotak visokoobrazovanog stanovništva županije, no i on bilježi pad obrazovne strukture, što potvrđuje trend odljeva mladih visokoobrazovanih ljudi iz županije.</w:t>
      </w:r>
    </w:p>
    <w:p w14:paraId="501CC77F" w14:textId="7EA47852" w:rsidR="008D06C9" w:rsidRPr="00A0137F" w:rsidRDefault="00A0137F" w:rsidP="00A0137F">
      <w:pPr>
        <w:spacing w:line="240" w:lineRule="auto"/>
        <w:ind w:firstLine="708"/>
        <w:jc w:val="both"/>
        <w:rPr>
          <w:rFonts w:ascii="Times New Roman" w:hAnsi="Times New Roman" w:cs="Times New Roman"/>
        </w:rPr>
      </w:pPr>
      <w:r w:rsidRPr="00661CE4">
        <w:rPr>
          <w:rFonts w:ascii="Times New Roman" w:hAnsi="Times New Roman" w:cs="Times New Roman"/>
        </w:rPr>
        <w:t>Ukupno gledajući, Osječko-baranjska županija se suočava s kontinuiranim gubitkom stanovništva, strukturnim starenjem i smanjenjem prirodnog prirasta, nepovoljnim migracijskim trendovima te nedostatnim obrazovnim potencijalom, posebno u ruralnim dijelovima. Svi navedeni procesi izravno utječu na razvojne, ekonomske i društvene perspektive županije u narednom razdoblju.</w:t>
      </w:r>
    </w:p>
    <w:p w14:paraId="268A67E8" w14:textId="47D17501" w:rsidR="00AF1168" w:rsidRDefault="00431EE9" w:rsidP="00001E81">
      <w:pPr>
        <w:pStyle w:val="Naslov2"/>
        <w:spacing w:after="240"/>
        <w:rPr>
          <w:rStyle w:val="Istaknuto"/>
          <w:rFonts w:cs="Times New Roman"/>
          <w:iCs w:val="0"/>
          <w:sz w:val="22"/>
        </w:rPr>
      </w:pPr>
      <w:bookmarkStart w:id="10" w:name="_Toc86824226"/>
      <w:bookmarkStart w:id="11" w:name="_Toc86824295"/>
      <w:bookmarkStart w:id="12" w:name="_Toc86824514"/>
      <w:bookmarkStart w:id="13" w:name="_Toc86824934"/>
      <w:bookmarkStart w:id="14" w:name="_Toc86825391"/>
      <w:bookmarkStart w:id="15" w:name="_Toc86825473"/>
      <w:bookmarkStart w:id="16" w:name="_Toc86826708"/>
      <w:bookmarkStart w:id="17" w:name="_Toc88572623"/>
      <w:bookmarkStart w:id="18" w:name="_Toc88572698"/>
      <w:bookmarkStart w:id="19" w:name="_Toc88572751"/>
      <w:bookmarkStart w:id="20" w:name="_Toc88572804"/>
      <w:bookmarkStart w:id="21" w:name="_Toc88572989"/>
      <w:bookmarkStart w:id="22" w:name="_Toc88726671"/>
      <w:bookmarkStart w:id="23" w:name="_Toc88728063"/>
      <w:bookmarkStart w:id="24" w:name="_Toc89860073"/>
      <w:bookmarkStart w:id="25" w:name="_Toc89866995"/>
      <w:bookmarkStart w:id="26" w:name="_Toc208235341"/>
      <w:bookmarkStart w:id="27" w:name="_Toc77339575"/>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Pr="00C73C40">
        <w:rPr>
          <w:rStyle w:val="Istaknuto"/>
          <w:rFonts w:cs="Times New Roman"/>
          <w:iCs w:val="0"/>
          <w:sz w:val="22"/>
        </w:rPr>
        <w:t>3.</w:t>
      </w:r>
      <w:r w:rsidR="00122C03">
        <w:rPr>
          <w:rStyle w:val="Istaknuto"/>
          <w:rFonts w:cs="Times New Roman"/>
          <w:iCs w:val="0"/>
          <w:sz w:val="22"/>
        </w:rPr>
        <w:t>2</w:t>
      </w:r>
      <w:r w:rsidRPr="00C73C40">
        <w:rPr>
          <w:rStyle w:val="Istaknuto"/>
          <w:rFonts w:cs="Times New Roman"/>
          <w:iCs w:val="0"/>
          <w:sz w:val="22"/>
        </w:rPr>
        <w:t>.</w:t>
      </w:r>
      <w:r w:rsidRPr="00C73C40">
        <w:rPr>
          <w:rStyle w:val="Istaknuto"/>
          <w:rFonts w:cs="Times New Roman"/>
          <w:iCs w:val="0"/>
          <w:sz w:val="22"/>
        </w:rPr>
        <w:tab/>
      </w:r>
      <w:r w:rsidR="00AF1168">
        <w:rPr>
          <w:rStyle w:val="Istaknuto"/>
          <w:rFonts w:cs="Times New Roman"/>
          <w:iCs w:val="0"/>
          <w:sz w:val="22"/>
        </w:rPr>
        <w:t>Mladi</w:t>
      </w:r>
      <w:bookmarkEnd w:id="26"/>
    </w:p>
    <w:p w14:paraId="67FBC60A" w14:textId="05217761" w:rsidR="00AF1168" w:rsidRPr="00AF1168" w:rsidRDefault="00AF1168" w:rsidP="00AF1168">
      <w:pPr>
        <w:spacing w:line="240" w:lineRule="auto"/>
        <w:ind w:firstLine="708"/>
        <w:jc w:val="both"/>
        <w:rPr>
          <w:rFonts w:ascii="Times New Roman" w:hAnsi="Times New Roman" w:cs="Times New Roman"/>
        </w:rPr>
      </w:pPr>
      <w:r w:rsidRPr="00AF1168">
        <w:rPr>
          <w:rFonts w:ascii="Times New Roman" w:hAnsi="Times New Roman" w:cs="Times New Roman"/>
        </w:rPr>
        <w:t xml:space="preserve">Glavni izazov u području mladih predstavlja stvaranje preduvjeta za kvalitetniji život i ostanak </w:t>
      </w:r>
      <w:r>
        <w:rPr>
          <w:rFonts w:ascii="Times New Roman" w:hAnsi="Times New Roman" w:cs="Times New Roman"/>
        </w:rPr>
        <w:t>na području OBŽ</w:t>
      </w:r>
      <w:r w:rsidRPr="00AF1168">
        <w:rPr>
          <w:rFonts w:ascii="Times New Roman" w:hAnsi="Times New Roman" w:cs="Times New Roman"/>
        </w:rPr>
        <w:t>. Posljednj</w:t>
      </w:r>
      <w:r>
        <w:rPr>
          <w:rFonts w:ascii="Times New Roman" w:hAnsi="Times New Roman" w:cs="Times New Roman"/>
        </w:rPr>
        <w:t>e</w:t>
      </w:r>
      <w:r w:rsidRPr="00AF1168">
        <w:rPr>
          <w:rFonts w:ascii="Times New Roman" w:hAnsi="Times New Roman" w:cs="Times New Roman"/>
        </w:rPr>
        <w:t xml:space="preserve"> </w:t>
      </w:r>
      <w:r>
        <w:rPr>
          <w:rFonts w:ascii="Times New Roman" w:hAnsi="Times New Roman" w:cs="Times New Roman"/>
        </w:rPr>
        <w:t>desetljeće izražen je</w:t>
      </w:r>
      <w:r w:rsidRPr="00AF1168">
        <w:rPr>
          <w:rFonts w:ascii="Times New Roman" w:hAnsi="Times New Roman" w:cs="Times New Roman"/>
        </w:rPr>
        <w:t xml:space="preserve"> problem</w:t>
      </w:r>
      <w:r>
        <w:rPr>
          <w:rFonts w:ascii="Times New Roman" w:hAnsi="Times New Roman" w:cs="Times New Roman"/>
        </w:rPr>
        <w:t xml:space="preserve"> </w:t>
      </w:r>
      <w:r w:rsidRPr="00AF1168">
        <w:rPr>
          <w:rFonts w:ascii="Times New Roman" w:hAnsi="Times New Roman" w:cs="Times New Roman"/>
        </w:rPr>
        <w:t xml:space="preserve">iseljavanja mladih u razvijenije županije u Hrvatskoj ili u inozemstvo, a zbog nemogućnosti zapošljavanja na željenim radnim mjestima na kojima </w:t>
      </w:r>
      <w:r>
        <w:rPr>
          <w:rFonts w:ascii="Times New Roman" w:hAnsi="Times New Roman" w:cs="Times New Roman"/>
        </w:rPr>
        <w:t xml:space="preserve">mladi mogu </w:t>
      </w:r>
      <w:r w:rsidRPr="00AF1168">
        <w:rPr>
          <w:rFonts w:ascii="Times New Roman" w:hAnsi="Times New Roman" w:cs="Times New Roman"/>
        </w:rPr>
        <w:t xml:space="preserve">ostvariti osobni i profesionalni rast i razvoj te osigurati financijske preduvjete za samostalan život i/ili zasnivanje obitelji. </w:t>
      </w:r>
    </w:p>
    <w:p w14:paraId="40E94BF8" w14:textId="77777777" w:rsidR="00AF1168" w:rsidRPr="00AF1168" w:rsidRDefault="00AF1168" w:rsidP="00AF1168">
      <w:pPr>
        <w:spacing w:line="240" w:lineRule="auto"/>
        <w:ind w:firstLine="708"/>
        <w:jc w:val="both"/>
        <w:rPr>
          <w:rFonts w:ascii="Times New Roman" w:hAnsi="Times New Roman" w:cs="Times New Roman"/>
        </w:rPr>
      </w:pPr>
      <w:r w:rsidRPr="00AF1168">
        <w:rPr>
          <w:rFonts w:ascii="Times New Roman" w:hAnsi="Times New Roman" w:cs="Times New Roman"/>
        </w:rPr>
        <w:lastRenderedPageBreak/>
        <w:t xml:space="preserve">Uočena je i sve izraženija potreba za stručnom pomoći u području mentalnog zdravlja mladih kao i nedostatak stručnih kadrova koji im potrebnu pomoć mogu pružiti. </w:t>
      </w:r>
    </w:p>
    <w:p w14:paraId="511436DE" w14:textId="77777777" w:rsidR="00AF1168" w:rsidRPr="00AF1168" w:rsidRDefault="00AF1168" w:rsidP="00AF1168">
      <w:pPr>
        <w:spacing w:line="240" w:lineRule="auto"/>
        <w:ind w:firstLine="708"/>
        <w:jc w:val="both"/>
        <w:rPr>
          <w:rFonts w:ascii="Times New Roman" w:hAnsi="Times New Roman" w:cs="Times New Roman"/>
        </w:rPr>
      </w:pPr>
      <w:r w:rsidRPr="00AF1168">
        <w:rPr>
          <w:rFonts w:ascii="Times New Roman" w:hAnsi="Times New Roman" w:cs="Times New Roman"/>
        </w:rPr>
        <w:t>Izazovi u područjima rada i zapošljavanja kao i kvalitetnog provođenja slobodnoga vremena posebno su naglašeni kod mladih u ruralnim sredinama kojima je potrebno omogućiti iste prilike i stvoriti preduvjete za ostanak u ruralnom području naše županije.</w:t>
      </w:r>
    </w:p>
    <w:p w14:paraId="6F69ACFB" w14:textId="76E5EDF4" w:rsidR="00AF1168" w:rsidRPr="00AF1168" w:rsidRDefault="00AF1168" w:rsidP="00AF1168">
      <w:pPr>
        <w:spacing w:line="240" w:lineRule="auto"/>
        <w:ind w:firstLine="708"/>
        <w:jc w:val="both"/>
        <w:rPr>
          <w:rFonts w:ascii="Times New Roman" w:hAnsi="Times New Roman" w:cs="Times New Roman"/>
        </w:rPr>
      </w:pPr>
      <w:r w:rsidRPr="00AF1168">
        <w:rPr>
          <w:rFonts w:ascii="Times New Roman" w:hAnsi="Times New Roman" w:cs="Times New Roman"/>
        </w:rPr>
        <w:t xml:space="preserve">Zbog navedenih, kao i mnogih drugih izazova, u području mladih, </w:t>
      </w:r>
      <w:r>
        <w:rPr>
          <w:rFonts w:ascii="Times New Roman" w:hAnsi="Times New Roman" w:cs="Times New Roman"/>
        </w:rPr>
        <w:t>OBŽ</w:t>
      </w:r>
      <w:r w:rsidRPr="00AF1168">
        <w:rPr>
          <w:rFonts w:ascii="Times New Roman" w:hAnsi="Times New Roman" w:cs="Times New Roman"/>
        </w:rPr>
        <w:t xml:space="preserve"> je u suradnji sa stručnjacima iz područja obrazovanja, zdravlja, demografije, rada, socijalne skrbi i civilnog sektora, kao i sa zainteresiranim mladima pripremila </w:t>
      </w:r>
      <w:r w:rsidRPr="00AF1168">
        <w:rPr>
          <w:rFonts w:ascii="Times New Roman" w:hAnsi="Times New Roman" w:cs="Times New Roman"/>
          <w:i/>
          <w:iCs/>
        </w:rPr>
        <w:t>Program za mlade Osječko-baranjske županije od 2025. do 2028.</w:t>
      </w:r>
      <w:r w:rsidRPr="00AF1168">
        <w:rPr>
          <w:rFonts w:ascii="Times New Roman" w:hAnsi="Times New Roman" w:cs="Times New Roman"/>
        </w:rPr>
        <w:t xml:space="preserve"> godine</w:t>
      </w:r>
      <w:r>
        <w:rPr>
          <w:rFonts w:ascii="Times New Roman" w:hAnsi="Times New Roman" w:cs="Times New Roman"/>
        </w:rPr>
        <w:t>,</w:t>
      </w:r>
      <w:r w:rsidR="00764359">
        <w:rPr>
          <w:rFonts w:ascii="Times New Roman" w:hAnsi="Times New Roman" w:cs="Times New Roman"/>
        </w:rPr>
        <w:t xml:space="preserve"> a</w:t>
      </w:r>
      <w:r w:rsidRPr="00AF1168">
        <w:rPr>
          <w:rFonts w:ascii="Times New Roman" w:hAnsi="Times New Roman" w:cs="Times New Roman"/>
        </w:rPr>
        <w:t xml:space="preserve"> koj</w:t>
      </w:r>
      <w:r>
        <w:rPr>
          <w:rFonts w:ascii="Times New Roman" w:hAnsi="Times New Roman" w:cs="Times New Roman"/>
        </w:rPr>
        <w:t>eg</w:t>
      </w:r>
      <w:r w:rsidRPr="00AF1168">
        <w:rPr>
          <w:rFonts w:ascii="Times New Roman" w:hAnsi="Times New Roman" w:cs="Times New Roman"/>
        </w:rPr>
        <w:t xml:space="preserve"> je usvojila Skupština Osječko-baranjske županije. Program za mlade usmjeren je na poboljšanje kvalitete života mladih te njihovu veću uključenost u društvene procese. Glavni ciljevi obuhvaćaju razvoj strategija, politika i mjera koje potiču aktivno građanstvo, demokratske vrijednosti, </w:t>
      </w:r>
      <w:r w:rsidR="0092069E">
        <w:rPr>
          <w:rFonts w:ascii="Times New Roman" w:hAnsi="Times New Roman" w:cs="Times New Roman"/>
        </w:rPr>
        <w:t>sudjelovanje</w:t>
      </w:r>
      <w:r w:rsidRPr="00AF1168">
        <w:rPr>
          <w:rFonts w:ascii="Times New Roman" w:hAnsi="Times New Roman" w:cs="Times New Roman"/>
        </w:rPr>
        <w:t xml:space="preserve"> mladih u odlučivanju te stvaranje uvjeta za njihovo obrazovanje, zapošljavanje, zdravlje, aktivnost u zajednici i demografski razvoj. Poseban naglasak stavlja se na inkluziju mladih iz ruralnih sredina i ranjivih skupina, osiguranje jednakih mogućnosti te poticanje održivog razvoja i mentalnog zdravlja mladih. </w:t>
      </w:r>
    </w:p>
    <w:p w14:paraId="3B132193" w14:textId="2A3E8C87" w:rsidR="00AF1168" w:rsidRPr="00FD702D" w:rsidRDefault="00AF1168" w:rsidP="00FD702D">
      <w:pPr>
        <w:spacing w:line="240" w:lineRule="auto"/>
        <w:ind w:firstLine="708"/>
        <w:jc w:val="both"/>
        <w:rPr>
          <w:rFonts w:ascii="Times New Roman" w:hAnsi="Times New Roman" w:cs="Times New Roman"/>
        </w:rPr>
      </w:pPr>
      <w:r w:rsidRPr="00AF1168">
        <w:rPr>
          <w:rFonts w:ascii="Times New Roman" w:hAnsi="Times New Roman" w:cs="Times New Roman"/>
        </w:rPr>
        <w:t>Program planira</w:t>
      </w:r>
      <w:r w:rsidR="00FD702D">
        <w:rPr>
          <w:rFonts w:ascii="Times New Roman" w:hAnsi="Times New Roman" w:cs="Times New Roman"/>
        </w:rPr>
        <w:t xml:space="preserve"> provedbu</w:t>
      </w:r>
      <w:r w:rsidRPr="00AF1168">
        <w:rPr>
          <w:rFonts w:ascii="Times New Roman" w:hAnsi="Times New Roman" w:cs="Times New Roman"/>
        </w:rPr>
        <w:t xml:space="preserve"> ukupno 16 ciljeva, 41 mjer</w:t>
      </w:r>
      <w:r w:rsidR="006E0185">
        <w:rPr>
          <w:rFonts w:ascii="Times New Roman" w:hAnsi="Times New Roman" w:cs="Times New Roman"/>
        </w:rPr>
        <w:t>u</w:t>
      </w:r>
      <w:r w:rsidRPr="00AF1168">
        <w:rPr>
          <w:rFonts w:ascii="Times New Roman" w:hAnsi="Times New Roman" w:cs="Times New Roman"/>
        </w:rPr>
        <w:t xml:space="preserve"> i 111 aktivnosti, među kojima su redovita istraživanja potreba mladih, edukacije, promocija programa, strukturirani dijalog, razvoj vještina i informiranje mladih o prilikama u zajednici. Ovaj sveobuhvatni pristup ima za cilj dugoročno osnažiti mlade kao resurs zajednice te unaprijediti uvjete za njihov ostanak, rast i društveni doprinos u županiji.</w:t>
      </w:r>
      <w:r w:rsidR="00FD702D">
        <w:rPr>
          <w:rFonts w:ascii="Times New Roman" w:hAnsi="Times New Roman" w:cs="Times New Roman"/>
        </w:rPr>
        <w:t xml:space="preserve"> </w:t>
      </w:r>
      <w:r w:rsidRPr="00AF1168">
        <w:rPr>
          <w:rFonts w:ascii="Times New Roman" w:hAnsi="Times New Roman" w:cs="Times New Roman"/>
        </w:rPr>
        <w:t>Provedba navedenog programa pridonijet će rješavanju problema mladih, omogućiti im aktivno sudjelovanje u donošenju odluka, potaknuti ih na međusobnu suradnju s ciljem povezivanja i smanjenja razlika te u konačnici stvoriti uvjete za ostanak</w:t>
      </w:r>
      <w:r w:rsidR="00FD702D">
        <w:rPr>
          <w:rFonts w:ascii="Times New Roman" w:hAnsi="Times New Roman" w:cs="Times New Roman"/>
        </w:rPr>
        <w:t xml:space="preserve"> </w:t>
      </w:r>
      <w:r w:rsidRPr="00AF1168">
        <w:rPr>
          <w:rFonts w:ascii="Times New Roman" w:hAnsi="Times New Roman" w:cs="Times New Roman"/>
        </w:rPr>
        <w:t xml:space="preserve">mladih u </w:t>
      </w:r>
      <w:r w:rsidR="00FD702D">
        <w:rPr>
          <w:rFonts w:ascii="Times New Roman" w:hAnsi="Times New Roman" w:cs="Times New Roman"/>
        </w:rPr>
        <w:t>OBŽ</w:t>
      </w:r>
      <w:r w:rsidRPr="00AF1168">
        <w:rPr>
          <w:rFonts w:ascii="Times New Roman" w:hAnsi="Times New Roman" w:cs="Times New Roman"/>
        </w:rPr>
        <w:t xml:space="preserve"> čime se dugoročno doprinosi napretku zajednice.</w:t>
      </w:r>
    </w:p>
    <w:p w14:paraId="7B1E3A3C" w14:textId="49827703" w:rsidR="008D06C9" w:rsidRPr="00C73C40" w:rsidRDefault="00AF1168" w:rsidP="00001E81">
      <w:pPr>
        <w:pStyle w:val="Naslov2"/>
        <w:spacing w:after="240"/>
        <w:rPr>
          <w:rStyle w:val="Istaknuto"/>
          <w:rFonts w:cs="Times New Roman"/>
          <w:iCs w:val="0"/>
          <w:sz w:val="22"/>
        </w:rPr>
      </w:pPr>
      <w:bookmarkStart w:id="28" w:name="_Toc208235342"/>
      <w:r>
        <w:rPr>
          <w:rStyle w:val="Istaknuto"/>
          <w:rFonts w:cs="Times New Roman"/>
          <w:iCs w:val="0"/>
          <w:sz w:val="22"/>
        </w:rPr>
        <w:t xml:space="preserve">3.3. </w:t>
      </w:r>
      <w:r>
        <w:rPr>
          <w:rStyle w:val="Istaknuto"/>
          <w:rFonts w:cs="Times New Roman"/>
          <w:iCs w:val="0"/>
          <w:sz w:val="22"/>
        </w:rPr>
        <w:tab/>
      </w:r>
      <w:r w:rsidR="008D06C9" w:rsidRPr="00C73C40">
        <w:rPr>
          <w:rStyle w:val="Istaknuto"/>
          <w:rFonts w:cs="Times New Roman"/>
          <w:iCs w:val="0"/>
          <w:sz w:val="22"/>
        </w:rPr>
        <w:t>Zdravstvo</w:t>
      </w:r>
      <w:bookmarkEnd w:id="27"/>
      <w:bookmarkEnd w:id="28"/>
    </w:p>
    <w:p w14:paraId="0A4266C0" w14:textId="5789675B" w:rsidR="00002D46" w:rsidRDefault="00002D46" w:rsidP="00002D46">
      <w:pPr>
        <w:spacing w:line="240" w:lineRule="auto"/>
        <w:ind w:firstLine="708"/>
        <w:contextualSpacing/>
        <w:jc w:val="both"/>
        <w:rPr>
          <w:rFonts w:ascii="Times New Roman" w:hAnsi="Times New Roman" w:cs="Times New Roman"/>
        </w:rPr>
      </w:pPr>
      <w:bookmarkStart w:id="29" w:name="_Toc77339576"/>
      <w:r w:rsidRPr="00002D46">
        <w:rPr>
          <w:rFonts w:ascii="Times New Roman" w:hAnsi="Times New Roman" w:cs="Times New Roman"/>
        </w:rPr>
        <w:t xml:space="preserve">Zdravstveni sektor </w:t>
      </w:r>
      <w:r w:rsidR="00812FC5">
        <w:rPr>
          <w:rFonts w:ascii="Times New Roman" w:hAnsi="Times New Roman" w:cs="Times New Roman"/>
        </w:rPr>
        <w:t>OBŽ</w:t>
      </w:r>
      <w:r w:rsidRPr="00002D46">
        <w:rPr>
          <w:rFonts w:ascii="Times New Roman" w:hAnsi="Times New Roman" w:cs="Times New Roman"/>
        </w:rPr>
        <w:t xml:space="preserve"> obilježava dvostruka dinamika: s jedne strane postoji ozbiljan nedostatak kadra i </w:t>
      </w:r>
      <w:r w:rsidR="0092069E">
        <w:rPr>
          <w:rFonts w:ascii="Times New Roman" w:hAnsi="Times New Roman" w:cs="Times New Roman"/>
        </w:rPr>
        <w:t>nedostatak infrastrukture</w:t>
      </w:r>
      <w:r w:rsidRPr="00002D46">
        <w:rPr>
          <w:rFonts w:ascii="Times New Roman" w:hAnsi="Times New Roman" w:cs="Times New Roman"/>
        </w:rPr>
        <w:t>, a s druge se provode planske reforme i ulaže u strateške projekte koji bi trebali osigurati dugoročnu održivost sustava, povećati dostupnost i kvalitetu zdravstvenih usluga te unaprijediti zdravstvene pokazatelje stanovništva.</w:t>
      </w:r>
      <w:r>
        <w:rPr>
          <w:rFonts w:ascii="Times New Roman" w:hAnsi="Times New Roman" w:cs="Times New Roman"/>
        </w:rPr>
        <w:t xml:space="preserve"> Na području OBŽ djeluje niz zdravstvenih ustanova koje obavljaju zdravstvene djelatnosti. Dijelu njih osnivač je Županija: </w:t>
      </w:r>
      <w:r w:rsidRPr="00002D46">
        <w:rPr>
          <w:rFonts w:ascii="Times New Roman" w:eastAsia="Calibri" w:hAnsi="Times New Roman" w:cs="Times New Roman"/>
        </w:rPr>
        <w:t xml:space="preserve">Dom zdravlja Osječko-baranjske županije, Nastavni zavod za javno zdravstvo Osječko-baranjske županije, Zavod za hitnu medicinu Osječko-baranjske županije, Ljekarne </w:t>
      </w:r>
      <w:r>
        <w:rPr>
          <w:rFonts w:ascii="Times New Roman" w:eastAsia="Calibri" w:hAnsi="Times New Roman" w:cs="Times New Roman"/>
        </w:rPr>
        <w:t>S</w:t>
      </w:r>
      <w:r w:rsidRPr="00002D46">
        <w:rPr>
          <w:rFonts w:ascii="Times New Roman" w:eastAsia="Calibri" w:hAnsi="Times New Roman" w:cs="Times New Roman"/>
        </w:rPr>
        <w:t>rce</w:t>
      </w:r>
      <w:r>
        <w:rPr>
          <w:rFonts w:ascii="Times New Roman" w:eastAsia="Calibri" w:hAnsi="Times New Roman" w:cs="Times New Roman"/>
        </w:rPr>
        <w:t xml:space="preserve"> </w:t>
      </w:r>
      <w:r w:rsidR="0002626E">
        <w:rPr>
          <w:rFonts w:ascii="Times New Roman" w:eastAsia="Calibri" w:hAnsi="Times New Roman" w:cs="Times New Roman"/>
        </w:rPr>
        <w:t>-</w:t>
      </w:r>
      <w:r w:rsidRPr="00002D46">
        <w:rPr>
          <w:rFonts w:ascii="Times New Roman" w:eastAsia="Calibri" w:hAnsi="Times New Roman" w:cs="Times New Roman"/>
        </w:rPr>
        <w:t xml:space="preserve"> </w:t>
      </w:r>
      <w:r w:rsidR="00820AD2">
        <w:rPr>
          <w:rFonts w:ascii="Times New Roman" w:eastAsia="Calibri" w:hAnsi="Times New Roman" w:cs="Times New Roman"/>
        </w:rPr>
        <w:t>L</w:t>
      </w:r>
      <w:r w:rsidRPr="00002D46">
        <w:rPr>
          <w:rFonts w:ascii="Times New Roman" w:eastAsia="Calibri" w:hAnsi="Times New Roman" w:cs="Times New Roman"/>
        </w:rPr>
        <w:t>jekarne</w:t>
      </w:r>
      <w:r>
        <w:rPr>
          <w:rFonts w:ascii="Times New Roman" w:eastAsia="Calibri" w:hAnsi="Times New Roman" w:cs="Times New Roman"/>
        </w:rPr>
        <w:t xml:space="preserve"> </w:t>
      </w:r>
      <w:r w:rsidRPr="00002D46">
        <w:rPr>
          <w:rFonts w:ascii="Times New Roman" w:eastAsia="Calibri" w:hAnsi="Times New Roman" w:cs="Times New Roman"/>
        </w:rPr>
        <w:t>Osječko-baranjske županije, Poliklinika za rehabilitaciju slušanja i govora SUVAG Osijek</w:t>
      </w:r>
      <w:r>
        <w:rPr>
          <w:rFonts w:ascii="Times New Roman" w:eastAsia="Calibri" w:hAnsi="Times New Roman" w:cs="Times New Roman"/>
        </w:rPr>
        <w:t xml:space="preserve">; a dijelu </w:t>
      </w:r>
      <w:r w:rsidR="0050434A">
        <w:rPr>
          <w:rFonts w:ascii="Times New Roman" w:eastAsia="Calibri" w:hAnsi="Times New Roman" w:cs="Times New Roman"/>
        </w:rPr>
        <w:t xml:space="preserve">je osnivač </w:t>
      </w:r>
      <w:r w:rsidR="007771F6">
        <w:rPr>
          <w:rFonts w:ascii="Times New Roman" w:eastAsia="Calibri" w:hAnsi="Times New Roman" w:cs="Times New Roman"/>
        </w:rPr>
        <w:t>RH</w:t>
      </w:r>
      <w:r>
        <w:rPr>
          <w:rFonts w:ascii="Times New Roman" w:eastAsia="Calibri" w:hAnsi="Times New Roman" w:cs="Times New Roman"/>
        </w:rPr>
        <w:t xml:space="preserve">: </w:t>
      </w:r>
      <w:r w:rsidRPr="00002D46">
        <w:rPr>
          <w:rFonts w:ascii="Times New Roman" w:eastAsia="Calibri" w:hAnsi="Times New Roman" w:cs="Times New Roman"/>
        </w:rPr>
        <w:t>Opća županijska bolnica Našice</w:t>
      </w:r>
      <w:r>
        <w:rPr>
          <w:rFonts w:ascii="Times New Roman" w:eastAsia="Calibri" w:hAnsi="Times New Roman" w:cs="Times New Roman"/>
        </w:rPr>
        <w:t xml:space="preserve"> i </w:t>
      </w:r>
      <w:r w:rsidRPr="00002D46">
        <w:rPr>
          <w:rFonts w:ascii="Times New Roman" w:eastAsia="Calibri" w:hAnsi="Times New Roman" w:cs="Times New Roman"/>
        </w:rPr>
        <w:t>Klinički bolnički centar Osijek</w:t>
      </w:r>
      <w:r>
        <w:rPr>
          <w:rFonts w:ascii="Times New Roman" w:eastAsia="Calibri" w:hAnsi="Times New Roman" w:cs="Times New Roman"/>
        </w:rPr>
        <w:t>.</w:t>
      </w:r>
    </w:p>
    <w:p w14:paraId="33D8C655" w14:textId="77777777" w:rsidR="00002D46" w:rsidRPr="00002D46" w:rsidRDefault="00002D46" w:rsidP="00002D46">
      <w:pPr>
        <w:spacing w:line="240" w:lineRule="auto"/>
        <w:ind w:firstLine="708"/>
        <w:contextualSpacing/>
        <w:jc w:val="both"/>
        <w:rPr>
          <w:rFonts w:ascii="Times New Roman" w:hAnsi="Times New Roman" w:cs="Times New Roman"/>
        </w:rPr>
      </w:pPr>
    </w:p>
    <w:p w14:paraId="01CCB605" w14:textId="65EC164E" w:rsidR="00A0137F" w:rsidRPr="00002D46" w:rsidRDefault="00A0137F" w:rsidP="00002D46">
      <w:pPr>
        <w:spacing w:line="240" w:lineRule="auto"/>
        <w:ind w:firstLine="708"/>
        <w:contextualSpacing/>
        <w:jc w:val="both"/>
        <w:rPr>
          <w:rFonts w:ascii="Times New Roman" w:eastAsia="Times New Roman" w:hAnsi="Times New Roman" w:cs="Times New Roman"/>
          <w:iCs/>
        </w:rPr>
      </w:pPr>
      <w:r w:rsidRPr="00002D46">
        <w:rPr>
          <w:rFonts w:ascii="Times New Roman" w:hAnsi="Times New Roman" w:cs="Times New Roman"/>
          <w:bCs/>
        </w:rPr>
        <w:t xml:space="preserve">Glavni izazovi u području zdravstva odnose se na teritorijalnu rasprostranjenost primarne zdravstvene zaštite. </w:t>
      </w:r>
      <w:r w:rsidRPr="00002D46">
        <w:rPr>
          <w:rFonts w:ascii="Times New Roman" w:eastAsia="Times New Roman" w:hAnsi="Times New Roman" w:cs="Times New Roman"/>
          <w:iCs/>
        </w:rPr>
        <w:t xml:space="preserve">Stanovnici </w:t>
      </w:r>
      <w:r w:rsidR="002659AC">
        <w:rPr>
          <w:rFonts w:ascii="Times New Roman" w:eastAsia="Times New Roman" w:hAnsi="Times New Roman" w:cs="Times New Roman"/>
          <w:iCs/>
        </w:rPr>
        <w:t>OBŽ</w:t>
      </w:r>
      <w:r w:rsidRPr="00002D46">
        <w:rPr>
          <w:rFonts w:ascii="Times New Roman" w:eastAsia="Times New Roman" w:hAnsi="Times New Roman" w:cs="Times New Roman"/>
          <w:iCs/>
        </w:rPr>
        <w:t xml:space="preserve"> u ruralnim područjima nemaju isti pristup zdravstvenoj zaštiti, odnosno ona im je slabije dostupna uz što je prisutna nezainteresiranost liječnika za rad u ruralnim područjima. Nemaju sve </w:t>
      </w:r>
      <w:r w:rsidR="002659AC">
        <w:rPr>
          <w:rFonts w:ascii="Times New Roman" w:eastAsia="Times New Roman" w:hAnsi="Times New Roman" w:cs="Times New Roman"/>
          <w:iCs/>
        </w:rPr>
        <w:t>lokalne jedinice</w:t>
      </w:r>
      <w:r w:rsidRPr="00002D46">
        <w:rPr>
          <w:rFonts w:ascii="Times New Roman" w:eastAsia="Times New Roman" w:hAnsi="Times New Roman" w:cs="Times New Roman"/>
          <w:iCs/>
        </w:rPr>
        <w:t xml:space="preserve"> dostupnu ordinaciju obiteljske medicine pa pacijenti gravitiraju drugim općinama i gradovima za uslugu primarne zdravstvene zaštite. Nedostatna infrastruktura i oprema jedan je od izazova s kojima se susreću zdravstvene ustanove, kako Dom zdravlja </w:t>
      </w:r>
      <w:r w:rsidR="00C85F2C" w:rsidRPr="00002D46">
        <w:rPr>
          <w:rFonts w:ascii="Times New Roman" w:eastAsia="Calibri" w:hAnsi="Times New Roman" w:cs="Times New Roman"/>
        </w:rPr>
        <w:t>Osječko-baranjske županije</w:t>
      </w:r>
      <w:r w:rsidRPr="00002D46">
        <w:rPr>
          <w:rFonts w:ascii="Times New Roman" w:eastAsia="Times New Roman" w:hAnsi="Times New Roman" w:cs="Times New Roman"/>
          <w:iCs/>
        </w:rPr>
        <w:t xml:space="preserve"> tako i </w:t>
      </w:r>
      <w:r w:rsidR="00C85F2C" w:rsidRPr="00002D46">
        <w:rPr>
          <w:rFonts w:ascii="Times New Roman" w:eastAsia="Calibri" w:hAnsi="Times New Roman" w:cs="Times New Roman"/>
        </w:rPr>
        <w:t>Klinički bolnički centar</w:t>
      </w:r>
      <w:r w:rsidRPr="00002D46">
        <w:rPr>
          <w:rFonts w:ascii="Times New Roman" w:eastAsia="Times New Roman" w:hAnsi="Times New Roman" w:cs="Times New Roman"/>
          <w:iCs/>
        </w:rPr>
        <w:t xml:space="preserve"> Osijek kao jedini klinički bolnički centar na istoku Hrvatske, kojem gravitira sedam zdravstvenih ustanova i oko 900.000 pacijenata te koji trenutačno djeluje u neadekvatnim uvjetima. </w:t>
      </w:r>
    </w:p>
    <w:p w14:paraId="256F889A" w14:textId="77777777" w:rsidR="00A0137F" w:rsidRPr="00002D46" w:rsidRDefault="00A0137F" w:rsidP="00002D46">
      <w:pPr>
        <w:spacing w:line="240" w:lineRule="auto"/>
        <w:contextualSpacing/>
        <w:jc w:val="both"/>
        <w:rPr>
          <w:rFonts w:ascii="Times New Roman" w:eastAsia="Times New Roman" w:hAnsi="Times New Roman" w:cs="Times New Roman"/>
          <w:iCs/>
        </w:rPr>
      </w:pPr>
    </w:p>
    <w:p w14:paraId="42D84AEC" w14:textId="7AFF87B0" w:rsidR="00A0137F" w:rsidRPr="00002D46" w:rsidRDefault="00A0137F" w:rsidP="00002D46">
      <w:pPr>
        <w:spacing w:line="240" w:lineRule="auto"/>
        <w:contextualSpacing/>
        <w:jc w:val="both"/>
        <w:rPr>
          <w:rFonts w:ascii="Times New Roman" w:eastAsia="Times New Roman" w:hAnsi="Times New Roman" w:cs="Times New Roman"/>
          <w:iCs/>
        </w:rPr>
      </w:pPr>
      <w:r w:rsidRPr="00002D46">
        <w:rPr>
          <w:rFonts w:ascii="Times New Roman" w:eastAsia="Times New Roman" w:hAnsi="Times New Roman" w:cs="Times New Roman"/>
          <w:iCs/>
        </w:rPr>
        <w:tab/>
        <w:t xml:space="preserve">Uz to, kontinuirani problemi u području zdravstvene zaštite vezani su i za nedostatak liječnika i medicinskog osoblja, nedovoljno razvijenu palijativnu skrb, nedostatak preventivnih aktivnosti i sveobuhvatnog pristupa zaštiti mentalnog zdravlja te nedostatak ciljanih i inovativnih programa u zajednici. Identificiran je nedostatak preventivnih aktivnosti/programa u zdravstvu, s posebnim naglaskom na nedostatak međusektorskog, multidisciplinarnog i sveobuhvatnog pristupa prevenciji i zaštiti mentalnog zdravlja. S druge strane, raspoloživost EU sredstava te znanje i iskustvo u realizaciji projekata u sektoru zdravstva predstavljaju potencijal koji je neophodno iskoristiti u narednom </w:t>
      </w:r>
      <w:r w:rsidRPr="00002D46">
        <w:rPr>
          <w:rFonts w:ascii="Times New Roman" w:eastAsia="Times New Roman" w:hAnsi="Times New Roman" w:cs="Times New Roman"/>
          <w:iCs/>
        </w:rPr>
        <w:lastRenderedPageBreak/>
        <w:t xml:space="preserve">razdoblju, </w:t>
      </w:r>
      <w:r w:rsidR="00367F97">
        <w:rPr>
          <w:rFonts w:ascii="Times New Roman" w:eastAsia="Times New Roman" w:hAnsi="Times New Roman" w:cs="Times New Roman"/>
          <w:iCs/>
        </w:rPr>
        <w:t xml:space="preserve">a </w:t>
      </w:r>
      <w:r w:rsidRPr="00002D46">
        <w:rPr>
          <w:rFonts w:ascii="Times New Roman" w:eastAsia="Times New Roman" w:hAnsi="Times New Roman" w:cs="Times New Roman"/>
          <w:iCs/>
        </w:rPr>
        <w:t>s ciljem povećanja kvalitete i dostupnosti zdravstvenih usluga. Potrebno je i unaprjeđivati potencijal obrazovno-istraživačkih institucija te razviti sustav i mjere zadržavanja i privlačenja ljudskih potencijala u zdravstvu.</w:t>
      </w:r>
    </w:p>
    <w:p w14:paraId="7EBF1B71" w14:textId="77777777" w:rsidR="00A0137F" w:rsidRPr="00002D46" w:rsidRDefault="00A0137F" w:rsidP="00002D46">
      <w:pPr>
        <w:spacing w:line="240" w:lineRule="auto"/>
        <w:contextualSpacing/>
        <w:jc w:val="both"/>
        <w:rPr>
          <w:rFonts w:ascii="Times New Roman" w:eastAsia="Times New Roman" w:hAnsi="Times New Roman" w:cs="Times New Roman"/>
          <w:iCs/>
        </w:rPr>
      </w:pPr>
    </w:p>
    <w:p w14:paraId="048CCAD8" w14:textId="07344981" w:rsidR="00A0137F" w:rsidRPr="00002D46" w:rsidRDefault="00A0137F" w:rsidP="00002D46">
      <w:pPr>
        <w:spacing w:line="240" w:lineRule="auto"/>
        <w:jc w:val="both"/>
        <w:rPr>
          <w:rFonts w:ascii="Times New Roman" w:eastAsia="Times New Roman" w:hAnsi="Times New Roman" w:cs="Times New Roman"/>
          <w:iCs/>
        </w:rPr>
      </w:pPr>
      <w:r w:rsidRPr="00002D46">
        <w:rPr>
          <w:rFonts w:ascii="Times New Roman" w:eastAsia="Calibri" w:hAnsi="Times New Roman" w:cs="Times New Roman"/>
          <w:iCs/>
          <w:kern w:val="2"/>
          <w14:ligatures w14:val="standardContextual"/>
        </w:rPr>
        <w:tab/>
        <w:t xml:space="preserve">Najznačajniji nedostatak liječnika na primarnoj razini zdravstvene djelatnosti odražava se u djelatnostima obiteljske (opće) medicine, dentalne zdravstvene zaštite, zdravstvene zaštite predškolske djece, zdravstvene zaštite žena, zdravstvene njege u kući, djelatnosti medicine rada, djelatnosti preventivno-odgojne mjere školske djece i studenata te patronažnoj zdravstvenoj zaštiti s posebnim naglaskom na nedostatak u ruralnim dijelovima </w:t>
      </w:r>
      <w:r w:rsidR="00FB259F" w:rsidRPr="00002D46">
        <w:rPr>
          <w:rFonts w:ascii="Times New Roman" w:eastAsia="Calibri" w:hAnsi="Times New Roman" w:cs="Times New Roman"/>
          <w:iCs/>
          <w:kern w:val="2"/>
          <w14:ligatures w14:val="standardContextual"/>
        </w:rPr>
        <w:t>OBŽ</w:t>
      </w:r>
      <w:r w:rsidRPr="00002D46">
        <w:rPr>
          <w:rFonts w:ascii="Times New Roman" w:eastAsia="Calibri" w:hAnsi="Times New Roman" w:cs="Times New Roman"/>
          <w:iCs/>
          <w:kern w:val="2"/>
          <w14:ligatures w14:val="standardContextual"/>
        </w:rPr>
        <w:t xml:space="preserve">. </w:t>
      </w:r>
    </w:p>
    <w:p w14:paraId="55416EF5" w14:textId="6EF2B590" w:rsidR="00A0137F" w:rsidRDefault="00A0137F" w:rsidP="00002D46">
      <w:pPr>
        <w:spacing w:line="240" w:lineRule="auto"/>
        <w:contextualSpacing/>
        <w:jc w:val="both"/>
        <w:rPr>
          <w:rFonts w:ascii="Times New Roman" w:hAnsi="Times New Roman" w:cs="Times New Roman"/>
        </w:rPr>
      </w:pPr>
      <w:r w:rsidRPr="00002D46">
        <w:rPr>
          <w:rFonts w:ascii="Times New Roman" w:eastAsia="Times New Roman" w:hAnsi="Times New Roman" w:cs="Times New Roman"/>
          <w:iCs/>
        </w:rPr>
        <w:tab/>
      </w:r>
      <w:r w:rsidR="00002D46" w:rsidRPr="00002D46">
        <w:rPr>
          <w:rFonts w:ascii="Times New Roman" w:hAnsi="Times New Roman" w:cs="Times New Roman"/>
        </w:rPr>
        <w:t>Unatoč tome, županija u narednom razdoblju raspolaže značajnim potencijalima. Na sna</w:t>
      </w:r>
      <w:r w:rsidR="00E84F55">
        <w:rPr>
          <w:rFonts w:ascii="Times New Roman" w:hAnsi="Times New Roman" w:cs="Times New Roman"/>
        </w:rPr>
        <w:t>zi</w:t>
      </w:r>
      <w:r w:rsidR="00002D46" w:rsidRPr="00002D46">
        <w:rPr>
          <w:rFonts w:ascii="Times New Roman" w:hAnsi="Times New Roman" w:cs="Times New Roman"/>
        </w:rPr>
        <w:t xml:space="preserve"> je  nova </w:t>
      </w:r>
      <w:r w:rsidR="00002D46" w:rsidRPr="00002D46">
        <w:rPr>
          <w:rFonts w:ascii="Times New Roman" w:hAnsi="Times New Roman" w:cs="Times New Roman"/>
          <w:i/>
          <w:iCs/>
        </w:rPr>
        <w:t>Mreža javne zdravstvene službe</w:t>
      </w:r>
      <w:r w:rsidR="00002D46" w:rsidRPr="00002D46">
        <w:rPr>
          <w:rFonts w:ascii="Times New Roman" w:hAnsi="Times New Roman" w:cs="Times New Roman"/>
        </w:rPr>
        <w:t xml:space="preserve"> (2024.), kojom se omogućuju suvremeniji modeli rada, poput mobilnih timova, savjetovališta i specijaliziranih dispanzera. Osnažena je </w:t>
      </w:r>
      <w:r w:rsidR="00002D46">
        <w:rPr>
          <w:rFonts w:ascii="Times New Roman" w:hAnsi="Times New Roman" w:cs="Times New Roman"/>
        </w:rPr>
        <w:t xml:space="preserve">i </w:t>
      </w:r>
      <w:r w:rsidR="00002D46" w:rsidRPr="00002D46">
        <w:rPr>
          <w:rFonts w:ascii="Times New Roman" w:eastAsia="Calibri" w:hAnsi="Times New Roman" w:cs="Times New Roman"/>
          <w:i/>
        </w:rPr>
        <w:t>Mreža hitne medicine i sanitetskog prijevoza</w:t>
      </w:r>
      <w:r w:rsidR="00002D46" w:rsidRPr="00002D46">
        <w:rPr>
          <w:rFonts w:ascii="Times New Roman" w:eastAsia="Calibri" w:hAnsi="Times New Roman" w:cs="Times New Roman"/>
          <w:iCs/>
        </w:rPr>
        <w:t xml:space="preserve"> </w:t>
      </w:r>
      <w:r w:rsidR="00002D46" w:rsidRPr="00002D46">
        <w:rPr>
          <w:rFonts w:ascii="Times New Roman" w:hAnsi="Times New Roman" w:cs="Times New Roman"/>
        </w:rPr>
        <w:t>(2023.), gdje je povećan broj timova i uveden zračni medicinski prijevoz, čime se jačaju kapaciteti za brzu i učinkovitu intervenciju u hitnim slučajevima.</w:t>
      </w:r>
    </w:p>
    <w:p w14:paraId="14714882" w14:textId="77777777" w:rsidR="00002D46" w:rsidRPr="00002D46" w:rsidRDefault="00002D46" w:rsidP="00002D46">
      <w:pPr>
        <w:spacing w:line="240" w:lineRule="auto"/>
        <w:contextualSpacing/>
        <w:jc w:val="both"/>
        <w:rPr>
          <w:rFonts w:ascii="Times New Roman" w:eastAsia="Times New Roman" w:hAnsi="Times New Roman" w:cs="Times New Roman"/>
          <w:iCs/>
        </w:rPr>
      </w:pPr>
    </w:p>
    <w:p w14:paraId="4E1723CB" w14:textId="670ECFA4" w:rsidR="00002D46" w:rsidRDefault="00A0137F" w:rsidP="00812FC5">
      <w:pPr>
        <w:spacing w:after="0" w:line="240" w:lineRule="auto"/>
        <w:jc w:val="both"/>
        <w:rPr>
          <w:rFonts w:ascii="Times New Roman" w:hAnsi="Times New Roman" w:cs="Times New Roman"/>
        </w:rPr>
      </w:pPr>
      <w:r w:rsidRPr="00002D46">
        <w:rPr>
          <w:rFonts w:ascii="Times New Roman" w:eastAsia="Calibri" w:hAnsi="Times New Roman" w:cs="Times New Roman"/>
          <w:bCs/>
        </w:rPr>
        <w:tab/>
      </w:r>
      <w:r w:rsidR="00002D46" w:rsidRPr="00002D46">
        <w:rPr>
          <w:rFonts w:ascii="Times New Roman" w:hAnsi="Times New Roman" w:cs="Times New Roman"/>
        </w:rPr>
        <w:t xml:space="preserve">S obzirom na istek prethodnog planskog razdoblja, Skupština </w:t>
      </w:r>
      <w:r w:rsidR="00EF5237">
        <w:rPr>
          <w:rFonts w:ascii="Times New Roman" w:hAnsi="Times New Roman" w:cs="Times New Roman"/>
        </w:rPr>
        <w:t>OBŽ</w:t>
      </w:r>
      <w:r w:rsidR="00002D46" w:rsidRPr="00002D46">
        <w:rPr>
          <w:rFonts w:ascii="Times New Roman" w:hAnsi="Times New Roman" w:cs="Times New Roman"/>
        </w:rPr>
        <w:t xml:space="preserve"> usvojila je </w:t>
      </w:r>
      <w:r w:rsidR="00812FC5">
        <w:rPr>
          <w:rFonts w:ascii="Times New Roman" w:hAnsi="Times New Roman" w:cs="Times New Roman"/>
        </w:rPr>
        <w:t xml:space="preserve">u ožujku 2025. godine </w:t>
      </w:r>
      <w:r w:rsidR="00002D46" w:rsidRPr="00002D46">
        <w:rPr>
          <w:rFonts w:ascii="Times New Roman" w:hAnsi="Times New Roman" w:cs="Times New Roman"/>
        </w:rPr>
        <w:t xml:space="preserve">novi </w:t>
      </w:r>
      <w:r w:rsidR="00002D46" w:rsidRPr="00002D46">
        <w:rPr>
          <w:rFonts w:ascii="Times New Roman" w:hAnsi="Times New Roman" w:cs="Times New Roman"/>
          <w:i/>
          <w:iCs/>
        </w:rPr>
        <w:t>Plan zdravstvene zaštite</w:t>
      </w:r>
      <w:r w:rsidR="0002626E">
        <w:rPr>
          <w:rFonts w:ascii="Times New Roman" w:hAnsi="Times New Roman" w:cs="Times New Roman"/>
          <w:i/>
          <w:iCs/>
        </w:rPr>
        <w:t xml:space="preserve"> Osječko-baranjske županije</w:t>
      </w:r>
      <w:r w:rsidR="00002D46" w:rsidRPr="00002D46">
        <w:rPr>
          <w:rFonts w:ascii="Times New Roman" w:hAnsi="Times New Roman" w:cs="Times New Roman"/>
          <w:i/>
          <w:iCs/>
        </w:rPr>
        <w:t xml:space="preserve"> za razdoblje </w:t>
      </w:r>
      <w:r w:rsidR="0002626E">
        <w:rPr>
          <w:rFonts w:ascii="Times New Roman" w:hAnsi="Times New Roman" w:cs="Times New Roman"/>
          <w:i/>
          <w:iCs/>
        </w:rPr>
        <w:t xml:space="preserve">od </w:t>
      </w:r>
      <w:r w:rsidR="00002D46" w:rsidRPr="00002D46">
        <w:rPr>
          <w:rFonts w:ascii="Times New Roman" w:hAnsi="Times New Roman" w:cs="Times New Roman"/>
          <w:i/>
          <w:iCs/>
        </w:rPr>
        <w:t>2025.</w:t>
      </w:r>
      <w:r w:rsidR="0002626E">
        <w:rPr>
          <w:rFonts w:ascii="Times New Roman" w:hAnsi="Times New Roman" w:cs="Times New Roman"/>
          <w:i/>
          <w:iCs/>
        </w:rPr>
        <w:t xml:space="preserve"> do </w:t>
      </w:r>
      <w:r w:rsidR="00002D46" w:rsidRPr="00002D46">
        <w:rPr>
          <w:rFonts w:ascii="Times New Roman" w:hAnsi="Times New Roman" w:cs="Times New Roman"/>
          <w:i/>
          <w:iCs/>
        </w:rPr>
        <w:t>2029.</w:t>
      </w:r>
      <w:r w:rsidR="0002626E">
        <w:rPr>
          <w:rFonts w:ascii="Times New Roman" w:hAnsi="Times New Roman" w:cs="Times New Roman"/>
          <w:i/>
          <w:iCs/>
        </w:rPr>
        <w:t xml:space="preserve"> godine</w:t>
      </w:r>
      <w:r w:rsidR="00002D46" w:rsidRPr="00002D46">
        <w:rPr>
          <w:rFonts w:ascii="Times New Roman" w:hAnsi="Times New Roman" w:cs="Times New Roman"/>
        </w:rPr>
        <w:t>, koji predstavlja ključni strateški dokument. Njime su definirani prioriteti poput unaprjeđenja zdravlja stanovništva, produljenja zdravog životnog vijeka, jačanja prevencije nezaraznih bolesti i mentalnih poremećaja, rasterećenja bolničkog sustava kroz razvoj specijalističko-konzilijarnih djelatnosti na primarnoj razini te funkcionalne integracije zdravstvenih i socijalnih usluga.</w:t>
      </w:r>
    </w:p>
    <w:p w14:paraId="6FC3D69D" w14:textId="77777777" w:rsidR="00AC2752" w:rsidRPr="00002D46" w:rsidRDefault="00AC2752" w:rsidP="00812FC5">
      <w:pPr>
        <w:spacing w:after="0" w:line="240" w:lineRule="auto"/>
        <w:jc w:val="both"/>
        <w:rPr>
          <w:rFonts w:ascii="Times New Roman" w:hAnsi="Times New Roman" w:cs="Times New Roman"/>
        </w:rPr>
      </w:pPr>
    </w:p>
    <w:p w14:paraId="68C50234" w14:textId="2B057846" w:rsidR="00002D46" w:rsidRPr="00002D46" w:rsidRDefault="00002D46" w:rsidP="00002D46">
      <w:pPr>
        <w:spacing w:line="240" w:lineRule="auto"/>
        <w:ind w:firstLine="708"/>
        <w:jc w:val="both"/>
        <w:rPr>
          <w:rFonts w:ascii="Times New Roman" w:hAnsi="Times New Roman" w:cs="Times New Roman"/>
        </w:rPr>
      </w:pPr>
      <w:r w:rsidRPr="00002D46">
        <w:rPr>
          <w:rFonts w:ascii="Times New Roman" w:hAnsi="Times New Roman" w:cs="Times New Roman"/>
        </w:rPr>
        <w:t>U svrhu osiguravanja kontinuirane dostupnosti</w:t>
      </w:r>
      <w:r w:rsidR="00543D84">
        <w:rPr>
          <w:rFonts w:ascii="Times New Roman" w:hAnsi="Times New Roman" w:cs="Times New Roman"/>
        </w:rPr>
        <w:t xml:space="preserve"> zdravstvene usluge</w:t>
      </w:r>
      <w:r w:rsidRPr="00002D46">
        <w:rPr>
          <w:rFonts w:ascii="Times New Roman" w:hAnsi="Times New Roman" w:cs="Times New Roman"/>
        </w:rPr>
        <w:t xml:space="preserve"> stanovnicima, od ranije se provodi sustav posebnih dežurstava, a uvedena je i turistička ambulanta kako bi se odgovorilo na potrebe sezonskih korisnika. Od 2024. godine provodi se i pilot projekt prijevoza onkoloških pacijenata u KBC Osijek, čime se pacijentima osigurava besplatan organizirani prijevoz na terapije, što značajno olakšava pristup liječenju.</w:t>
      </w:r>
    </w:p>
    <w:p w14:paraId="6A8953D7" w14:textId="557F79BE" w:rsidR="004E65ED" w:rsidRPr="00002D46" w:rsidRDefault="004E65ED" w:rsidP="00002D46">
      <w:pPr>
        <w:spacing w:line="240" w:lineRule="auto"/>
        <w:ind w:firstLine="708"/>
        <w:jc w:val="both"/>
        <w:rPr>
          <w:rFonts w:ascii="Times New Roman" w:hAnsi="Times New Roman" w:cs="Times New Roman"/>
        </w:rPr>
      </w:pPr>
      <w:r w:rsidRPr="00002D46">
        <w:rPr>
          <w:rFonts w:ascii="Times New Roman" w:hAnsi="Times New Roman" w:cs="Times New Roman"/>
        </w:rPr>
        <w:t xml:space="preserve">Uz reforme i tekuće programe, u tijeku su i </w:t>
      </w:r>
      <w:r w:rsidRPr="002659AC">
        <w:rPr>
          <w:rFonts w:ascii="Times New Roman" w:hAnsi="Times New Roman" w:cs="Times New Roman"/>
        </w:rPr>
        <w:t>strateški projekti od osobite važnosti</w:t>
      </w:r>
      <w:r w:rsidRPr="00002D46">
        <w:rPr>
          <w:rFonts w:ascii="Times New Roman" w:hAnsi="Times New Roman" w:cs="Times New Roman"/>
        </w:rPr>
        <w:t xml:space="preserve">. Među njima se posebno izdvaja Centar za kontrolu komaraca (CKK), koji se gradi u sklopu projekta MOSQUITOLAB vrijednog više od 6 milijuna eura, od čega 80% financira Europska unija. Naime, </w:t>
      </w:r>
      <w:r w:rsidRPr="00002D46">
        <w:rPr>
          <w:rFonts w:ascii="Times New Roman" w:eastAsia="Calibri" w:hAnsi="Times New Roman" w:cs="Times New Roman"/>
          <w:szCs w:val="17"/>
        </w:rPr>
        <w:t xml:space="preserve">veliki javnozdravstveni problem na području OBŽ, a ujedno i problem koji utječe na kvalitetu života, predstavljaju komarci. </w:t>
      </w:r>
      <w:r w:rsidRPr="00002D46">
        <w:rPr>
          <w:rFonts w:ascii="Times New Roman" w:hAnsi="Times New Roman" w:cs="Times New Roman"/>
        </w:rPr>
        <w:t>Projekt predviđa uspostavu sveobuhvatnog sustava za nadzor, prevenciju i suzbijanje najezde komaraca, uključujući biološka istraživanja, razvoj tehnike sterilizacije jedinki (SIT metoda) te izradu softverskih rješenja za predviđanje populacijskih trendova. Uspostava Centra, planirana do 2027. godine, ne samo da će pridonijeti zaštiti zdravlja ljudi već će imati pozitivan utjecaj na kvalitetu života, gospodarstvo i turizam.</w:t>
      </w:r>
    </w:p>
    <w:p w14:paraId="31625172" w14:textId="07AE611B" w:rsidR="004E65ED" w:rsidRPr="00002D46" w:rsidRDefault="004E65ED" w:rsidP="002659AC">
      <w:pPr>
        <w:spacing w:line="240" w:lineRule="auto"/>
        <w:ind w:firstLine="708"/>
        <w:jc w:val="both"/>
        <w:rPr>
          <w:rFonts w:ascii="Times New Roman" w:hAnsi="Times New Roman" w:cs="Times New Roman"/>
        </w:rPr>
      </w:pPr>
      <w:r w:rsidRPr="00002D46">
        <w:rPr>
          <w:rFonts w:ascii="Times New Roman" w:hAnsi="Times New Roman" w:cs="Times New Roman"/>
        </w:rPr>
        <w:t xml:space="preserve">Najznačajniji strateški pothvat u zdravstvu na razini čitavog istoka Hrvatske je projekt izgradnje novog </w:t>
      </w:r>
      <w:r w:rsidR="008426B1" w:rsidRPr="00002D46">
        <w:rPr>
          <w:rFonts w:ascii="Times New Roman" w:eastAsia="Calibri" w:hAnsi="Times New Roman" w:cs="Times New Roman"/>
        </w:rPr>
        <w:t>Kliničk</w:t>
      </w:r>
      <w:r w:rsidR="008426B1">
        <w:rPr>
          <w:rFonts w:ascii="Times New Roman" w:eastAsia="Calibri" w:hAnsi="Times New Roman" w:cs="Times New Roman"/>
        </w:rPr>
        <w:t>og</w:t>
      </w:r>
      <w:r w:rsidR="008426B1" w:rsidRPr="00002D46">
        <w:rPr>
          <w:rFonts w:ascii="Times New Roman" w:eastAsia="Calibri" w:hAnsi="Times New Roman" w:cs="Times New Roman"/>
        </w:rPr>
        <w:t xml:space="preserve"> bolničk</w:t>
      </w:r>
      <w:r w:rsidR="008426B1">
        <w:rPr>
          <w:rFonts w:ascii="Times New Roman" w:eastAsia="Calibri" w:hAnsi="Times New Roman" w:cs="Times New Roman"/>
        </w:rPr>
        <w:t>og</w:t>
      </w:r>
      <w:r w:rsidR="008426B1" w:rsidRPr="00002D46">
        <w:rPr>
          <w:rFonts w:ascii="Times New Roman" w:eastAsia="Calibri" w:hAnsi="Times New Roman" w:cs="Times New Roman"/>
        </w:rPr>
        <w:t xml:space="preserve"> cent</w:t>
      </w:r>
      <w:r w:rsidR="008426B1">
        <w:rPr>
          <w:rFonts w:ascii="Times New Roman" w:eastAsia="Calibri" w:hAnsi="Times New Roman" w:cs="Times New Roman"/>
        </w:rPr>
        <w:t>ra</w:t>
      </w:r>
      <w:r w:rsidR="008426B1" w:rsidRPr="00002D46">
        <w:rPr>
          <w:rFonts w:ascii="Times New Roman" w:eastAsia="Calibri" w:hAnsi="Times New Roman" w:cs="Times New Roman"/>
        </w:rPr>
        <w:t xml:space="preserve"> </w:t>
      </w:r>
      <w:r w:rsidRPr="00002D46">
        <w:rPr>
          <w:rFonts w:ascii="Times New Roman" w:hAnsi="Times New Roman" w:cs="Times New Roman"/>
        </w:rPr>
        <w:t xml:space="preserve">Osijek. Nakon što je do kraja 2023. pripremljena projektno-tehnička </w:t>
      </w:r>
      <w:r w:rsidR="00002D46" w:rsidRPr="00002D46">
        <w:rPr>
          <w:rFonts w:ascii="Times New Roman" w:hAnsi="Times New Roman" w:cs="Times New Roman"/>
        </w:rPr>
        <w:t>i studijska dokumentacija, koja je ukupno koštala gotovo 4,7 milijuna eura</w:t>
      </w:r>
      <w:r w:rsidRPr="00002D46">
        <w:rPr>
          <w:rFonts w:ascii="Times New Roman" w:hAnsi="Times New Roman" w:cs="Times New Roman"/>
        </w:rPr>
        <w:t xml:space="preserve">, predviđa se početak realizacije izgradnje nove bolnice u Gackoj ulici. Novi kompleks, ukupne površine 150 tisuća četvornih metara, uključivat će 1.300 kreveta, 38 kirurških dvorana i 1.400 parkirnih mjesta, a njegova vrijednost procjenjuje se na više od 715 milijuna eura. Ovaj objekt trebao bi postati suvremeni klinički centar na razini </w:t>
      </w:r>
      <w:r w:rsidR="007771F6">
        <w:rPr>
          <w:rFonts w:ascii="Times New Roman" w:hAnsi="Times New Roman" w:cs="Times New Roman"/>
        </w:rPr>
        <w:t>R</w:t>
      </w:r>
      <w:r w:rsidRPr="00002D46">
        <w:rPr>
          <w:rFonts w:ascii="Times New Roman" w:hAnsi="Times New Roman" w:cs="Times New Roman"/>
        </w:rPr>
        <w:t>H, ali i regionalni centar zdravstvene izvrsnosti za cjelokupnu istočnu Hrvatsku.</w:t>
      </w:r>
    </w:p>
    <w:p w14:paraId="31A14DB5" w14:textId="6FA575A9" w:rsidR="008D06C9" w:rsidRPr="00C73C40" w:rsidRDefault="00431EE9" w:rsidP="00001E81">
      <w:pPr>
        <w:pStyle w:val="Naslov2"/>
        <w:spacing w:after="240"/>
        <w:rPr>
          <w:rStyle w:val="Istaknuto"/>
          <w:rFonts w:cs="Times New Roman"/>
          <w:iCs w:val="0"/>
          <w:sz w:val="22"/>
        </w:rPr>
      </w:pPr>
      <w:bookmarkStart w:id="30" w:name="_Toc208235343"/>
      <w:r w:rsidRPr="00C73C40">
        <w:rPr>
          <w:rStyle w:val="Istaknuto"/>
          <w:rFonts w:cs="Times New Roman"/>
          <w:iCs w:val="0"/>
          <w:sz w:val="22"/>
        </w:rPr>
        <w:t>3.</w:t>
      </w:r>
      <w:r w:rsidR="00C0423F">
        <w:rPr>
          <w:rStyle w:val="Istaknuto"/>
          <w:rFonts w:cs="Times New Roman"/>
          <w:iCs w:val="0"/>
          <w:sz w:val="22"/>
        </w:rPr>
        <w:t>4</w:t>
      </w:r>
      <w:r w:rsidRPr="00C73C40">
        <w:rPr>
          <w:rStyle w:val="Istaknuto"/>
          <w:rFonts w:cs="Times New Roman"/>
          <w:iCs w:val="0"/>
          <w:sz w:val="22"/>
        </w:rPr>
        <w:t>.</w:t>
      </w:r>
      <w:r w:rsidRPr="00C73C40">
        <w:rPr>
          <w:rStyle w:val="Istaknuto"/>
          <w:rFonts w:cs="Times New Roman"/>
          <w:iCs w:val="0"/>
          <w:sz w:val="22"/>
        </w:rPr>
        <w:tab/>
      </w:r>
      <w:r w:rsidR="008D06C9" w:rsidRPr="00C73C40">
        <w:rPr>
          <w:rStyle w:val="Istaknuto"/>
          <w:rFonts w:cs="Times New Roman"/>
          <w:iCs w:val="0"/>
          <w:sz w:val="22"/>
        </w:rPr>
        <w:t>Socijalna skrb</w:t>
      </w:r>
      <w:bookmarkEnd w:id="29"/>
      <w:bookmarkEnd w:id="30"/>
    </w:p>
    <w:p w14:paraId="0FCC4A31" w14:textId="57B78686" w:rsidR="00AF1168" w:rsidRPr="00DD2A8D" w:rsidRDefault="00AF1168" w:rsidP="00AF1168">
      <w:pPr>
        <w:spacing w:line="240" w:lineRule="auto"/>
        <w:ind w:firstLine="708"/>
        <w:jc w:val="both"/>
        <w:rPr>
          <w:rFonts w:ascii="Times New Roman" w:hAnsi="Times New Roman" w:cs="Times New Roman"/>
        </w:rPr>
      </w:pPr>
      <w:r w:rsidRPr="00DD2A8D">
        <w:rPr>
          <w:rFonts w:ascii="Times New Roman" w:hAnsi="Times New Roman" w:cs="Times New Roman"/>
        </w:rPr>
        <w:t xml:space="preserve">Sustav socijalne skrbi u </w:t>
      </w:r>
      <w:r>
        <w:rPr>
          <w:rFonts w:ascii="Times New Roman" w:hAnsi="Times New Roman" w:cs="Times New Roman"/>
        </w:rPr>
        <w:t>OBŽ</w:t>
      </w:r>
      <w:r w:rsidRPr="00DD2A8D">
        <w:rPr>
          <w:rFonts w:ascii="Times New Roman" w:hAnsi="Times New Roman" w:cs="Times New Roman"/>
        </w:rPr>
        <w:t xml:space="preserve"> proteklih godina pokazuje niz izazova, ali i strateške iskorake u smjeru većih ulaganja i prilagodbe potrebama građana. Među najuočljivijim izazovima ističu se nedovoljno razvijena mreža potrebnih socijalnih usluga i infrastrukture, posebno za starije osobe, osobe s invaliditetom te djecu bez odgovarajuće roditeljske skrbi ili s problemima u ponašanju. U </w:t>
      </w:r>
      <w:r>
        <w:rPr>
          <w:rFonts w:ascii="Times New Roman" w:hAnsi="Times New Roman" w:cs="Times New Roman"/>
        </w:rPr>
        <w:t>OBŽ je</w:t>
      </w:r>
      <w:r w:rsidRPr="00DD2A8D">
        <w:rPr>
          <w:rFonts w:ascii="Times New Roman" w:hAnsi="Times New Roman" w:cs="Times New Roman"/>
        </w:rPr>
        <w:t xml:space="preserve"> i dalje prisutn</w:t>
      </w:r>
      <w:r>
        <w:rPr>
          <w:rFonts w:ascii="Times New Roman" w:hAnsi="Times New Roman" w:cs="Times New Roman"/>
        </w:rPr>
        <w:t>o</w:t>
      </w:r>
      <w:r w:rsidRPr="00DD2A8D">
        <w:rPr>
          <w:rFonts w:ascii="Times New Roman" w:hAnsi="Times New Roman" w:cs="Times New Roman"/>
        </w:rPr>
        <w:t xml:space="preserve"> predug</w:t>
      </w:r>
      <w:r>
        <w:rPr>
          <w:rFonts w:ascii="Times New Roman" w:hAnsi="Times New Roman" w:cs="Times New Roman"/>
        </w:rPr>
        <w:t>o čekanje</w:t>
      </w:r>
      <w:r w:rsidRPr="00DD2A8D">
        <w:rPr>
          <w:rFonts w:ascii="Times New Roman" w:hAnsi="Times New Roman" w:cs="Times New Roman"/>
        </w:rPr>
        <w:t xml:space="preserve"> za smještaj u domovima za starije (trenutni kapaciteti su oko 1</w:t>
      </w:r>
      <w:r>
        <w:rPr>
          <w:rFonts w:ascii="Times New Roman" w:hAnsi="Times New Roman" w:cs="Times New Roman"/>
        </w:rPr>
        <w:t>.</w:t>
      </w:r>
      <w:r w:rsidRPr="00DD2A8D">
        <w:rPr>
          <w:rFonts w:ascii="Times New Roman" w:hAnsi="Times New Roman" w:cs="Times New Roman"/>
        </w:rPr>
        <w:t>907 ležajeva kod ukupno 39 pružatelja, od čega samih županijski domov</w:t>
      </w:r>
      <w:r>
        <w:rPr>
          <w:rFonts w:ascii="Times New Roman" w:hAnsi="Times New Roman" w:cs="Times New Roman"/>
        </w:rPr>
        <w:t>i</w:t>
      </w:r>
      <w:r w:rsidRPr="00DD2A8D">
        <w:rPr>
          <w:rFonts w:ascii="Times New Roman" w:hAnsi="Times New Roman" w:cs="Times New Roman"/>
        </w:rPr>
        <w:t xml:space="preserve"> za starije ima</w:t>
      </w:r>
      <w:r>
        <w:rPr>
          <w:rFonts w:ascii="Times New Roman" w:hAnsi="Times New Roman" w:cs="Times New Roman"/>
        </w:rPr>
        <w:t>ju</w:t>
      </w:r>
      <w:r w:rsidRPr="00DD2A8D">
        <w:rPr>
          <w:rFonts w:ascii="Times New Roman" w:hAnsi="Times New Roman" w:cs="Times New Roman"/>
        </w:rPr>
        <w:t xml:space="preserve"> 803 ležaja), dok adekvatnog smještaja za osobe oboljele od demencije, poput Alzheimerove bolesti, uopće nema. </w:t>
      </w:r>
      <w:r w:rsidRPr="00DD2A8D">
        <w:rPr>
          <w:rFonts w:ascii="Times New Roman" w:hAnsi="Times New Roman" w:cs="Times New Roman"/>
        </w:rPr>
        <w:lastRenderedPageBreak/>
        <w:t xml:space="preserve">Posebno zabrinjava nedostatak stambenih zajednica za djecu i mlade nakon izlaska iz sustava skrbi te ograničene mogućnosti rane razvojne podrške za djecu s teškoćama </w:t>
      </w:r>
      <w:r w:rsidR="00D0282E">
        <w:rPr>
          <w:rFonts w:ascii="Times New Roman" w:hAnsi="Times New Roman" w:cs="Times New Roman"/>
        </w:rPr>
        <w:t xml:space="preserve">- </w:t>
      </w:r>
      <w:r w:rsidRPr="00DD2A8D">
        <w:rPr>
          <w:rFonts w:ascii="Times New Roman" w:hAnsi="Times New Roman" w:cs="Times New Roman"/>
        </w:rPr>
        <w:t>područje koje još nije sustavno razvijeno.</w:t>
      </w:r>
    </w:p>
    <w:p w14:paraId="2B47045B" w14:textId="36B095C7" w:rsidR="00AF1168" w:rsidRDefault="00AF1168" w:rsidP="00AF1168">
      <w:pPr>
        <w:spacing w:line="240" w:lineRule="auto"/>
        <w:ind w:firstLine="708"/>
        <w:jc w:val="both"/>
        <w:rPr>
          <w:rFonts w:ascii="Times New Roman" w:hAnsi="Times New Roman" w:cs="Times New Roman"/>
        </w:rPr>
      </w:pPr>
      <w:r w:rsidRPr="00DD2A8D">
        <w:rPr>
          <w:rFonts w:ascii="Times New Roman" w:hAnsi="Times New Roman" w:cs="Times New Roman"/>
        </w:rPr>
        <w:t xml:space="preserve">Uz to, </w:t>
      </w:r>
      <w:r>
        <w:rPr>
          <w:rFonts w:ascii="Times New Roman" w:hAnsi="Times New Roman" w:cs="Times New Roman"/>
        </w:rPr>
        <w:t>OBŽ</w:t>
      </w:r>
      <w:r w:rsidRPr="00DD2A8D">
        <w:rPr>
          <w:rFonts w:ascii="Times New Roman" w:hAnsi="Times New Roman" w:cs="Times New Roman"/>
        </w:rPr>
        <w:t xml:space="preserve"> bilježi veliki broj udomiteljskih obitelji (196 ukupno </w:t>
      </w:r>
      <w:r w:rsidR="00D0282E">
        <w:rPr>
          <w:rFonts w:ascii="Times New Roman" w:hAnsi="Times New Roman" w:cs="Times New Roman"/>
        </w:rPr>
        <w:t>-</w:t>
      </w:r>
      <w:r w:rsidRPr="00DD2A8D">
        <w:rPr>
          <w:rFonts w:ascii="Times New Roman" w:hAnsi="Times New Roman" w:cs="Times New Roman"/>
        </w:rPr>
        <w:t xml:space="preserve"> 107 za djecu, 89 za odrasle), no potreba za </w:t>
      </w:r>
      <w:proofErr w:type="spellStart"/>
      <w:r w:rsidRPr="00DD2A8D">
        <w:rPr>
          <w:rFonts w:ascii="Times New Roman" w:hAnsi="Times New Roman" w:cs="Times New Roman"/>
        </w:rPr>
        <w:t>udomiteljstvom</w:t>
      </w:r>
      <w:proofErr w:type="spellEnd"/>
      <w:r w:rsidRPr="00DD2A8D">
        <w:rPr>
          <w:rFonts w:ascii="Times New Roman" w:hAnsi="Times New Roman" w:cs="Times New Roman"/>
        </w:rPr>
        <w:t xml:space="preserve"> i dalje raste, posebice za najmlađe korisnike. Osnaživanje programa pomoći u kući, rane intervencije, dnevne skrbi, podrške obiteljima u riziku i ženama žrtvama nasilja također su prepoznati kao prioritet, za što je nužno stabilno financiranje i jača suradnja s brojnim organizacijama civilnog društva, čiji je rad često ugrožen kratkoročnim izvorima sredstava. </w:t>
      </w:r>
    </w:p>
    <w:p w14:paraId="5E7EE6A2" w14:textId="3D2763E3" w:rsidR="00AF1168" w:rsidRPr="00DD2A8D" w:rsidRDefault="00AF1168" w:rsidP="00AF1168">
      <w:pPr>
        <w:spacing w:line="240" w:lineRule="auto"/>
        <w:ind w:firstLine="708"/>
        <w:jc w:val="both"/>
        <w:rPr>
          <w:rFonts w:ascii="Times New Roman" w:hAnsi="Times New Roman" w:cs="Times New Roman"/>
        </w:rPr>
      </w:pPr>
      <w:r w:rsidRPr="006B6D32">
        <w:rPr>
          <w:rFonts w:ascii="Times New Roman" w:eastAsia="Times New Roman" w:hAnsi="Times New Roman"/>
          <w:i/>
          <w:iCs/>
          <w:lang w:eastAsia="hr-HR"/>
        </w:rPr>
        <w:t>Socijalni plan Osječko-baranjske županije za razdoblje od 2025. do 2027. godine</w:t>
      </w:r>
      <w:r w:rsidRPr="00DD2A8D">
        <w:rPr>
          <w:rFonts w:ascii="Times New Roman" w:hAnsi="Times New Roman" w:cs="Times New Roman"/>
        </w:rPr>
        <w:t xml:space="preserve">, prvi strateški dokument te vrste, primjenjuje suvremenu metodologiju procjene potreba, uključujući široko sudjelovanje korisnika, pružatelja, lokalne samouprave i struke. Zamišljen je kao osnova za smanjenje nejednakosti te bolju dostupnost i kvalitetu usluga za sve skupine, s naglaskom na prevenciju institucionalizacije i </w:t>
      </w:r>
      <w:r>
        <w:rPr>
          <w:rFonts w:ascii="Times New Roman" w:hAnsi="Times New Roman" w:cs="Times New Roman"/>
        </w:rPr>
        <w:t xml:space="preserve">uvođenja niza </w:t>
      </w:r>
      <w:r w:rsidRPr="00DD2A8D">
        <w:rPr>
          <w:rFonts w:ascii="Times New Roman" w:hAnsi="Times New Roman" w:cs="Times New Roman"/>
        </w:rPr>
        <w:t>inovacij</w:t>
      </w:r>
      <w:r>
        <w:rPr>
          <w:rFonts w:ascii="Times New Roman" w:hAnsi="Times New Roman" w:cs="Times New Roman"/>
        </w:rPr>
        <w:t>a</w:t>
      </w:r>
      <w:r w:rsidRPr="00DD2A8D">
        <w:rPr>
          <w:rFonts w:ascii="Times New Roman" w:hAnsi="Times New Roman" w:cs="Times New Roman"/>
        </w:rPr>
        <w:t xml:space="preserve"> u </w:t>
      </w:r>
      <w:r w:rsidR="0080332B">
        <w:rPr>
          <w:rFonts w:ascii="Times New Roman" w:hAnsi="Times New Roman" w:cs="Times New Roman"/>
        </w:rPr>
        <w:t xml:space="preserve">socijalnoj </w:t>
      </w:r>
      <w:r w:rsidRPr="00DD2A8D">
        <w:rPr>
          <w:rFonts w:ascii="Times New Roman" w:hAnsi="Times New Roman" w:cs="Times New Roman"/>
        </w:rPr>
        <w:t xml:space="preserve">skrbi. </w:t>
      </w:r>
    </w:p>
    <w:p w14:paraId="4562AAF2" w14:textId="113E93F9" w:rsidR="00AF1168" w:rsidRPr="00DD2A8D" w:rsidRDefault="00AF1168" w:rsidP="00AF1168">
      <w:pPr>
        <w:spacing w:line="240" w:lineRule="auto"/>
        <w:ind w:firstLine="708"/>
        <w:jc w:val="both"/>
        <w:rPr>
          <w:rFonts w:ascii="Times New Roman" w:hAnsi="Times New Roman" w:cs="Times New Roman"/>
        </w:rPr>
      </w:pPr>
      <w:r w:rsidRPr="00DD2A8D">
        <w:rPr>
          <w:rFonts w:ascii="Times New Roman" w:hAnsi="Times New Roman" w:cs="Times New Roman"/>
        </w:rPr>
        <w:t xml:space="preserve">Ključni smjerovi razvoja definirani su kroz tri prioriteta: povećanje dostupnosti socijalnih usluga (što podrazumijeva jačanje i širenje postojeće mreže, ali i ravnomjerniju raspoloživost korisnicima u urbanim i ruralnim područjima), razvoj inovativnih programa i socijalnih inovacija (od modernijih oblika skrbi do digitalizacije) te jačanje kapaciteta postojećih i novih pružatelja usluga uključivanjem obrazovno-istraživačkih institucija, poput </w:t>
      </w:r>
      <w:r w:rsidR="006835C6" w:rsidRPr="00453CB3">
        <w:rPr>
          <w:rFonts w:ascii="Times New Roman" w:hAnsi="Times New Roman" w:cs="Times New Roman"/>
        </w:rPr>
        <w:t>Sveučilišta J. J. Strossmayera u Osijeku (</w:t>
      </w:r>
      <w:r w:rsidR="006835C6">
        <w:rPr>
          <w:rFonts w:ascii="Times New Roman" w:hAnsi="Times New Roman" w:cs="Times New Roman"/>
        </w:rPr>
        <w:t xml:space="preserve">u daljnjem tekstu: </w:t>
      </w:r>
      <w:r w:rsidR="006835C6" w:rsidRPr="00453CB3">
        <w:rPr>
          <w:rFonts w:ascii="Times New Roman" w:hAnsi="Times New Roman" w:cs="Times New Roman"/>
        </w:rPr>
        <w:t>UNIOS)</w:t>
      </w:r>
      <w:r w:rsidRPr="00DD2A8D">
        <w:rPr>
          <w:rFonts w:ascii="Times New Roman" w:hAnsi="Times New Roman" w:cs="Times New Roman"/>
        </w:rPr>
        <w:t xml:space="preserve"> i korištenjem javnih nekretnina. Ukupna proračunska sredstva planirana za zdravstvo i socijalnu skrb u županiji iznose više od 23 milijuna eura za trogodišnje razdoblje, a predviđene aktivnosti prema Socijalnom planu financirat će se posebnim</w:t>
      </w:r>
      <w:r>
        <w:rPr>
          <w:rFonts w:ascii="Times New Roman" w:hAnsi="Times New Roman" w:cs="Times New Roman"/>
        </w:rPr>
        <w:t xml:space="preserve"> godišnjim</w:t>
      </w:r>
      <w:r w:rsidRPr="00DD2A8D">
        <w:rPr>
          <w:rFonts w:ascii="Times New Roman" w:hAnsi="Times New Roman" w:cs="Times New Roman"/>
        </w:rPr>
        <w:t xml:space="preserve"> akcijskim planovima i kroz buduće županijske proračune, uz moguć </w:t>
      </w:r>
      <w:r>
        <w:rPr>
          <w:rFonts w:ascii="Times New Roman" w:hAnsi="Times New Roman" w:cs="Times New Roman"/>
        </w:rPr>
        <w:t xml:space="preserve">pristup </w:t>
      </w:r>
      <w:r w:rsidRPr="00DD2A8D">
        <w:rPr>
          <w:rFonts w:ascii="Times New Roman" w:hAnsi="Times New Roman" w:cs="Times New Roman"/>
        </w:rPr>
        <w:t xml:space="preserve">dodatnim vanjskim izvorima. </w:t>
      </w:r>
    </w:p>
    <w:p w14:paraId="7544D470" w14:textId="19ED6C9C" w:rsidR="00AF1168" w:rsidRPr="00DD2A8D" w:rsidRDefault="00AF1168" w:rsidP="00FD702D">
      <w:pPr>
        <w:spacing w:line="240" w:lineRule="auto"/>
        <w:ind w:firstLine="708"/>
        <w:jc w:val="both"/>
        <w:rPr>
          <w:rFonts w:ascii="Times New Roman" w:hAnsi="Times New Roman" w:cs="Times New Roman"/>
        </w:rPr>
      </w:pPr>
      <w:r w:rsidRPr="00DD2A8D">
        <w:rPr>
          <w:rFonts w:ascii="Times New Roman" w:hAnsi="Times New Roman" w:cs="Times New Roman"/>
        </w:rPr>
        <w:t xml:space="preserve">Posebno vrijedi istaknuti nekoliko ključnih aktualnih projekata: primjerice, projekt izgradnje i opremanja dodatnih kapaciteta Doma za starije </w:t>
      </w:r>
      <w:r>
        <w:rPr>
          <w:rFonts w:ascii="Times New Roman" w:hAnsi="Times New Roman" w:cs="Times New Roman"/>
        </w:rPr>
        <w:t xml:space="preserve">i nemoćne osobe </w:t>
      </w:r>
      <w:r w:rsidRPr="00DD2A8D">
        <w:rPr>
          <w:rFonts w:ascii="Times New Roman" w:hAnsi="Times New Roman" w:cs="Times New Roman"/>
        </w:rPr>
        <w:t xml:space="preserve">Osijek, u koji je planirano </w:t>
      </w:r>
      <w:r w:rsidR="008426B1">
        <w:rPr>
          <w:rFonts w:ascii="Times New Roman" w:hAnsi="Times New Roman" w:cs="Times New Roman"/>
        </w:rPr>
        <w:t xml:space="preserve">uložiti </w:t>
      </w:r>
      <w:r w:rsidRPr="00DD2A8D">
        <w:rPr>
          <w:rFonts w:ascii="Times New Roman" w:hAnsi="Times New Roman" w:cs="Times New Roman"/>
        </w:rPr>
        <w:t>više od 3,4 milijuna eura, i čiji će novi objekt donijeti prostor i za najzahtjevnije korisnike</w:t>
      </w:r>
      <w:r>
        <w:rPr>
          <w:rFonts w:ascii="Times New Roman" w:hAnsi="Times New Roman" w:cs="Times New Roman"/>
        </w:rPr>
        <w:t xml:space="preserve"> (npr. za osobe oboljele od Alzheimera i drugih demencija)</w:t>
      </w:r>
      <w:r w:rsidRPr="00DD2A8D">
        <w:rPr>
          <w:rFonts w:ascii="Times New Roman" w:hAnsi="Times New Roman" w:cs="Times New Roman"/>
        </w:rPr>
        <w:t>, kao i izvaninstitucionalne oblike podrške.</w:t>
      </w:r>
      <w:r>
        <w:rPr>
          <w:rFonts w:ascii="Times New Roman" w:hAnsi="Times New Roman" w:cs="Times New Roman"/>
        </w:rPr>
        <w:t xml:space="preserve"> Projekt je započet temeljem </w:t>
      </w:r>
      <w:r w:rsidRPr="002A595C">
        <w:rPr>
          <w:rFonts w:ascii="Times New Roman" w:hAnsi="Times New Roman"/>
        </w:rPr>
        <w:t xml:space="preserve">Sporazum o suradnji u provedbi projekta izgradnje i opremanja dodatnih smještajnih kapaciteta </w:t>
      </w:r>
      <w:r>
        <w:rPr>
          <w:rFonts w:ascii="Times New Roman" w:hAnsi="Times New Roman"/>
        </w:rPr>
        <w:t>između OBŽ i</w:t>
      </w:r>
      <w:r w:rsidRPr="002A595C">
        <w:rPr>
          <w:rFonts w:ascii="Times New Roman" w:hAnsi="Times New Roman"/>
        </w:rPr>
        <w:t xml:space="preserve"> Grad</w:t>
      </w:r>
      <w:r>
        <w:rPr>
          <w:rFonts w:ascii="Times New Roman" w:hAnsi="Times New Roman"/>
        </w:rPr>
        <w:t>a</w:t>
      </w:r>
      <w:r w:rsidRPr="002A595C">
        <w:rPr>
          <w:rFonts w:ascii="Times New Roman" w:hAnsi="Times New Roman"/>
        </w:rPr>
        <w:t xml:space="preserve"> Osijek</w:t>
      </w:r>
      <w:r>
        <w:rPr>
          <w:rFonts w:ascii="Times New Roman" w:hAnsi="Times New Roman"/>
        </w:rPr>
        <w:t xml:space="preserve">a iz svibnja 2025. godine. </w:t>
      </w:r>
      <w:r w:rsidRPr="00DD2A8D">
        <w:rPr>
          <w:rFonts w:ascii="Times New Roman" w:hAnsi="Times New Roman" w:cs="Times New Roman"/>
        </w:rPr>
        <w:t xml:space="preserve">U Našicama je u tijeku zajednički projekt s Gradom Našicama vrijedan gotovo 12 milijuna eura, koji će osigurati 127 novih ležajeva u suvremenom </w:t>
      </w:r>
      <w:r>
        <w:rPr>
          <w:rFonts w:ascii="Times New Roman" w:hAnsi="Times New Roman" w:cs="Times New Roman"/>
        </w:rPr>
        <w:t>C</w:t>
      </w:r>
      <w:r w:rsidRPr="00DD2A8D">
        <w:rPr>
          <w:rFonts w:ascii="Times New Roman" w:hAnsi="Times New Roman" w:cs="Times New Roman"/>
        </w:rPr>
        <w:t xml:space="preserve">entru za starije </w:t>
      </w:r>
      <w:r>
        <w:rPr>
          <w:rFonts w:ascii="Times New Roman" w:hAnsi="Times New Roman" w:cs="Times New Roman"/>
        </w:rPr>
        <w:t xml:space="preserve">osobe </w:t>
      </w:r>
      <w:r w:rsidRPr="00DD2A8D">
        <w:rPr>
          <w:rFonts w:ascii="Times New Roman" w:hAnsi="Times New Roman" w:cs="Times New Roman"/>
        </w:rPr>
        <w:t xml:space="preserve">te obuhvatiti i širok spektar podrške u zajednici. Širi se i kapacitet Doma </w:t>
      </w:r>
      <w:r>
        <w:rPr>
          <w:rFonts w:ascii="Times New Roman" w:hAnsi="Times New Roman" w:cs="Times New Roman"/>
        </w:rPr>
        <w:t xml:space="preserve">za starije i nemoćne osobe </w:t>
      </w:r>
      <w:r w:rsidRPr="00DD2A8D">
        <w:rPr>
          <w:rFonts w:ascii="Times New Roman" w:hAnsi="Times New Roman" w:cs="Times New Roman"/>
        </w:rPr>
        <w:t xml:space="preserve">u Đakovu, a vrijedna nadogradnja stiže i kroz kontinuirani razvoj Centra za autizam Osijek, </w:t>
      </w:r>
      <w:r w:rsidR="008426B1">
        <w:rPr>
          <w:rFonts w:ascii="Times New Roman" w:hAnsi="Times New Roman" w:cs="Times New Roman"/>
        </w:rPr>
        <w:t xml:space="preserve">u </w:t>
      </w:r>
      <w:r w:rsidRPr="00DD2A8D">
        <w:rPr>
          <w:rFonts w:ascii="Times New Roman" w:hAnsi="Times New Roman" w:cs="Times New Roman"/>
        </w:rPr>
        <w:t>koji je do sada ulož</w:t>
      </w:r>
      <w:r w:rsidR="008426B1">
        <w:rPr>
          <w:rFonts w:ascii="Times New Roman" w:hAnsi="Times New Roman" w:cs="Times New Roman"/>
        </w:rPr>
        <w:t>eno</w:t>
      </w:r>
      <w:r w:rsidRPr="00DD2A8D">
        <w:rPr>
          <w:rFonts w:ascii="Times New Roman" w:hAnsi="Times New Roman" w:cs="Times New Roman"/>
        </w:rPr>
        <w:t xml:space="preserve"> gotovo 1,2 milijuna eura te planira širenje usluga za odrasle osobe s autizmom.</w:t>
      </w:r>
      <w:r>
        <w:rPr>
          <w:rFonts w:ascii="Times New Roman" w:hAnsi="Times New Roman" w:cs="Times New Roman"/>
        </w:rPr>
        <w:t xml:space="preserve"> Naime, uz </w:t>
      </w:r>
      <w:r>
        <w:rPr>
          <w:rFonts w:ascii="Times New Roman" w:eastAsia="Calibri" w:hAnsi="Times New Roman" w:cs="Times New Roman"/>
        </w:rPr>
        <w:t xml:space="preserve">pružanje socijalnih usluga za djecu s teškoćama u razvoju, odnosno djecu s poremećajem iz autističnog spektra, Centar se u budućnosti namjerava licencirati i za pružanje usluge poludnevnog boravka za osobe s autizmom iznad 21 godine života zbog izrazito velike potrebe za ovom vrstom usluge. </w:t>
      </w:r>
      <w:r w:rsidRPr="00DD2A8D">
        <w:rPr>
          <w:rFonts w:ascii="Times New Roman" w:hAnsi="Times New Roman" w:cs="Times New Roman"/>
        </w:rPr>
        <w:t xml:space="preserve">Kroz sve ove projekte </w:t>
      </w:r>
      <w:r>
        <w:rPr>
          <w:rFonts w:ascii="Times New Roman" w:hAnsi="Times New Roman" w:cs="Times New Roman"/>
        </w:rPr>
        <w:t>vidljivo je nastojanje da se ojača</w:t>
      </w:r>
      <w:r w:rsidRPr="00DD2A8D">
        <w:rPr>
          <w:rFonts w:ascii="Times New Roman" w:hAnsi="Times New Roman" w:cs="Times New Roman"/>
        </w:rPr>
        <w:t xml:space="preserve"> multidisciplinarn</w:t>
      </w:r>
      <w:r>
        <w:rPr>
          <w:rFonts w:ascii="Times New Roman" w:hAnsi="Times New Roman" w:cs="Times New Roman"/>
        </w:rPr>
        <w:t>a</w:t>
      </w:r>
      <w:r w:rsidRPr="00DD2A8D">
        <w:rPr>
          <w:rFonts w:ascii="Times New Roman" w:hAnsi="Times New Roman" w:cs="Times New Roman"/>
        </w:rPr>
        <w:t xml:space="preserve"> skrb, integracij</w:t>
      </w:r>
      <w:r>
        <w:rPr>
          <w:rFonts w:ascii="Times New Roman" w:hAnsi="Times New Roman" w:cs="Times New Roman"/>
        </w:rPr>
        <w:t>a</w:t>
      </w:r>
      <w:r w:rsidRPr="00DD2A8D">
        <w:rPr>
          <w:rFonts w:ascii="Times New Roman" w:hAnsi="Times New Roman" w:cs="Times New Roman"/>
        </w:rPr>
        <w:t xml:space="preserve"> zdravstvenih i socijalnih usluga te dugoročn</w:t>
      </w:r>
      <w:r>
        <w:rPr>
          <w:rFonts w:ascii="Times New Roman" w:hAnsi="Times New Roman" w:cs="Times New Roman"/>
        </w:rPr>
        <w:t>a</w:t>
      </w:r>
      <w:r w:rsidRPr="00DD2A8D">
        <w:rPr>
          <w:rFonts w:ascii="Times New Roman" w:hAnsi="Times New Roman" w:cs="Times New Roman"/>
        </w:rPr>
        <w:t xml:space="preserve"> održivo</w:t>
      </w:r>
      <w:r>
        <w:rPr>
          <w:rFonts w:ascii="Times New Roman" w:hAnsi="Times New Roman" w:cs="Times New Roman"/>
        </w:rPr>
        <w:t>st</w:t>
      </w:r>
      <w:r w:rsidRPr="00DD2A8D">
        <w:rPr>
          <w:rFonts w:ascii="Times New Roman" w:hAnsi="Times New Roman" w:cs="Times New Roman"/>
        </w:rPr>
        <w:t>, što je strateški cilj županije do 2027. i dalje</w:t>
      </w:r>
      <w:r>
        <w:rPr>
          <w:rFonts w:ascii="Times New Roman" w:hAnsi="Times New Roman" w:cs="Times New Roman"/>
        </w:rPr>
        <w:t>.</w:t>
      </w:r>
    </w:p>
    <w:p w14:paraId="6C96B450" w14:textId="77777777" w:rsidR="00AF1168" w:rsidRDefault="00AF1168" w:rsidP="00FD702D">
      <w:pPr>
        <w:spacing w:after="240" w:line="240" w:lineRule="auto"/>
        <w:ind w:firstLine="708"/>
        <w:jc w:val="both"/>
        <w:rPr>
          <w:rFonts w:ascii="Times New Roman" w:hAnsi="Times New Roman" w:cs="Times New Roman"/>
          <w:bCs/>
        </w:rPr>
      </w:pPr>
      <w:r>
        <w:rPr>
          <w:rFonts w:ascii="Times New Roman" w:hAnsi="Times New Roman" w:cs="Times New Roman"/>
          <w:bCs/>
        </w:rPr>
        <w:t>Također, k</w:t>
      </w:r>
      <w:r w:rsidRPr="004E3C3C">
        <w:rPr>
          <w:rFonts w:ascii="Times New Roman" w:hAnsi="Times New Roman" w:cs="Times New Roman"/>
          <w:bCs/>
        </w:rPr>
        <w:t xml:space="preserve">roz </w:t>
      </w:r>
      <w:r>
        <w:rPr>
          <w:rFonts w:ascii="Times New Roman" w:hAnsi="Times New Roman" w:cs="Times New Roman"/>
          <w:bCs/>
        </w:rPr>
        <w:t>program</w:t>
      </w:r>
      <w:r w:rsidRPr="004E3C3C">
        <w:rPr>
          <w:rFonts w:ascii="Times New Roman" w:hAnsi="Times New Roman" w:cs="Times New Roman"/>
          <w:bCs/>
        </w:rPr>
        <w:t xml:space="preserve"> Zaželi, koji se bavi projektnim rješavanjem problema nezaposlenosti žena i osiguravanjem podrške starijim osobama u njihovim domovina, odnosno pru</w:t>
      </w:r>
      <w:r>
        <w:rPr>
          <w:rFonts w:ascii="Times New Roman" w:hAnsi="Times New Roman" w:cs="Times New Roman"/>
          <w:bCs/>
        </w:rPr>
        <w:t xml:space="preserve">žanjem usluge pomoć u kući, </w:t>
      </w:r>
      <w:r w:rsidRPr="004E3C3C">
        <w:rPr>
          <w:rFonts w:ascii="Times New Roman" w:hAnsi="Times New Roman" w:cs="Times New Roman"/>
          <w:bCs/>
        </w:rPr>
        <w:t xml:space="preserve">navedena socijalna usluga </w:t>
      </w:r>
      <w:r>
        <w:rPr>
          <w:rFonts w:ascii="Times New Roman" w:hAnsi="Times New Roman" w:cs="Times New Roman"/>
          <w:bCs/>
        </w:rPr>
        <w:t xml:space="preserve">je relativno </w:t>
      </w:r>
      <w:r w:rsidRPr="004E3C3C">
        <w:rPr>
          <w:rFonts w:ascii="Times New Roman" w:hAnsi="Times New Roman" w:cs="Times New Roman"/>
          <w:bCs/>
        </w:rPr>
        <w:t>dobro razvijena, ali se postavlja pitanje učinka i dugoročne održivosti usluge.</w:t>
      </w:r>
    </w:p>
    <w:p w14:paraId="7B0D7FC2" w14:textId="6C9042FE" w:rsidR="008D06C9" w:rsidRPr="0085544E" w:rsidRDefault="00AF1168" w:rsidP="00FD702D">
      <w:pPr>
        <w:spacing w:after="240" w:line="240" w:lineRule="auto"/>
        <w:ind w:firstLine="708"/>
        <w:jc w:val="both"/>
        <w:rPr>
          <w:rFonts w:ascii="Times New Roman" w:hAnsi="Times New Roman" w:cs="Times New Roman"/>
          <w:bCs/>
        </w:rPr>
      </w:pPr>
      <w:r w:rsidRPr="00DD2A8D">
        <w:rPr>
          <w:rFonts w:ascii="Times New Roman" w:hAnsi="Times New Roman" w:cs="Times New Roman"/>
        </w:rPr>
        <w:t>Zahvaljujući novom Socijalnom planu i progresivnim javnim ulaganjima, Osječko-baranjska županija u idućim godinama ima priliku znatno unaprijediti kvalitetu života i osnažiti društvenu uključenost najranjivijih skupina, pritom vodeći računa o ravnoteži razvojnih potreba i stvarnih mogućnosti sustava socijalne skrbi.</w:t>
      </w:r>
    </w:p>
    <w:p w14:paraId="4FEB2904" w14:textId="3F507582" w:rsidR="008D06C9" w:rsidRPr="00C73C40" w:rsidRDefault="00122C03" w:rsidP="00001E81">
      <w:pPr>
        <w:pStyle w:val="Naslov2"/>
        <w:spacing w:after="240"/>
        <w:rPr>
          <w:rStyle w:val="Istaknuto"/>
          <w:rFonts w:cs="Times New Roman"/>
          <w:iCs w:val="0"/>
          <w:sz w:val="22"/>
        </w:rPr>
      </w:pPr>
      <w:bookmarkStart w:id="31" w:name="_Toc77339577"/>
      <w:bookmarkStart w:id="32" w:name="_Toc208235344"/>
      <w:r>
        <w:rPr>
          <w:rStyle w:val="Istaknuto"/>
          <w:rFonts w:cs="Times New Roman"/>
          <w:iCs w:val="0"/>
          <w:sz w:val="22"/>
        </w:rPr>
        <w:t>3.</w:t>
      </w:r>
      <w:r w:rsidR="00C0423F">
        <w:rPr>
          <w:rStyle w:val="Istaknuto"/>
          <w:rFonts w:cs="Times New Roman"/>
          <w:iCs w:val="0"/>
          <w:sz w:val="22"/>
        </w:rPr>
        <w:t>5</w:t>
      </w:r>
      <w:r w:rsidR="00431EE9" w:rsidRPr="00C73C40">
        <w:rPr>
          <w:rStyle w:val="Istaknuto"/>
          <w:rFonts w:cs="Times New Roman"/>
          <w:iCs w:val="0"/>
          <w:sz w:val="22"/>
        </w:rPr>
        <w:t>.</w:t>
      </w:r>
      <w:r w:rsidR="00431EE9" w:rsidRPr="00C73C40">
        <w:rPr>
          <w:rStyle w:val="Istaknuto"/>
          <w:rFonts w:cs="Times New Roman"/>
          <w:iCs w:val="0"/>
          <w:sz w:val="22"/>
        </w:rPr>
        <w:tab/>
      </w:r>
      <w:r w:rsidR="008D06C9" w:rsidRPr="00C73C40">
        <w:rPr>
          <w:rStyle w:val="Istaknuto"/>
          <w:rFonts w:cs="Times New Roman"/>
          <w:iCs w:val="0"/>
          <w:sz w:val="22"/>
        </w:rPr>
        <w:t>Obrazovanje, znanost i tehnička kultura</w:t>
      </w:r>
      <w:bookmarkEnd w:id="31"/>
      <w:bookmarkEnd w:id="32"/>
    </w:p>
    <w:p w14:paraId="2650B4C6" w14:textId="37107C1D" w:rsidR="00AF1168" w:rsidRPr="00453CB3" w:rsidRDefault="00AF1168" w:rsidP="00AF1168">
      <w:pPr>
        <w:spacing w:line="240" w:lineRule="auto"/>
        <w:ind w:firstLine="708"/>
        <w:jc w:val="both"/>
        <w:rPr>
          <w:rFonts w:ascii="Times New Roman" w:hAnsi="Times New Roman" w:cs="Times New Roman"/>
        </w:rPr>
      </w:pPr>
      <w:bookmarkStart w:id="33" w:name="_Toc77339578"/>
      <w:r w:rsidRPr="00453CB3">
        <w:rPr>
          <w:rFonts w:ascii="Times New Roman" w:hAnsi="Times New Roman" w:cs="Times New Roman"/>
        </w:rPr>
        <w:t xml:space="preserve">U području ranog i predškolskog odgoja glavni izazov predstavlja nedovoljna uključenost djece predškolske dobi u neki od oblika ranog i predškolskog odgoja. Prema podatcima iz 2023. godine, samo </w:t>
      </w:r>
      <w:r w:rsidRPr="00453CB3">
        <w:rPr>
          <w:rFonts w:ascii="Times New Roman" w:hAnsi="Times New Roman" w:cs="Times New Roman"/>
        </w:rPr>
        <w:lastRenderedPageBreak/>
        <w:t xml:space="preserve">58% djece s područja </w:t>
      </w:r>
      <w:r w:rsidR="009D162C">
        <w:rPr>
          <w:rFonts w:ascii="Times New Roman" w:hAnsi="Times New Roman" w:cs="Times New Roman"/>
        </w:rPr>
        <w:t>OBŽ</w:t>
      </w:r>
      <w:r w:rsidRPr="00453CB3">
        <w:rPr>
          <w:rFonts w:ascii="Times New Roman" w:hAnsi="Times New Roman" w:cs="Times New Roman"/>
        </w:rPr>
        <w:t xml:space="preserve"> bilo je uključeno u jedan od oblika ranog i predškolskog odgoja, što je niže od hrvatskog prosjeka (70,97%) i daleko niže od prosjeka E</w:t>
      </w:r>
      <w:r w:rsidR="004963AF">
        <w:rPr>
          <w:rFonts w:ascii="Times New Roman" w:hAnsi="Times New Roman" w:cs="Times New Roman"/>
        </w:rPr>
        <w:t>uropske unije</w:t>
      </w:r>
      <w:r w:rsidRPr="00453CB3">
        <w:rPr>
          <w:rFonts w:ascii="Times New Roman" w:hAnsi="Times New Roman" w:cs="Times New Roman"/>
        </w:rPr>
        <w:t>.</w:t>
      </w:r>
      <w:r>
        <w:rPr>
          <w:rFonts w:ascii="Times New Roman" w:hAnsi="Times New Roman" w:cs="Times New Roman"/>
        </w:rPr>
        <w:t xml:space="preserve"> </w:t>
      </w:r>
      <w:r w:rsidRPr="00453CB3">
        <w:rPr>
          <w:rFonts w:ascii="Times New Roman" w:hAnsi="Times New Roman" w:cs="Times New Roman"/>
        </w:rPr>
        <w:t xml:space="preserve">Razloge neuključenosti prije svega pronalazimo u nedovoljnom broju ustanova i odgojitelja te nedostatku prostornih i financijskih kapaciteta. </w:t>
      </w:r>
    </w:p>
    <w:p w14:paraId="0133DDC9" w14:textId="77777777" w:rsidR="00AF1168" w:rsidRPr="00453CB3" w:rsidRDefault="00AF1168" w:rsidP="00AF1168">
      <w:pPr>
        <w:spacing w:line="240" w:lineRule="auto"/>
        <w:ind w:firstLine="708"/>
        <w:jc w:val="both"/>
        <w:rPr>
          <w:rFonts w:ascii="Times New Roman" w:hAnsi="Times New Roman" w:cs="Times New Roman"/>
        </w:rPr>
      </w:pPr>
      <w:r w:rsidRPr="00453CB3">
        <w:rPr>
          <w:rFonts w:ascii="Times New Roman" w:hAnsi="Times New Roman" w:cs="Times New Roman"/>
        </w:rPr>
        <w:t xml:space="preserve">Ohrabruje podatak kako su mnoge jedinice lokalne samouprave u provedbi  projekata izgradnje, dogradnje, rekonstrukcije i opremanja predškolskih ustanova, što će u nadolazećem razdoblju dovesti do povećanja kapaciteta predškolskih ustanova i podizanja kvalitete uvjeta rada, te u konačnici rezultirati povećanjem broja upisane djece u programe ranog i predškolskog odgoja. </w:t>
      </w:r>
    </w:p>
    <w:p w14:paraId="3DD010EE" w14:textId="77777777" w:rsidR="00AF1168" w:rsidRPr="00453CB3" w:rsidRDefault="00AF1168" w:rsidP="00AF1168">
      <w:pPr>
        <w:spacing w:line="240" w:lineRule="auto"/>
        <w:ind w:firstLine="708"/>
        <w:jc w:val="both"/>
        <w:rPr>
          <w:rFonts w:ascii="Times New Roman" w:hAnsi="Times New Roman" w:cs="Times New Roman"/>
        </w:rPr>
      </w:pPr>
      <w:r w:rsidRPr="00453CB3">
        <w:rPr>
          <w:rFonts w:ascii="Times New Roman" w:hAnsi="Times New Roman" w:cs="Times New Roman"/>
        </w:rPr>
        <w:t xml:space="preserve">Glavni izazov u području osnovnoškolskog obrazovanja nedostatak je prostornih kapaciteta za </w:t>
      </w:r>
      <w:proofErr w:type="spellStart"/>
      <w:r w:rsidRPr="00453CB3">
        <w:rPr>
          <w:rFonts w:ascii="Times New Roman" w:hAnsi="Times New Roman" w:cs="Times New Roman"/>
        </w:rPr>
        <w:t>jednosmjensku</w:t>
      </w:r>
      <w:proofErr w:type="spellEnd"/>
      <w:r w:rsidRPr="00453CB3">
        <w:rPr>
          <w:rFonts w:ascii="Times New Roman" w:hAnsi="Times New Roman" w:cs="Times New Roman"/>
        </w:rPr>
        <w:t xml:space="preserve"> nastavu koja je istaknuta kao prioritetni cilj jer predstavlja optimalan model organizacije rada osnovnih škola. Od ukupno 74 matične i 106 područnih škola u Županiji, u 45 matičnih i 89 područnih škola nastava je organizirana u jednoj smjeni. U tijeku su projekti izgradnje, rekonstrukcije i opremanja osnovnih škola za potrebe </w:t>
      </w:r>
      <w:proofErr w:type="spellStart"/>
      <w:r w:rsidRPr="00453CB3">
        <w:rPr>
          <w:rFonts w:ascii="Times New Roman" w:hAnsi="Times New Roman" w:cs="Times New Roman"/>
        </w:rPr>
        <w:t>jednosmjenskog</w:t>
      </w:r>
      <w:proofErr w:type="spellEnd"/>
      <w:r w:rsidRPr="00453CB3">
        <w:rPr>
          <w:rFonts w:ascii="Times New Roman" w:hAnsi="Times New Roman" w:cs="Times New Roman"/>
        </w:rPr>
        <w:t xml:space="preserve"> rada i cjelodnevne škole (dio je u provedbi, a dio u završnoj fazi pripreme).</w:t>
      </w:r>
    </w:p>
    <w:p w14:paraId="72265B0B" w14:textId="70EDEECC" w:rsidR="00AF1168" w:rsidRPr="00453CB3" w:rsidRDefault="00AF1168" w:rsidP="00AF1168">
      <w:pPr>
        <w:spacing w:line="240" w:lineRule="auto"/>
        <w:ind w:firstLine="708"/>
        <w:jc w:val="both"/>
        <w:rPr>
          <w:rFonts w:ascii="Times New Roman" w:hAnsi="Times New Roman" w:cs="Times New Roman"/>
        </w:rPr>
      </w:pPr>
      <w:r w:rsidRPr="00453CB3">
        <w:rPr>
          <w:rFonts w:ascii="Times New Roman" w:hAnsi="Times New Roman" w:cs="Times New Roman"/>
        </w:rPr>
        <w:t xml:space="preserve">U programu Cjelodnevna škola </w:t>
      </w:r>
      <w:r w:rsidR="0002626E">
        <w:rPr>
          <w:rFonts w:ascii="Times New Roman" w:hAnsi="Times New Roman" w:cs="Times New Roman"/>
        </w:rPr>
        <w:t>-</w:t>
      </w:r>
      <w:r w:rsidRPr="00453CB3">
        <w:rPr>
          <w:rFonts w:ascii="Times New Roman" w:hAnsi="Times New Roman" w:cs="Times New Roman"/>
        </w:rPr>
        <w:t xml:space="preserve"> uravnotežen, pravedan, učinkovit i održiv sustav odgoja i obrazovanja koji provodi nadležno Ministarstvo znanosti, obrazovanja i mladih od 2023./2024. školske godine sudjeluje 13 matičnih i 16 područnih  osnovnih škola s područja županije. Uključivanjem u ovaj projekt, škol</w:t>
      </w:r>
      <w:r w:rsidR="00632411">
        <w:rPr>
          <w:rFonts w:ascii="Times New Roman" w:hAnsi="Times New Roman" w:cs="Times New Roman"/>
        </w:rPr>
        <w:t>ama</w:t>
      </w:r>
      <w:r w:rsidRPr="00453CB3">
        <w:rPr>
          <w:rFonts w:ascii="Times New Roman" w:hAnsi="Times New Roman" w:cs="Times New Roman"/>
        </w:rPr>
        <w:t xml:space="preserve"> su osigur</w:t>
      </w:r>
      <w:r w:rsidR="00632411">
        <w:rPr>
          <w:rFonts w:ascii="Times New Roman" w:hAnsi="Times New Roman" w:cs="Times New Roman"/>
        </w:rPr>
        <w:t>ana</w:t>
      </w:r>
      <w:r w:rsidRPr="00453CB3">
        <w:rPr>
          <w:rFonts w:ascii="Times New Roman" w:hAnsi="Times New Roman" w:cs="Times New Roman"/>
        </w:rPr>
        <w:t xml:space="preserve"> sredstva za rekonstrukciju i opremanje s ciljem podizanja kvalitete obrazovnog procesa. </w:t>
      </w:r>
    </w:p>
    <w:p w14:paraId="447F9F78" w14:textId="12DF5332" w:rsidR="00AF1168" w:rsidRPr="00453CB3" w:rsidRDefault="00AF1168" w:rsidP="00AF1168">
      <w:pPr>
        <w:spacing w:line="240" w:lineRule="auto"/>
        <w:ind w:firstLine="708"/>
        <w:jc w:val="both"/>
        <w:rPr>
          <w:rFonts w:ascii="Times New Roman" w:hAnsi="Times New Roman" w:cs="Times New Roman"/>
        </w:rPr>
      </w:pPr>
      <w:r w:rsidRPr="00453CB3">
        <w:rPr>
          <w:rFonts w:ascii="Times New Roman" w:hAnsi="Times New Roman" w:cs="Times New Roman"/>
        </w:rPr>
        <w:t>Slabija dostupnost obrazovnih usluga u ruralnim sredinama, nedovoljna zainteresiranost učenika za upis u deficitarna zanimanja i neusklađenost nastavnih planova i programa s potrebama gospodarstva i tržišta rada, nameću se kao glavni izazovi u području srednjoškolskog obrazovanja. Uvođenje modularne nastave od školske godine 2025./2026., učenicima koji se obrazuju za strukovna zanimanja omogućava veću fleksibilnost, bolju prilagodbu potrebama tržišta rada i razvijanje praktičnih vještina kombinacijom teorije i prakse. Učenici će se moći specijalizirati za konkretna područja koja ih zanimaju, pomoći će im u razvijanju praktičnih vještina koje su iznimno važne na tržištu rada i omogućiti im bolju prilagodbu obrazovanja promjenama u industriji i tehnologiji. Na području grada Osijeka djeluju  dva samostalna učenička doma i tri učenička doma u sastavu školskih ustanova. Sadašnji smještajni kapaciteti pokazali su se kao nedostatni, zbog čega je potrebna izgradnja dodatnih smještajnih kapaciteta koji će se staviti na raspolaganje učenicima srednjih škola.</w:t>
      </w:r>
    </w:p>
    <w:p w14:paraId="6F159CC7" w14:textId="052EE7C9" w:rsidR="00AF1168" w:rsidRPr="00453CB3" w:rsidRDefault="00AF1168" w:rsidP="00AF1168">
      <w:pPr>
        <w:spacing w:line="240" w:lineRule="auto"/>
        <w:ind w:firstLine="708"/>
        <w:jc w:val="both"/>
        <w:rPr>
          <w:rFonts w:ascii="Times New Roman" w:hAnsi="Times New Roman" w:cs="Times New Roman"/>
        </w:rPr>
      </w:pPr>
      <w:r w:rsidRPr="00453CB3">
        <w:rPr>
          <w:rFonts w:ascii="Times New Roman" w:hAnsi="Times New Roman" w:cs="Times New Roman"/>
        </w:rPr>
        <w:t>U školama je uočena potreba zapošljavanja dodatnog broja stručnih suradnika jer je pandemija COVID-19 ostavila značajne posljedice na mentalno zdravlje djece kojoj je u sve većoj mjeri potrebna stručna pomoć</w:t>
      </w:r>
      <w:r w:rsidR="000C60CD">
        <w:rPr>
          <w:rFonts w:ascii="Times New Roman" w:hAnsi="Times New Roman" w:cs="Times New Roman"/>
        </w:rPr>
        <w:t>.</w:t>
      </w:r>
      <w:r w:rsidRPr="00453CB3">
        <w:rPr>
          <w:rFonts w:ascii="Times New Roman" w:hAnsi="Times New Roman" w:cs="Times New Roman"/>
        </w:rPr>
        <w:t xml:space="preserve"> </w:t>
      </w:r>
      <w:r w:rsidR="000C60CD">
        <w:rPr>
          <w:rFonts w:ascii="Times New Roman" w:hAnsi="Times New Roman" w:cs="Times New Roman"/>
        </w:rPr>
        <w:t>S</w:t>
      </w:r>
      <w:r w:rsidRPr="00453CB3">
        <w:rPr>
          <w:rFonts w:ascii="Times New Roman" w:hAnsi="Times New Roman" w:cs="Times New Roman"/>
        </w:rPr>
        <w:t>toga je neophodno osigurati stručnog suradnika psihologa u svakoj osnovnoj školi, a u većim školama i stručnog suradnika edukacijsko-rehabilitacijskog profila.</w:t>
      </w:r>
      <w:r w:rsidR="00DC59F1">
        <w:rPr>
          <w:rFonts w:ascii="Times New Roman" w:hAnsi="Times New Roman" w:cs="Times New Roman"/>
        </w:rPr>
        <w:t xml:space="preserve"> </w:t>
      </w:r>
      <w:r w:rsidRPr="00453CB3">
        <w:rPr>
          <w:rFonts w:ascii="Times New Roman" w:hAnsi="Times New Roman" w:cs="Times New Roman"/>
        </w:rPr>
        <w:t>Nužno je dodatno zapošljavanje administrativno-tehničkog osoblja, a zbog preopterećenosti postojećih uvođenjem novih procedura i protokola.</w:t>
      </w:r>
    </w:p>
    <w:p w14:paraId="61182CAF" w14:textId="300B79A9" w:rsidR="00AF1168" w:rsidRPr="00453CB3" w:rsidRDefault="00AF1168" w:rsidP="00AF1168">
      <w:pPr>
        <w:spacing w:line="240" w:lineRule="auto"/>
        <w:ind w:firstLine="708"/>
        <w:jc w:val="both"/>
        <w:rPr>
          <w:rFonts w:ascii="Times New Roman" w:hAnsi="Times New Roman" w:cs="Times New Roman"/>
        </w:rPr>
      </w:pPr>
      <w:r w:rsidRPr="00453CB3">
        <w:rPr>
          <w:rFonts w:ascii="Times New Roman" w:hAnsi="Times New Roman" w:cs="Times New Roman"/>
        </w:rPr>
        <w:t xml:space="preserve">Veliki je iskorak napravljen osnivanjem, rekonstrukcijom/dogradnjom i opremanjem regionalnih centara kompetentnosti (RCK Elektrotehničke i prometne škole Osijek i RCK Ugostiteljsko-turističke škole Osijek) i Regionalnog znanstvenog centra Panonske Hrvatske (u OŠ </w:t>
      </w:r>
      <w:r w:rsidR="0002626E">
        <w:rPr>
          <w:rFonts w:ascii="Times New Roman" w:hAnsi="Times New Roman" w:cs="Times New Roman"/>
        </w:rPr>
        <w:t>"</w:t>
      </w:r>
      <w:r w:rsidRPr="00453CB3">
        <w:rPr>
          <w:rFonts w:ascii="Times New Roman" w:hAnsi="Times New Roman" w:cs="Times New Roman"/>
        </w:rPr>
        <w:t>J. Kozarac</w:t>
      </w:r>
      <w:r w:rsidR="0002626E">
        <w:rPr>
          <w:rFonts w:ascii="Times New Roman" w:hAnsi="Times New Roman" w:cs="Times New Roman"/>
        </w:rPr>
        <w:t>"</w:t>
      </w:r>
      <w:r w:rsidRPr="00453CB3">
        <w:rPr>
          <w:rFonts w:ascii="Times New Roman" w:hAnsi="Times New Roman" w:cs="Times New Roman"/>
        </w:rPr>
        <w:t xml:space="preserve">, Josipovac </w:t>
      </w:r>
      <w:proofErr w:type="spellStart"/>
      <w:r w:rsidRPr="00453CB3">
        <w:rPr>
          <w:rFonts w:ascii="Times New Roman" w:hAnsi="Times New Roman" w:cs="Times New Roman"/>
        </w:rPr>
        <w:t>Punitovački</w:t>
      </w:r>
      <w:proofErr w:type="spellEnd"/>
      <w:r w:rsidRPr="00453CB3">
        <w:rPr>
          <w:rFonts w:ascii="Times New Roman" w:hAnsi="Times New Roman" w:cs="Times New Roman"/>
        </w:rPr>
        <w:t xml:space="preserve">) te provedbom niza STEM i drugih projekata kroz koje su škole osigurale sredstva za unaprjeđenje nastavnog procesa. Sve je teže osigurati kvalificirane i kompetentne djelatnike u stručnim predmetima strukovnih škola, zbog čega se za navedeno angažiraju vanjski suradnici. Jako je važno zagovarati priznavanje (od strane nadležnih institucija) kompetencija stečenih neformalnim obrazovanjem i korištenjem mobilnosti kroz ERASMUS+ kao potporu učenicima, učiteljima, nastavnicima, voditeljima osposobljavanja i drugom osoblju za profesionalni i osobni razvoj kako bi se unaprijedila kvaliteta rada školskih ustanova i motiviralo nastavnike za usavršavanje, mobilnost, projektni rad i rad s darovitim učenicima. Uz postojećih </w:t>
      </w:r>
      <w:r w:rsidR="006C500D">
        <w:rPr>
          <w:rFonts w:ascii="Times New Roman" w:hAnsi="Times New Roman" w:cs="Times New Roman"/>
        </w:rPr>
        <w:t>pet</w:t>
      </w:r>
      <w:r w:rsidRPr="00453CB3">
        <w:rPr>
          <w:rFonts w:ascii="Times New Roman" w:hAnsi="Times New Roman" w:cs="Times New Roman"/>
        </w:rPr>
        <w:t xml:space="preserve"> centara izvrsnosti u kojima se radi s darovitim i visokomotiviranim učenicima, potrebno je uspostavljanje novih centara iz različitih tematskih područja, kako bi učenici imali mogućnost razvijati darovitost u vlastitom području interesa.</w:t>
      </w:r>
    </w:p>
    <w:p w14:paraId="77771987" w14:textId="66C33871" w:rsidR="00AF1168" w:rsidRPr="00453CB3" w:rsidRDefault="00AF1168" w:rsidP="00AF1168">
      <w:pPr>
        <w:spacing w:line="240" w:lineRule="auto"/>
        <w:ind w:firstLine="708"/>
        <w:jc w:val="both"/>
        <w:rPr>
          <w:rFonts w:ascii="Times New Roman" w:hAnsi="Times New Roman" w:cs="Times New Roman"/>
        </w:rPr>
      </w:pPr>
      <w:r w:rsidRPr="00453CB3">
        <w:rPr>
          <w:rFonts w:ascii="Times New Roman" w:hAnsi="Times New Roman" w:cs="Times New Roman"/>
        </w:rPr>
        <w:lastRenderedPageBreak/>
        <w:t>U razdoblju od 2013./2014. do 2023./2024. akademske godine zabilježen je trend smanjenja broja upisanih studenata UNIOS</w:t>
      </w:r>
      <w:r w:rsidR="006835C6">
        <w:rPr>
          <w:rFonts w:ascii="Times New Roman" w:hAnsi="Times New Roman" w:cs="Times New Roman"/>
        </w:rPr>
        <w:t>-a</w:t>
      </w:r>
      <w:r w:rsidRPr="00453CB3">
        <w:rPr>
          <w:rFonts w:ascii="Times New Roman" w:hAnsi="Times New Roman" w:cs="Times New Roman"/>
        </w:rPr>
        <w:t xml:space="preserve"> za čak 20%, što se nameće kao glavni izazov u području visokoškolskog obrazovanja. Broj studenata na stručnim studijima se smanjio, a broj izvanrednih studenata, u odnosu na redovite, se povećao. </w:t>
      </w:r>
    </w:p>
    <w:p w14:paraId="2F1B35B9" w14:textId="77777777" w:rsidR="00AF1168" w:rsidRPr="00453CB3" w:rsidRDefault="00AF1168" w:rsidP="00AF1168">
      <w:pPr>
        <w:spacing w:line="240" w:lineRule="auto"/>
        <w:ind w:firstLine="708"/>
        <w:jc w:val="both"/>
        <w:rPr>
          <w:rFonts w:ascii="Times New Roman" w:hAnsi="Times New Roman" w:cs="Times New Roman"/>
        </w:rPr>
      </w:pPr>
      <w:r w:rsidRPr="00453CB3">
        <w:rPr>
          <w:rFonts w:ascii="Times New Roman" w:hAnsi="Times New Roman" w:cs="Times New Roman"/>
        </w:rPr>
        <w:t>Jedan od razloga je i osnivanje Sveučilišta u Slavonskom Brodu s ukupno 1.956 studenata koji su ranije gravitirali UNIOS-u, stoga je fokus UNIOS-a dugogodišnji rad na internacionalizaciji i jačanju mobilnosti studenata i profesora kao osnova za povećanje kvalitete visokog obrazovanja i razvoja znanosti i istraživanja. Unatoč navedenome, i dalje se ne provodi dovoljan broj studijskih programa na engleskom i/ili drugim stranim jezicima, nedovoljno je razvijena međunarodna suradnja i prijenos inovacija, a kvalifikacije u visokoškolskom obrazovanju i dalje nisu kompatibilne.</w:t>
      </w:r>
    </w:p>
    <w:p w14:paraId="41E8C06A" w14:textId="77777777" w:rsidR="00AF1168" w:rsidRPr="00453CB3" w:rsidRDefault="00AF1168" w:rsidP="00AF1168">
      <w:pPr>
        <w:spacing w:line="240" w:lineRule="auto"/>
        <w:ind w:firstLine="708"/>
        <w:jc w:val="both"/>
        <w:rPr>
          <w:rFonts w:ascii="Times New Roman" w:hAnsi="Times New Roman" w:cs="Times New Roman"/>
        </w:rPr>
      </w:pPr>
      <w:r w:rsidRPr="00453CB3">
        <w:rPr>
          <w:rFonts w:ascii="Times New Roman" w:hAnsi="Times New Roman" w:cs="Times New Roman"/>
        </w:rPr>
        <w:t xml:space="preserve">Globalno tržište i brze promjene potrebnih znanja, vještina i iskustava na tržištu rada nametnule su koncept cjeloživotnog učenja, stoga je potrebno povećanje obuhvata odraslih kako bi se poboljšale ključne kompetencije te usvojilo nova znanja i vještine. Osim formalnog sustava obrazovanja, također je važno zagovarati priznavanje neformalno i </w:t>
      </w:r>
      <w:proofErr w:type="spellStart"/>
      <w:r w:rsidRPr="00453CB3">
        <w:rPr>
          <w:rFonts w:ascii="Times New Roman" w:hAnsi="Times New Roman" w:cs="Times New Roman"/>
        </w:rPr>
        <w:t>informalno</w:t>
      </w:r>
      <w:proofErr w:type="spellEnd"/>
      <w:r w:rsidRPr="00453CB3">
        <w:rPr>
          <w:rFonts w:ascii="Times New Roman" w:hAnsi="Times New Roman" w:cs="Times New Roman"/>
        </w:rPr>
        <w:t xml:space="preserve"> stečenih znanja i vještina.</w:t>
      </w:r>
    </w:p>
    <w:p w14:paraId="4FF9C55F" w14:textId="1A5D3DD3" w:rsidR="001D14B8" w:rsidRDefault="00AF1168" w:rsidP="00AF1168">
      <w:pPr>
        <w:spacing w:after="240" w:line="240" w:lineRule="auto"/>
        <w:ind w:firstLine="708"/>
        <w:jc w:val="both"/>
        <w:rPr>
          <w:rFonts w:ascii="Times New Roman" w:hAnsi="Times New Roman" w:cs="Times New Roman"/>
          <w:bCs/>
        </w:rPr>
      </w:pPr>
      <w:r w:rsidRPr="00453CB3">
        <w:rPr>
          <w:rFonts w:ascii="Times New Roman" w:hAnsi="Times New Roman" w:cs="Times New Roman"/>
        </w:rPr>
        <w:t xml:space="preserve">Glavni izazov u području tehničke kulture i dalje je niska razina svijesti o važnosti razvoja tehničke kulture u društvu. Potrebno je poboljšanje materijalnih, financijskih i ljudskih resursa kako bi se stvorili preduvjeti za proširenje mreže članstva i udruga tehničke kulture u </w:t>
      </w:r>
      <w:r w:rsidR="00276CBF">
        <w:rPr>
          <w:rFonts w:ascii="Times New Roman" w:hAnsi="Times New Roman" w:cs="Times New Roman"/>
        </w:rPr>
        <w:t>OBŽ</w:t>
      </w:r>
      <w:r w:rsidRPr="00453CB3">
        <w:rPr>
          <w:rFonts w:ascii="Times New Roman" w:hAnsi="Times New Roman" w:cs="Times New Roman"/>
        </w:rPr>
        <w:t>.</w:t>
      </w:r>
    </w:p>
    <w:p w14:paraId="0F685A31" w14:textId="291BC5CF" w:rsidR="008D06C9" w:rsidRPr="00C73C40" w:rsidRDefault="00431EE9" w:rsidP="00001E81">
      <w:pPr>
        <w:pStyle w:val="Naslov2"/>
        <w:spacing w:after="240"/>
        <w:rPr>
          <w:rStyle w:val="Istaknuto"/>
          <w:rFonts w:cs="Times New Roman"/>
          <w:iCs w:val="0"/>
          <w:sz w:val="22"/>
        </w:rPr>
      </w:pPr>
      <w:bookmarkStart w:id="34" w:name="_Toc208235345"/>
      <w:r w:rsidRPr="00C73C40">
        <w:rPr>
          <w:rStyle w:val="Istaknuto"/>
          <w:rFonts w:cs="Times New Roman"/>
          <w:iCs w:val="0"/>
          <w:sz w:val="22"/>
        </w:rPr>
        <w:t>3.</w:t>
      </w:r>
      <w:r w:rsidR="00C0423F">
        <w:rPr>
          <w:rStyle w:val="Istaknuto"/>
          <w:rFonts w:cs="Times New Roman"/>
          <w:iCs w:val="0"/>
          <w:sz w:val="22"/>
        </w:rPr>
        <w:t>6</w:t>
      </w:r>
      <w:r w:rsidRPr="00C73C40">
        <w:rPr>
          <w:rStyle w:val="Istaknuto"/>
          <w:rFonts w:cs="Times New Roman"/>
          <w:iCs w:val="0"/>
          <w:sz w:val="22"/>
        </w:rPr>
        <w:t>.</w:t>
      </w:r>
      <w:r w:rsidRPr="00C73C40">
        <w:rPr>
          <w:rStyle w:val="Istaknuto"/>
          <w:rFonts w:cs="Times New Roman"/>
          <w:iCs w:val="0"/>
          <w:sz w:val="22"/>
        </w:rPr>
        <w:tab/>
      </w:r>
      <w:r w:rsidR="008D06C9" w:rsidRPr="00950153">
        <w:rPr>
          <w:rStyle w:val="Istaknuto"/>
          <w:rFonts w:cs="Times New Roman"/>
          <w:iCs w:val="0"/>
          <w:sz w:val="22"/>
        </w:rPr>
        <w:t>Kultura</w:t>
      </w:r>
      <w:bookmarkEnd w:id="33"/>
      <w:bookmarkEnd w:id="34"/>
    </w:p>
    <w:p w14:paraId="3D503656" w14:textId="77777777" w:rsidR="00950153" w:rsidRPr="00461C3B" w:rsidRDefault="00950153" w:rsidP="00950153">
      <w:pPr>
        <w:spacing w:line="240" w:lineRule="auto"/>
        <w:ind w:firstLine="708"/>
        <w:jc w:val="both"/>
        <w:rPr>
          <w:rFonts w:ascii="Times New Roman" w:hAnsi="Times New Roman" w:cs="Times New Roman"/>
        </w:rPr>
      </w:pPr>
      <w:r w:rsidRPr="00461C3B">
        <w:rPr>
          <w:rFonts w:ascii="Times New Roman" w:hAnsi="Times New Roman" w:cs="Times New Roman"/>
        </w:rPr>
        <w:t>Potrebe u kulturi vezane su uz nedostatak financijskih sredstava za jačanje i širenje aktivnosti i programa, zastarjelu infrastrukturu i opremu, nedostatak kapaciteta za privlačenje i apsorpciju sredstava kod većine institucija, nedostatak odgojno-obrazovnih ustanova iz područja kulture u određenim dijelovima OBŽ, nedostatak umrežavanja i zajedničkog rada ustanova, udruga i organizacija kao i neprepoznatljivost sektora i važnosti njegovog doprinosa ekonomiji, društvu, zdravlju i podizanju kompetencija.</w:t>
      </w:r>
    </w:p>
    <w:p w14:paraId="49415623" w14:textId="035BBC7C" w:rsidR="00950153" w:rsidRPr="00461C3B" w:rsidRDefault="00950153" w:rsidP="00950153">
      <w:pPr>
        <w:spacing w:line="240" w:lineRule="auto"/>
        <w:ind w:firstLine="708"/>
        <w:jc w:val="both"/>
        <w:rPr>
          <w:rFonts w:ascii="Times New Roman" w:hAnsi="Times New Roman" w:cs="Times New Roman"/>
        </w:rPr>
      </w:pPr>
      <w:r w:rsidRPr="00461C3B">
        <w:rPr>
          <w:rFonts w:ascii="Times New Roman" w:hAnsi="Times New Roman" w:cs="Times New Roman"/>
        </w:rPr>
        <w:t xml:space="preserve">Posljednjih godina učinjeni su određeni pomaci, prvenstveno kroz projekte sufinancirane sredstvima Europske unije i Ministarstva kulture i medija. Ističe se nastavak velikih ulaganja u infrastrukturu, primjerice dovršetak obnove Kulturnog centra Osijek te nastavak ulaganja u osječko Hrvatsko narodno kazalište, gdje su provedeni projekti modernizacije pozornice i digitalizacije poslovanja. Muzej Slavonije započeo je proces obnavljanja i digitalizacije dijela svog fundusa, dok je Muzej likovnih umjetnosti proveo programe digitalne dostupnosti i suvremenih multimedijalnih izložbi. Jedan od značajnih iskoraka je i razvoj projekta </w:t>
      </w:r>
      <w:r w:rsidR="0002626E">
        <w:rPr>
          <w:rFonts w:ascii="Times New Roman" w:hAnsi="Times New Roman" w:cs="Times New Roman"/>
        </w:rPr>
        <w:t>"</w:t>
      </w:r>
      <w:r w:rsidRPr="00461C3B">
        <w:rPr>
          <w:rFonts w:ascii="Times New Roman" w:hAnsi="Times New Roman" w:cs="Times New Roman"/>
        </w:rPr>
        <w:t xml:space="preserve">Tvrđa </w:t>
      </w:r>
      <w:r w:rsidR="0002626E">
        <w:rPr>
          <w:rFonts w:ascii="Times New Roman" w:hAnsi="Times New Roman" w:cs="Times New Roman"/>
        </w:rPr>
        <w:t>-</w:t>
      </w:r>
      <w:r w:rsidRPr="00461C3B">
        <w:rPr>
          <w:rFonts w:ascii="Times New Roman" w:hAnsi="Times New Roman" w:cs="Times New Roman"/>
        </w:rPr>
        <w:t xml:space="preserve"> europsko kulturno središte</w:t>
      </w:r>
      <w:r w:rsidR="0002626E">
        <w:rPr>
          <w:rFonts w:ascii="Times New Roman" w:hAnsi="Times New Roman" w:cs="Times New Roman"/>
        </w:rPr>
        <w:t>"</w:t>
      </w:r>
      <w:r w:rsidRPr="00461C3B">
        <w:rPr>
          <w:rFonts w:ascii="Times New Roman" w:hAnsi="Times New Roman" w:cs="Times New Roman"/>
        </w:rPr>
        <w:t>, kojim se revitaliziraju kulturno-povijesni sadržaji u staroj gradskoj jezgri Osijeka.</w:t>
      </w:r>
    </w:p>
    <w:p w14:paraId="6A924ED5" w14:textId="41FFA496" w:rsidR="00950153" w:rsidRPr="00461C3B" w:rsidRDefault="00950153" w:rsidP="00950153">
      <w:pPr>
        <w:spacing w:line="240" w:lineRule="auto"/>
        <w:ind w:firstLine="708"/>
        <w:jc w:val="both"/>
        <w:rPr>
          <w:rFonts w:ascii="Times New Roman" w:hAnsi="Times New Roman" w:cs="Times New Roman"/>
        </w:rPr>
      </w:pPr>
      <w:r w:rsidRPr="00461C3B">
        <w:rPr>
          <w:rFonts w:ascii="Times New Roman" w:hAnsi="Times New Roman" w:cs="Times New Roman"/>
        </w:rPr>
        <w:t>Posebno vrijedan doprinos kulturnoj infrastrukturi unazad nekoliko godina predstavlja projekt energetske obnove i modernizacije zgrade Muzeja likovnih umjetnosti u Osijeku, čime se omogućuju značajne uštede energije, bolja dostupnost prostora, sigurnije čuvanje više od 6.500 umjetničkih djela te zdraviji klimatski uvjeti za posjetitelje i djelatnike. Povrh infrastrukturnih projekata, Muzej razvija i suvremene edukativne i izložbene programe, poput ciklusa Muza 21., koji promovira mlade autore te interaktivne oblike prezentacije i produkcije likovne umjetnosti, potvrđujući svoj status središnje županijske institucije za inovacije u oblasti</w:t>
      </w:r>
      <w:r w:rsidR="00417DCC">
        <w:rPr>
          <w:rFonts w:ascii="Times New Roman" w:hAnsi="Times New Roman" w:cs="Times New Roman"/>
        </w:rPr>
        <w:t xml:space="preserve"> kulture.</w:t>
      </w:r>
    </w:p>
    <w:p w14:paraId="09E74495" w14:textId="3C3B5984" w:rsidR="00950153" w:rsidRPr="00461C3B" w:rsidRDefault="00950153" w:rsidP="00950153">
      <w:pPr>
        <w:spacing w:line="240" w:lineRule="auto"/>
        <w:ind w:firstLine="708"/>
        <w:jc w:val="both"/>
        <w:rPr>
          <w:rFonts w:ascii="Times New Roman" w:hAnsi="Times New Roman" w:cs="Times New Roman"/>
        </w:rPr>
      </w:pPr>
      <w:r>
        <w:rPr>
          <w:rFonts w:ascii="Times New Roman" w:hAnsi="Times New Roman" w:cs="Times New Roman"/>
        </w:rPr>
        <w:t>Naglašena</w:t>
      </w:r>
      <w:r w:rsidRPr="00461C3B">
        <w:rPr>
          <w:rFonts w:ascii="Times New Roman" w:hAnsi="Times New Roman" w:cs="Times New Roman"/>
        </w:rPr>
        <w:t xml:space="preserve"> je potreba za unaprjeđenjem tehnologije i infrastrukture radi omogućavanja kvalitetnijeg rada kulturnih institucija, odnosno osiguravanja prostora i uvjeta za rješavanje problema čuvanja fundusa (posebice u muzejima i kazalištima). Nepostojanje digitalnog repozitorija koji bi okupljao, trajno pohranjivao i omogućio slobodan pristup kulturnoj građi i dalje predstavlja izazov, iako su pojedine institucije započele s razvojem djelomičnih digitalnih arhiva.</w:t>
      </w:r>
    </w:p>
    <w:p w14:paraId="083EBDA2" w14:textId="3BC4218F" w:rsidR="00950153" w:rsidRPr="00461C3B" w:rsidRDefault="00950153" w:rsidP="00950153">
      <w:pPr>
        <w:spacing w:line="240" w:lineRule="auto"/>
        <w:ind w:firstLine="708"/>
        <w:jc w:val="both"/>
        <w:rPr>
          <w:rFonts w:ascii="Times New Roman" w:hAnsi="Times New Roman" w:cs="Times New Roman"/>
        </w:rPr>
      </w:pPr>
      <w:r w:rsidRPr="00461C3B">
        <w:rPr>
          <w:rFonts w:ascii="Times New Roman" w:hAnsi="Times New Roman" w:cs="Times New Roman"/>
        </w:rPr>
        <w:t xml:space="preserve">Prisutna je niska razina umreženosti kulturnih institucija međusobno, kao i s drugim dionicima u kulturi na području OBŽ, RH i inozemstvu. To se odnosi na rascjepkani pristup pri kreiranju, promociji i provedbi kulturnog sadržaja te smanjenu suradnju među dionicima iz privatnog, javnog i civilnog sektora pri osmišljavanju kulturno-umjetničkih sadržaja. Ipak, posljednjih godina jačaju mreže u </w:t>
      </w:r>
      <w:r w:rsidRPr="00461C3B">
        <w:rPr>
          <w:rFonts w:ascii="Times New Roman" w:hAnsi="Times New Roman" w:cs="Times New Roman"/>
        </w:rPr>
        <w:lastRenderedPageBreak/>
        <w:t xml:space="preserve">području suvremene umjetnosti i književnosti </w:t>
      </w:r>
      <w:r w:rsidR="0002626E">
        <w:rPr>
          <w:rFonts w:ascii="Times New Roman" w:hAnsi="Times New Roman" w:cs="Times New Roman"/>
        </w:rPr>
        <w:t>-</w:t>
      </w:r>
      <w:r w:rsidRPr="00461C3B">
        <w:rPr>
          <w:rFonts w:ascii="Times New Roman" w:hAnsi="Times New Roman" w:cs="Times New Roman"/>
        </w:rPr>
        <w:t xml:space="preserve"> primjer su programi </w:t>
      </w:r>
      <w:r w:rsidR="004A2E54">
        <w:rPr>
          <w:rFonts w:ascii="Times New Roman" w:hAnsi="Times New Roman" w:cs="Times New Roman"/>
        </w:rPr>
        <w:t>Gradske i sveučilišne knjižnice</w:t>
      </w:r>
      <w:r w:rsidRPr="00461C3B">
        <w:rPr>
          <w:rFonts w:ascii="Times New Roman" w:hAnsi="Times New Roman" w:cs="Times New Roman"/>
        </w:rPr>
        <w:t xml:space="preserve"> Osijek u partnerstvu sa školama i kulturnim udrugama, te regionalne manifestacije poput Osječkog ljeta kulture i Panonskog festivala knjige, koje okupljaju institucije, lokalnu zajednicu i međunarodne autore.</w:t>
      </w:r>
    </w:p>
    <w:p w14:paraId="69FD977D" w14:textId="5B1ED5C6" w:rsidR="00950153" w:rsidRPr="00461C3B" w:rsidRDefault="00950153" w:rsidP="00C860EC">
      <w:pPr>
        <w:spacing w:line="240" w:lineRule="auto"/>
        <w:ind w:firstLine="708"/>
        <w:jc w:val="both"/>
        <w:rPr>
          <w:rFonts w:ascii="Times New Roman" w:hAnsi="Times New Roman" w:cs="Times New Roman"/>
        </w:rPr>
      </w:pPr>
      <w:r w:rsidRPr="00461C3B">
        <w:rPr>
          <w:rFonts w:ascii="Times New Roman" w:hAnsi="Times New Roman" w:cs="Times New Roman"/>
        </w:rPr>
        <w:t xml:space="preserve">Izazov je i dalje niska razina iskorištavanja i interpretacije kulturno-umjetničkih potencijala u sektoru turizma, iako projekti poput revitalizacije baranjskih kurija i dvoraca te sve intenzivnija suradnja kulturnih ustanova i turističkih zajednica (primjerice kroz kreiranje kulturnih ruta i festivala vina, hrane i umjetnosti) pokazuju pozitivan smjer razvoja. Širi kontakt javnosti s kulturnim sadržajima dodatno se gradi kroz festivale poput </w:t>
      </w:r>
      <w:proofErr w:type="spellStart"/>
      <w:r w:rsidR="00C860EC">
        <w:rPr>
          <w:rFonts w:ascii="Times New Roman" w:hAnsi="Times New Roman" w:cs="Times New Roman"/>
        </w:rPr>
        <w:t>HeadOnEast</w:t>
      </w:r>
      <w:proofErr w:type="spellEnd"/>
      <w:r w:rsidRPr="00461C3B">
        <w:rPr>
          <w:rFonts w:ascii="Times New Roman" w:hAnsi="Times New Roman" w:cs="Times New Roman"/>
        </w:rPr>
        <w:t xml:space="preserve"> i sve jače međunarodne suradnje akademske i nezavisne umjetničke scene.</w:t>
      </w:r>
    </w:p>
    <w:p w14:paraId="40A9739F" w14:textId="77777777" w:rsidR="00950153" w:rsidRPr="00461C3B" w:rsidRDefault="00950153" w:rsidP="00C860EC">
      <w:pPr>
        <w:spacing w:line="240" w:lineRule="auto"/>
        <w:ind w:firstLine="708"/>
        <w:jc w:val="both"/>
        <w:rPr>
          <w:rFonts w:ascii="Times New Roman" w:hAnsi="Times New Roman" w:cs="Times New Roman"/>
        </w:rPr>
      </w:pPr>
      <w:r w:rsidRPr="00461C3B">
        <w:rPr>
          <w:rFonts w:ascii="Times New Roman" w:hAnsi="Times New Roman" w:cs="Times New Roman"/>
        </w:rPr>
        <w:t>Osim toga, na području OBŽ postoji preko 60 društvenih i kulturnih domova od kojih su neki preuređeni i dovedeni u izvrsno stanje, a neki tek čekaju osiguravanje financijskih sredstava radi privođenja namjeni i/ili modernizaciji. Primjeri pozitivnih ulaganja uključuju obnovu društvenih domova u ruralnim sredinama Baranje, gdje se ovi prostori sve više koriste za kulturne i edukativne programe, radionice i amatersko stvaralaštvo. Njihov broj i značaj za lokalnu zajednicu predstavljaju potencijal za restrukturiranje i jačanje društvenog života u ruralnim područjima.</w:t>
      </w:r>
    </w:p>
    <w:p w14:paraId="581D5E40" w14:textId="72B85EB9" w:rsidR="00431EE9" w:rsidRPr="00C860EC" w:rsidRDefault="00950153" w:rsidP="00C860EC">
      <w:pPr>
        <w:spacing w:line="240" w:lineRule="auto"/>
        <w:ind w:firstLine="708"/>
        <w:jc w:val="both"/>
        <w:rPr>
          <w:rFonts w:ascii="Times New Roman" w:hAnsi="Times New Roman" w:cs="Times New Roman"/>
        </w:rPr>
      </w:pPr>
      <w:r w:rsidRPr="00461C3B">
        <w:rPr>
          <w:rFonts w:ascii="Times New Roman" w:hAnsi="Times New Roman" w:cs="Times New Roman"/>
        </w:rPr>
        <w:t>Unatoč svemu, financijski resursi za kulturne programe i sadržaje iz proračuna lokalne i regionalne samouprave ostaju ograničeni, dok su vlastiti kapaciteti dionika u kulturi i dalje nedostatni za sustavno privlačenje i apsorpciju sredstava iz privatnog sektora, kao i za jačanje vlastitih izvora kroz projektno i drugo financiranje. Ipak, povećava se broj uspješnih prijava na EU fondove i nacionalne natječaje, što pokazuje da kulturni sektor OBŽ, iako oskudnih resursa, polako bilježi razvoj i jača svoje kapacitete u smjeru održivosti i umreženosti.</w:t>
      </w:r>
    </w:p>
    <w:p w14:paraId="4F018F14" w14:textId="3B159252" w:rsidR="008D06C9" w:rsidRPr="00F468AA" w:rsidRDefault="00431EE9" w:rsidP="00001E81">
      <w:pPr>
        <w:pStyle w:val="Naslov2"/>
        <w:spacing w:after="240"/>
        <w:rPr>
          <w:rFonts w:cs="Times New Roman"/>
          <w:i w:val="0"/>
          <w:sz w:val="22"/>
        </w:rPr>
      </w:pPr>
      <w:bookmarkStart w:id="35" w:name="_Toc77339579"/>
      <w:bookmarkStart w:id="36" w:name="_Toc208235346"/>
      <w:r w:rsidRPr="00F468AA">
        <w:rPr>
          <w:rFonts w:cs="Times New Roman"/>
          <w:i w:val="0"/>
          <w:sz w:val="22"/>
        </w:rPr>
        <w:t>3.</w:t>
      </w:r>
      <w:r w:rsidR="00C0423F">
        <w:rPr>
          <w:rFonts w:cs="Times New Roman"/>
          <w:i w:val="0"/>
          <w:sz w:val="22"/>
        </w:rPr>
        <w:t>7</w:t>
      </w:r>
      <w:r w:rsidRPr="00F468AA">
        <w:rPr>
          <w:rFonts w:cs="Times New Roman"/>
          <w:i w:val="0"/>
          <w:sz w:val="22"/>
        </w:rPr>
        <w:t>.</w:t>
      </w:r>
      <w:r w:rsidRPr="00F468AA">
        <w:rPr>
          <w:rFonts w:cs="Times New Roman"/>
          <w:i w:val="0"/>
          <w:sz w:val="22"/>
        </w:rPr>
        <w:tab/>
      </w:r>
      <w:r w:rsidR="008D06C9" w:rsidRPr="00C860EC">
        <w:rPr>
          <w:rFonts w:cs="Times New Roman"/>
          <w:i w:val="0"/>
          <w:sz w:val="22"/>
        </w:rPr>
        <w:t>Sport</w:t>
      </w:r>
      <w:bookmarkEnd w:id="35"/>
      <w:bookmarkEnd w:id="36"/>
    </w:p>
    <w:p w14:paraId="518140BF" w14:textId="2B0FBEF9" w:rsidR="00FD702D" w:rsidRPr="00BC39EA" w:rsidRDefault="00FD702D" w:rsidP="00FD702D">
      <w:pPr>
        <w:spacing w:line="240" w:lineRule="auto"/>
        <w:ind w:firstLine="708"/>
        <w:jc w:val="both"/>
        <w:rPr>
          <w:rFonts w:ascii="Times New Roman" w:hAnsi="Times New Roman" w:cs="Times New Roman"/>
        </w:rPr>
      </w:pPr>
      <w:r w:rsidRPr="00BC39EA">
        <w:rPr>
          <w:rFonts w:ascii="Times New Roman" w:hAnsi="Times New Roman" w:cs="Times New Roman"/>
        </w:rPr>
        <w:t xml:space="preserve">Unatoč značajnom broju sportskih udruga i relativno razvijenoj mreži sportskih objekata, OBŽ se kontinuirano suočava s izazovima kao što su ograničena financijska sredstva, nedovoljno razvijena i opremljena infrastruktura, nedostatak stručnog kadra te nedovoljna valorizacija sporta kao dijela zdravstvenog i turističkog potencijala. </w:t>
      </w:r>
    </w:p>
    <w:p w14:paraId="4B8CFB1B" w14:textId="0E2602D9" w:rsidR="00FD702D" w:rsidRPr="00BC39EA" w:rsidRDefault="00FD702D" w:rsidP="00FD702D">
      <w:pPr>
        <w:spacing w:line="240" w:lineRule="auto"/>
        <w:ind w:firstLine="708"/>
        <w:jc w:val="both"/>
        <w:rPr>
          <w:rFonts w:ascii="Times New Roman" w:hAnsi="Times New Roman" w:cs="Times New Roman"/>
        </w:rPr>
      </w:pPr>
      <w:r w:rsidRPr="00BC39EA">
        <w:rPr>
          <w:rFonts w:ascii="Times New Roman" w:hAnsi="Times New Roman" w:cs="Times New Roman"/>
        </w:rPr>
        <w:t>Posljednjih godina, a osobito u</w:t>
      </w:r>
      <w:r>
        <w:rPr>
          <w:rFonts w:ascii="Times New Roman" w:hAnsi="Times New Roman" w:cs="Times New Roman"/>
        </w:rPr>
        <w:t xml:space="preserve"> 2024. </w:t>
      </w:r>
      <w:r w:rsidR="0002626E">
        <w:rPr>
          <w:rFonts w:ascii="Times New Roman" w:hAnsi="Times New Roman" w:cs="Times New Roman"/>
        </w:rPr>
        <w:t>-</w:t>
      </w:r>
      <w:r w:rsidRPr="00BC39EA">
        <w:rPr>
          <w:rFonts w:ascii="Times New Roman" w:hAnsi="Times New Roman" w:cs="Times New Roman"/>
        </w:rPr>
        <w:t xml:space="preserve"> godini kada je OBŽ ponijela titulu Europske regije sporta</w:t>
      </w:r>
      <w:r>
        <w:rPr>
          <w:rFonts w:ascii="Times New Roman" w:hAnsi="Times New Roman" w:cs="Times New Roman"/>
        </w:rPr>
        <w:t xml:space="preserve"> </w:t>
      </w:r>
      <w:r w:rsidR="0002626E">
        <w:rPr>
          <w:rFonts w:ascii="Times New Roman" w:hAnsi="Times New Roman" w:cs="Times New Roman"/>
        </w:rPr>
        <w:t>-</w:t>
      </w:r>
      <w:r w:rsidRPr="00BC39EA">
        <w:rPr>
          <w:rFonts w:ascii="Times New Roman" w:hAnsi="Times New Roman" w:cs="Times New Roman"/>
        </w:rPr>
        <w:t xml:space="preserve"> uloženo je ukupno 800.000</w:t>
      </w:r>
      <w:r w:rsidR="00A171A9">
        <w:rPr>
          <w:rFonts w:ascii="Times New Roman" w:hAnsi="Times New Roman" w:cs="Times New Roman"/>
        </w:rPr>
        <w:t>,00</w:t>
      </w:r>
      <w:r w:rsidRPr="00BC39EA">
        <w:rPr>
          <w:rFonts w:ascii="Times New Roman" w:hAnsi="Times New Roman" w:cs="Times New Roman"/>
        </w:rPr>
        <w:t xml:space="preserve"> eura u obnovu, rekonstrukciju i opremanje sportskih objekata u lokalnim zajednicama i sportskim klubovima diljem županije. Ključni projekti uključuju završetak nastavno-sportskih dvorana u svim matičnim školama koj</w:t>
      </w:r>
      <w:r w:rsidR="00F8403F">
        <w:rPr>
          <w:rFonts w:ascii="Times New Roman" w:hAnsi="Times New Roman" w:cs="Times New Roman"/>
        </w:rPr>
        <w:t>ima</w:t>
      </w:r>
      <w:r w:rsidRPr="00BC39EA">
        <w:rPr>
          <w:rFonts w:ascii="Times New Roman" w:hAnsi="Times New Roman" w:cs="Times New Roman"/>
        </w:rPr>
        <w:t xml:space="preserve"> </w:t>
      </w:r>
      <w:r w:rsidR="00F8403F">
        <w:rPr>
          <w:rFonts w:ascii="Times New Roman" w:hAnsi="Times New Roman" w:cs="Times New Roman"/>
        </w:rPr>
        <w:t>je</w:t>
      </w:r>
      <w:r w:rsidRPr="00BC39EA">
        <w:rPr>
          <w:rFonts w:ascii="Times New Roman" w:hAnsi="Times New Roman" w:cs="Times New Roman"/>
        </w:rPr>
        <w:t xml:space="preserve"> osnivač </w:t>
      </w:r>
      <w:r w:rsidR="00F8403F">
        <w:rPr>
          <w:rFonts w:ascii="Times New Roman" w:hAnsi="Times New Roman" w:cs="Times New Roman"/>
        </w:rPr>
        <w:t>OBŽ</w:t>
      </w:r>
      <w:r w:rsidRPr="00BC39EA">
        <w:rPr>
          <w:rFonts w:ascii="Times New Roman" w:hAnsi="Times New Roman" w:cs="Times New Roman"/>
        </w:rPr>
        <w:t>, ali i gradnju novih objekata, poput dvorane I. gimnazije u Osijeku s modernim sportskim sadržajima dostupnim učenicima i građanima. Navedena ulaganja odgovor su na potrebe za obnovom postojeće infrastrukture te nužnost gradnje novih objekata, jer još uvijek postoj</w:t>
      </w:r>
      <w:r w:rsidR="009003BF">
        <w:rPr>
          <w:rFonts w:ascii="Times New Roman" w:hAnsi="Times New Roman" w:cs="Times New Roman"/>
        </w:rPr>
        <w:t xml:space="preserve">i potreba za novim </w:t>
      </w:r>
      <w:r w:rsidR="009003BF" w:rsidRPr="00BC39EA">
        <w:rPr>
          <w:rFonts w:ascii="Times New Roman" w:hAnsi="Times New Roman" w:cs="Times New Roman"/>
        </w:rPr>
        <w:t>kapacite</w:t>
      </w:r>
      <w:r w:rsidR="009003BF">
        <w:rPr>
          <w:rFonts w:ascii="Times New Roman" w:hAnsi="Times New Roman" w:cs="Times New Roman"/>
        </w:rPr>
        <w:t>tima.</w:t>
      </w:r>
    </w:p>
    <w:p w14:paraId="1D050477" w14:textId="1F282444" w:rsidR="00FD702D" w:rsidRPr="00BC39EA" w:rsidRDefault="00FD702D" w:rsidP="00FD702D">
      <w:pPr>
        <w:spacing w:line="240" w:lineRule="auto"/>
        <w:ind w:firstLine="708"/>
        <w:jc w:val="both"/>
        <w:rPr>
          <w:rFonts w:ascii="Times New Roman" w:hAnsi="Times New Roman" w:cs="Times New Roman"/>
        </w:rPr>
      </w:pPr>
      <w:r w:rsidRPr="00BC39EA">
        <w:rPr>
          <w:rFonts w:ascii="Times New Roman" w:hAnsi="Times New Roman" w:cs="Times New Roman"/>
        </w:rPr>
        <w:t xml:space="preserve">Goruće pitanje ostaje nedostatak stručnog sportskog kadra, posebno kvalitetnih i motiviranih trenera. Neadekvatan status struke dovodi do njihovog odlaska u razvijenije sredine, što dodatno otežava razvoj sportskih talenata i dugoročnu kvalitetu klubova i saveza. Stoga je </w:t>
      </w:r>
      <w:r>
        <w:rPr>
          <w:rFonts w:ascii="Times New Roman" w:hAnsi="Times New Roman" w:cs="Times New Roman"/>
        </w:rPr>
        <w:t>OBŽ</w:t>
      </w:r>
      <w:r w:rsidRPr="00BC39EA">
        <w:rPr>
          <w:rFonts w:ascii="Times New Roman" w:hAnsi="Times New Roman" w:cs="Times New Roman"/>
        </w:rPr>
        <w:t xml:space="preserve"> usmjerila dio aktivnosti na jačanje školskog i masovnog sporta</w:t>
      </w:r>
      <w:r w:rsidR="00F8403F">
        <w:rPr>
          <w:rFonts w:ascii="Times New Roman" w:hAnsi="Times New Roman" w:cs="Times New Roman"/>
        </w:rPr>
        <w:t>.</w:t>
      </w:r>
      <w:r w:rsidRPr="00BC39EA">
        <w:rPr>
          <w:rFonts w:ascii="Times New Roman" w:hAnsi="Times New Roman" w:cs="Times New Roman"/>
        </w:rPr>
        <w:t xml:space="preserve"> </w:t>
      </w:r>
      <w:r w:rsidR="00F8403F">
        <w:rPr>
          <w:rFonts w:ascii="Times New Roman" w:hAnsi="Times New Roman" w:cs="Times New Roman"/>
        </w:rPr>
        <w:t>K</w:t>
      </w:r>
      <w:r w:rsidRPr="00BC39EA">
        <w:rPr>
          <w:rFonts w:ascii="Times New Roman" w:hAnsi="Times New Roman" w:cs="Times New Roman"/>
        </w:rPr>
        <w:t xml:space="preserve">roz programe Školskog sportskog saveza godišnje se uključuje oko 10.000 učenika, s ciljem povećanja obuhvata u ruralnim sredinama i osnaživanja bazičnog sporta među mladima. </w:t>
      </w:r>
    </w:p>
    <w:p w14:paraId="7675FBDF" w14:textId="5AC2CB63" w:rsidR="00FD702D" w:rsidRPr="00BC39EA" w:rsidRDefault="00FD702D" w:rsidP="00FD702D">
      <w:pPr>
        <w:spacing w:line="240" w:lineRule="auto"/>
        <w:ind w:firstLine="708"/>
        <w:jc w:val="both"/>
        <w:rPr>
          <w:rFonts w:ascii="Times New Roman" w:hAnsi="Times New Roman" w:cs="Times New Roman"/>
        </w:rPr>
      </w:pPr>
      <w:r w:rsidRPr="00BC39EA">
        <w:rPr>
          <w:rFonts w:ascii="Times New Roman" w:hAnsi="Times New Roman" w:cs="Times New Roman"/>
        </w:rPr>
        <w:t>OBŽ sve više spaja sportske aktivnosti s turističkom ponudom, organizirajući više od 150 godišnjih manifestacija i natjecanja u više od 30 sportova, što je rezultiralo porastom turističkih noćenja i dolazaka na godišnjoj razini (+6%). Povezivanjem sporta i turizma te jačanjem prateće infrastrukture, županija koristi geostratešku prednost i privlači nove investicije</w:t>
      </w:r>
      <w:r w:rsidR="00950153">
        <w:rPr>
          <w:rFonts w:ascii="Times New Roman" w:hAnsi="Times New Roman" w:cs="Times New Roman"/>
        </w:rPr>
        <w:t xml:space="preserve">, a brojni sportski i rekreativni događaji (npr. </w:t>
      </w:r>
      <w:r w:rsidR="00950153" w:rsidRPr="00950153">
        <w:rPr>
          <w:rFonts w:ascii="Times New Roman" w:hAnsi="Times New Roman" w:cs="Times New Roman"/>
        </w:rPr>
        <w:t xml:space="preserve">Europski tjedan sporta, Festival biciklističke rekreacije Hrvatske </w:t>
      </w:r>
      <w:r w:rsidR="0002626E">
        <w:rPr>
          <w:rFonts w:ascii="Times New Roman" w:hAnsi="Times New Roman" w:cs="Times New Roman"/>
        </w:rPr>
        <w:t>-</w:t>
      </w:r>
      <w:r w:rsidR="00950153" w:rsidRPr="00950153">
        <w:rPr>
          <w:rFonts w:ascii="Times New Roman" w:hAnsi="Times New Roman" w:cs="Times New Roman"/>
        </w:rPr>
        <w:t xml:space="preserve"> FEBIRE, Miholjska regata, </w:t>
      </w:r>
      <w:proofErr w:type="spellStart"/>
      <w:r w:rsidR="00950153" w:rsidRPr="00950153">
        <w:rPr>
          <w:rFonts w:ascii="Times New Roman" w:hAnsi="Times New Roman" w:cs="Times New Roman"/>
        </w:rPr>
        <w:t>Ferivi</w:t>
      </w:r>
      <w:proofErr w:type="spellEnd"/>
      <w:r w:rsidR="00950153" w:rsidRPr="00950153">
        <w:rPr>
          <w:rFonts w:ascii="Times New Roman" w:hAnsi="Times New Roman" w:cs="Times New Roman"/>
        </w:rPr>
        <w:t xml:space="preserve"> </w:t>
      </w:r>
      <w:proofErr w:type="spellStart"/>
      <w:r w:rsidR="00950153" w:rsidRPr="00950153">
        <w:rPr>
          <w:rFonts w:ascii="Times New Roman" w:hAnsi="Times New Roman" w:cs="Times New Roman"/>
        </w:rPr>
        <w:t>polumaraton</w:t>
      </w:r>
      <w:proofErr w:type="spellEnd"/>
      <w:r w:rsidR="00950153" w:rsidRPr="00950153">
        <w:rPr>
          <w:rFonts w:ascii="Times New Roman" w:hAnsi="Times New Roman" w:cs="Times New Roman"/>
        </w:rPr>
        <w:t xml:space="preserve"> i dr</w:t>
      </w:r>
      <w:r w:rsidR="00950153">
        <w:rPr>
          <w:rFonts w:ascii="Times New Roman" w:hAnsi="Times New Roman" w:cs="Times New Roman"/>
        </w:rPr>
        <w:t>.) sudionike i publiku</w:t>
      </w:r>
      <w:r w:rsidRPr="00BC39EA">
        <w:rPr>
          <w:rFonts w:ascii="Times New Roman" w:hAnsi="Times New Roman" w:cs="Times New Roman"/>
        </w:rPr>
        <w:t>.</w:t>
      </w:r>
      <w:r w:rsidR="00950153" w:rsidRPr="00BC39EA">
        <w:rPr>
          <w:rFonts w:ascii="Times New Roman" w:hAnsi="Times New Roman" w:cs="Times New Roman"/>
        </w:rPr>
        <w:t xml:space="preserve"> </w:t>
      </w:r>
    </w:p>
    <w:p w14:paraId="3F0A55A5" w14:textId="463D6C78" w:rsidR="00FD702D" w:rsidRPr="00BC39EA" w:rsidRDefault="00FD702D" w:rsidP="00950153">
      <w:pPr>
        <w:spacing w:line="240" w:lineRule="auto"/>
        <w:ind w:firstLine="708"/>
        <w:jc w:val="both"/>
        <w:rPr>
          <w:rFonts w:ascii="Times New Roman" w:hAnsi="Times New Roman" w:cs="Times New Roman"/>
        </w:rPr>
      </w:pPr>
      <w:r w:rsidRPr="00BC39EA">
        <w:rPr>
          <w:rFonts w:ascii="Times New Roman" w:hAnsi="Times New Roman" w:cs="Times New Roman"/>
        </w:rPr>
        <w:t xml:space="preserve">Kako bi narednih godina unaprijedila stanje u sportu, OBŽ mora sustavno obnavljati i graditi dodatnu sportsku infrastrukturu. Ključno je istovremeno ulagati u razvoj ljudskih potencijala, motivirati i zadržati stručni kadar te sustavno prepoznavati i razvijati sportske talente kroz sve dostupne segmente, uz korištenje EU i nacionalnih fondova i snažnije povezivanje sa školskim sustavom te turističkom </w:t>
      </w:r>
      <w:r w:rsidRPr="00BC39EA">
        <w:rPr>
          <w:rFonts w:ascii="Times New Roman" w:hAnsi="Times New Roman" w:cs="Times New Roman"/>
        </w:rPr>
        <w:lastRenderedPageBreak/>
        <w:t>ponudom. Poseban izazov predstavlja povećanje sudjelovanja građana u redovitim rekreativnim aktivnostima, kao i inkluzija osoba s invaliditetom u sport, organizirani prijevoz sportaša i cjelogodišnja zdravstvena zaštita.</w:t>
      </w:r>
      <w:r w:rsidR="00950153" w:rsidRPr="00BC39EA">
        <w:rPr>
          <w:rFonts w:ascii="Times New Roman" w:hAnsi="Times New Roman" w:cs="Times New Roman"/>
        </w:rPr>
        <w:t xml:space="preserve"> </w:t>
      </w:r>
    </w:p>
    <w:p w14:paraId="1804CECB" w14:textId="3E7B29AC" w:rsidR="00E51420" w:rsidRPr="00950153" w:rsidRDefault="00FD702D" w:rsidP="00950153">
      <w:pPr>
        <w:spacing w:line="240" w:lineRule="auto"/>
        <w:ind w:firstLine="708"/>
        <w:jc w:val="both"/>
        <w:rPr>
          <w:rFonts w:ascii="Times New Roman" w:hAnsi="Times New Roman" w:cs="Times New Roman"/>
        </w:rPr>
      </w:pPr>
      <w:r w:rsidRPr="00BC39EA">
        <w:rPr>
          <w:rFonts w:ascii="Times New Roman" w:hAnsi="Times New Roman" w:cs="Times New Roman"/>
        </w:rPr>
        <w:t>Osvajanjem statusa Europske regije sporta 2024., županija je napravila važan iskorak u afirmaciji sportskih vrijednosti, isticanju sportskih uspjeha i privlačenju sredstava za razvoj, ali budući napredak zahtijeva fokusirano, koordinirano i sustavno ulaganje u sve ključne aspekte sporta i infrastrukture.</w:t>
      </w:r>
    </w:p>
    <w:p w14:paraId="299A6D11" w14:textId="6B7A7EF2" w:rsidR="008D06C9" w:rsidRPr="00F468AA" w:rsidRDefault="00122C03" w:rsidP="00001E81">
      <w:pPr>
        <w:pStyle w:val="Naslov2"/>
        <w:spacing w:after="240"/>
        <w:rPr>
          <w:rFonts w:cs="Times New Roman"/>
          <w:i w:val="0"/>
          <w:sz w:val="22"/>
        </w:rPr>
      </w:pPr>
      <w:bookmarkStart w:id="37" w:name="_Toc77339580"/>
      <w:bookmarkStart w:id="38" w:name="_Toc208235347"/>
      <w:r>
        <w:rPr>
          <w:rFonts w:cs="Times New Roman"/>
          <w:i w:val="0"/>
          <w:sz w:val="22"/>
        </w:rPr>
        <w:t>3.</w:t>
      </w:r>
      <w:r w:rsidR="00C0423F">
        <w:rPr>
          <w:rFonts w:cs="Times New Roman"/>
          <w:i w:val="0"/>
          <w:sz w:val="22"/>
        </w:rPr>
        <w:t>8</w:t>
      </w:r>
      <w:r w:rsidR="00431EE9" w:rsidRPr="00F468AA">
        <w:rPr>
          <w:rFonts w:cs="Times New Roman"/>
          <w:i w:val="0"/>
          <w:sz w:val="22"/>
        </w:rPr>
        <w:t>.</w:t>
      </w:r>
      <w:r w:rsidR="00431EE9" w:rsidRPr="00F468AA">
        <w:rPr>
          <w:rFonts w:cs="Times New Roman"/>
          <w:i w:val="0"/>
          <w:sz w:val="22"/>
        </w:rPr>
        <w:tab/>
      </w:r>
      <w:r w:rsidR="008D06C9" w:rsidRPr="00F468AA">
        <w:rPr>
          <w:rFonts w:cs="Times New Roman"/>
          <w:i w:val="0"/>
          <w:sz w:val="22"/>
        </w:rPr>
        <w:t>Civiln</w:t>
      </w:r>
      <w:r w:rsidR="00C34E1E" w:rsidRPr="00F468AA">
        <w:rPr>
          <w:rFonts w:cs="Times New Roman"/>
          <w:i w:val="0"/>
          <w:sz w:val="22"/>
        </w:rPr>
        <w:t>o društvo</w:t>
      </w:r>
      <w:bookmarkEnd w:id="37"/>
      <w:bookmarkEnd w:id="38"/>
    </w:p>
    <w:p w14:paraId="7CC6FC40" w14:textId="79203997" w:rsidR="008D06C9" w:rsidRDefault="008D06C9" w:rsidP="00001E81">
      <w:pPr>
        <w:spacing w:after="240" w:line="240" w:lineRule="auto"/>
        <w:ind w:firstLine="708"/>
        <w:jc w:val="both"/>
        <w:rPr>
          <w:rFonts w:ascii="Times New Roman" w:hAnsi="Times New Roman" w:cs="Times New Roman"/>
          <w:bCs/>
        </w:rPr>
      </w:pPr>
      <w:r w:rsidRPr="004E3C3C">
        <w:rPr>
          <w:rFonts w:ascii="Times New Roman" w:hAnsi="Times New Roman" w:cs="Times New Roman"/>
          <w:bCs/>
        </w:rPr>
        <w:t xml:space="preserve">Evidentna je neujednačena rasprostranjenost </w:t>
      </w:r>
      <w:r w:rsidR="00EA45CC">
        <w:rPr>
          <w:rFonts w:ascii="Times New Roman" w:hAnsi="Times New Roman" w:cs="Times New Roman"/>
          <w:bCs/>
        </w:rPr>
        <w:t>organizacija civilnog društva</w:t>
      </w:r>
      <w:r w:rsidR="009079A9">
        <w:rPr>
          <w:rFonts w:ascii="Times New Roman" w:hAnsi="Times New Roman" w:cs="Times New Roman"/>
          <w:bCs/>
        </w:rPr>
        <w:t xml:space="preserve"> </w:t>
      </w:r>
      <w:r w:rsidR="00EA45CC">
        <w:rPr>
          <w:rFonts w:ascii="Times New Roman" w:hAnsi="Times New Roman" w:cs="Times New Roman"/>
          <w:bCs/>
        </w:rPr>
        <w:t>(u daljnjem tekstu: OCD</w:t>
      </w:r>
      <w:r w:rsidR="008E2DF9">
        <w:rPr>
          <w:rFonts w:ascii="Times New Roman" w:hAnsi="Times New Roman" w:cs="Times New Roman"/>
          <w:bCs/>
        </w:rPr>
        <w:t>-ovi</w:t>
      </w:r>
      <w:r w:rsidR="00EA45CC">
        <w:rPr>
          <w:rFonts w:ascii="Times New Roman" w:hAnsi="Times New Roman" w:cs="Times New Roman"/>
          <w:bCs/>
        </w:rPr>
        <w:t>)</w:t>
      </w:r>
      <w:r w:rsidRPr="004E3C3C">
        <w:rPr>
          <w:rFonts w:ascii="Times New Roman" w:hAnsi="Times New Roman" w:cs="Times New Roman"/>
          <w:bCs/>
        </w:rPr>
        <w:t xml:space="preserve"> </w:t>
      </w:r>
      <w:r w:rsidR="009079A9">
        <w:rPr>
          <w:rFonts w:ascii="Times New Roman" w:hAnsi="Times New Roman" w:cs="Times New Roman"/>
          <w:bCs/>
        </w:rPr>
        <w:t xml:space="preserve">u OBŽ, </w:t>
      </w:r>
      <w:r w:rsidRPr="004E3C3C">
        <w:rPr>
          <w:rFonts w:ascii="Times New Roman" w:hAnsi="Times New Roman" w:cs="Times New Roman"/>
          <w:bCs/>
        </w:rPr>
        <w:t xml:space="preserve">s većom koncentracijom u gradskim središtima te neujednačeni kapaciteti. Problem većine </w:t>
      </w:r>
      <w:r w:rsidR="00EA45CC">
        <w:rPr>
          <w:rFonts w:ascii="Times New Roman" w:hAnsi="Times New Roman" w:cs="Times New Roman"/>
          <w:bCs/>
        </w:rPr>
        <w:t>OCD</w:t>
      </w:r>
      <w:r w:rsidR="008E2DF9">
        <w:rPr>
          <w:rFonts w:ascii="Times New Roman" w:hAnsi="Times New Roman" w:cs="Times New Roman"/>
          <w:bCs/>
        </w:rPr>
        <w:t>-ova</w:t>
      </w:r>
      <w:r w:rsidRPr="004E3C3C">
        <w:rPr>
          <w:rFonts w:ascii="Times New Roman" w:hAnsi="Times New Roman" w:cs="Times New Roman"/>
          <w:bCs/>
        </w:rPr>
        <w:t xml:space="preserve"> je nedostatak prostora za provedbu aktivnosti, kao i nedostatak kontinuiteta u financiranju. </w:t>
      </w:r>
      <w:r w:rsidR="00EA45CC">
        <w:rPr>
          <w:rFonts w:ascii="Times New Roman" w:hAnsi="Times New Roman" w:cs="Times New Roman"/>
          <w:bCs/>
        </w:rPr>
        <w:t>OCD</w:t>
      </w:r>
      <w:r w:rsidR="008E2DF9">
        <w:rPr>
          <w:rFonts w:ascii="Times New Roman" w:hAnsi="Times New Roman" w:cs="Times New Roman"/>
          <w:bCs/>
        </w:rPr>
        <w:t>-ovi</w:t>
      </w:r>
      <w:r w:rsidRPr="004E3C3C">
        <w:rPr>
          <w:rFonts w:ascii="Times New Roman" w:hAnsi="Times New Roman" w:cs="Times New Roman"/>
          <w:bCs/>
        </w:rPr>
        <w:t xml:space="preserve"> se uglavnom financiraju iz javnih izvora </w:t>
      </w:r>
      <w:r w:rsidR="000A1F1C">
        <w:rPr>
          <w:rFonts w:ascii="Times New Roman" w:hAnsi="Times New Roman" w:cs="Times New Roman"/>
          <w:bCs/>
        </w:rPr>
        <w:t>-</w:t>
      </w:r>
      <w:r w:rsidRPr="004E3C3C">
        <w:rPr>
          <w:rFonts w:ascii="Times New Roman" w:hAnsi="Times New Roman" w:cs="Times New Roman"/>
          <w:bCs/>
        </w:rPr>
        <w:t xml:space="preserve"> državnih i lokalnih </w:t>
      </w:r>
      <w:r w:rsidR="000A1F1C">
        <w:rPr>
          <w:rFonts w:ascii="Times New Roman" w:hAnsi="Times New Roman" w:cs="Times New Roman"/>
          <w:bCs/>
        </w:rPr>
        <w:t>-</w:t>
      </w:r>
      <w:r w:rsidRPr="004E3C3C">
        <w:rPr>
          <w:rFonts w:ascii="Times New Roman" w:hAnsi="Times New Roman" w:cs="Times New Roman"/>
          <w:bCs/>
        </w:rPr>
        <w:t xml:space="preserve"> i EU fondova te njihova stabilnost i održivost ovisi o dinamici raspisivanja natječaja i dodjele sredstava. Samo već</w:t>
      </w:r>
      <w:r w:rsidR="008E2DF9">
        <w:rPr>
          <w:rFonts w:ascii="Times New Roman" w:hAnsi="Times New Roman" w:cs="Times New Roman"/>
          <w:bCs/>
        </w:rPr>
        <w:t>i</w:t>
      </w:r>
      <w:r w:rsidRPr="004E3C3C">
        <w:rPr>
          <w:rFonts w:ascii="Times New Roman" w:hAnsi="Times New Roman" w:cs="Times New Roman"/>
          <w:bCs/>
        </w:rPr>
        <w:t xml:space="preserve"> </w:t>
      </w:r>
      <w:r w:rsidR="00EA45CC">
        <w:rPr>
          <w:rFonts w:ascii="Times New Roman" w:hAnsi="Times New Roman" w:cs="Times New Roman"/>
          <w:bCs/>
        </w:rPr>
        <w:t>OCD</w:t>
      </w:r>
      <w:r w:rsidR="008E2DF9">
        <w:rPr>
          <w:rFonts w:ascii="Times New Roman" w:hAnsi="Times New Roman" w:cs="Times New Roman"/>
          <w:bCs/>
        </w:rPr>
        <w:t>-ovi</w:t>
      </w:r>
      <w:r w:rsidRPr="004E3C3C">
        <w:rPr>
          <w:rFonts w:ascii="Times New Roman" w:hAnsi="Times New Roman" w:cs="Times New Roman"/>
          <w:bCs/>
        </w:rPr>
        <w:t xml:space="preserve"> imaju kapacitet prijave na EU natječaje i ostala inozemna sredstva financiranja. Mnog</w:t>
      </w:r>
      <w:r w:rsidR="008E2DF9">
        <w:rPr>
          <w:rFonts w:ascii="Times New Roman" w:hAnsi="Times New Roman" w:cs="Times New Roman"/>
          <w:bCs/>
        </w:rPr>
        <w:t>i</w:t>
      </w:r>
      <w:r w:rsidRPr="004E3C3C">
        <w:rPr>
          <w:rFonts w:ascii="Times New Roman" w:hAnsi="Times New Roman" w:cs="Times New Roman"/>
          <w:bCs/>
        </w:rPr>
        <w:t xml:space="preserve"> </w:t>
      </w:r>
      <w:r w:rsidR="00EA45CC">
        <w:rPr>
          <w:rFonts w:ascii="Times New Roman" w:hAnsi="Times New Roman" w:cs="Times New Roman"/>
          <w:bCs/>
        </w:rPr>
        <w:t>OCD</w:t>
      </w:r>
      <w:r w:rsidR="008E2DF9">
        <w:rPr>
          <w:rFonts w:ascii="Times New Roman" w:hAnsi="Times New Roman" w:cs="Times New Roman"/>
          <w:bCs/>
        </w:rPr>
        <w:t>-ovi</w:t>
      </w:r>
      <w:r w:rsidRPr="004E3C3C">
        <w:rPr>
          <w:rFonts w:ascii="Times New Roman" w:hAnsi="Times New Roman" w:cs="Times New Roman"/>
          <w:bCs/>
        </w:rPr>
        <w:t xml:space="preserve"> nisu svjesn</w:t>
      </w:r>
      <w:r w:rsidR="008E2DF9">
        <w:rPr>
          <w:rFonts w:ascii="Times New Roman" w:hAnsi="Times New Roman" w:cs="Times New Roman"/>
          <w:bCs/>
        </w:rPr>
        <w:t>i</w:t>
      </w:r>
      <w:r w:rsidRPr="004E3C3C">
        <w:rPr>
          <w:rFonts w:ascii="Times New Roman" w:hAnsi="Times New Roman" w:cs="Times New Roman"/>
          <w:bCs/>
        </w:rPr>
        <w:t xml:space="preserve"> mogućnosti ostvarivanja prihoda kroz obavljanje gospodarske djelatnosti, kako bi barem djelomično iz tog izvora financirali svoje aktivnosti, ali i mogućnosti društvenog poduzetništva, kao modela rješavanja društvenih problema i razvoja lokalne zajednice. Problem manjih </w:t>
      </w:r>
      <w:r w:rsidR="00EA45CC">
        <w:rPr>
          <w:rFonts w:ascii="Times New Roman" w:hAnsi="Times New Roman" w:cs="Times New Roman"/>
          <w:bCs/>
        </w:rPr>
        <w:t>OCD</w:t>
      </w:r>
      <w:r w:rsidR="008E2DF9">
        <w:rPr>
          <w:rFonts w:ascii="Times New Roman" w:hAnsi="Times New Roman" w:cs="Times New Roman"/>
          <w:bCs/>
        </w:rPr>
        <w:t>-ova</w:t>
      </w:r>
      <w:r w:rsidRPr="004E3C3C">
        <w:rPr>
          <w:rFonts w:ascii="Times New Roman" w:hAnsi="Times New Roman" w:cs="Times New Roman"/>
          <w:bCs/>
        </w:rPr>
        <w:t xml:space="preserve">, uglavnom u ruralnim sredinama, gotovo isključivo je financiranje iz lokalnih proračuna, budući da sredstva nisu dostatna za njihov rast i razvoj </w:t>
      </w:r>
      <w:r w:rsidR="00431EE9">
        <w:rPr>
          <w:rFonts w:ascii="Times New Roman" w:hAnsi="Times New Roman" w:cs="Times New Roman"/>
          <w:bCs/>
        </w:rPr>
        <w:t>te nedostatak sustavne podrške.</w:t>
      </w:r>
    </w:p>
    <w:p w14:paraId="051BFF03" w14:textId="3CED34BC" w:rsidR="001E68B9" w:rsidRPr="00932DD2" w:rsidRDefault="001E68B9" w:rsidP="001E68B9">
      <w:pPr>
        <w:spacing w:after="210" w:line="240" w:lineRule="auto"/>
        <w:ind w:firstLine="708"/>
        <w:jc w:val="both"/>
        <w:rPr>
          <w:rFonts w:ascii="Times New Roman" w:hAnsi="Times New Roman" w:cs="Times New Roman"/>
        </w:rPr>
      </w:pPr>
      <w:r w:rsidRPr="00932DD2">
        <w:rPr>
          <w:rFonts w:ascii="Times New Roman" w:eastAsia="inter" w:hAnsi="Times New Roman" w:cs="Times New Roman"/>
          <w:color w:val="000000"/>
        </w:rPr>
        <w:t xml:space="preserve">Od 2022. godine došlo je ipak do određenih pomaka u razvoju civilnog sektora u </w:t>
      </w:r>
      <w:r>
        <w:rPr>
          <w:rFonts w:ascii="Times New Roman" w:eastAsia="inter" w:hAnsi="Times New Roman" w:cs="Times New Roman"/>
          <w:color w:val="000000"/>
        </w:rPr>
        <w:t>OBŽ</w:t>
      </w:r>
      <w:r w:rsidRPr="00932DD2">
        <w:rPr>
          <w:rFonts w:ascii="Times New Roman" w:eastAsia="inter" w:hAnsi="Times New Roman" w:cs="Times New Roman"/>
          <w:color w:val="000000"/>
        </w:rPr>
        <w:t xml:space="preserve">. Posebno se ističu programi financirani iz Europskog socijalnog fonda plus (ESF+), koji je otvorio prostor za jačanje kapaciteta OCD-ova kroz projekte usmjerene na </w:t>
      </w:r>
      <w:proofErr w:type="spellStart"/>
      <w:r w:rsidRPr="00932DD2">
        <w:rPr>
          <w:rFonts w:ascii="Times New Roman" w:eastAsia="inter" w:hAnsi="Times New Roman" w:cs="Times New Roman"/>
          <w:color w:val="000000"/>
        </w:rPr>
        <w:t>zapošljivost</w:t>
      </w:r>
      <w:proofErr w:type="spellEnd"/>
      <w:r w:rsidRPr="00932DD2">
        <w:rPr>
          <w:rFonts w:ascii="Times New Roman" w:eastAsia="inter" w:hAnsi="Times New Roman" w:cs="Times New Roman"/>
          <w:color w:val="000000"/>
        </w:rPr>
        <w:t xml:space="preserve"> ranjivih skupina, socijalne usluge u zajednici te unapređenje volonterskih programa. U provedbu su uključeni i lokalni centri za socijalne usluge te organizacije koje se bave djecom i mladima, osobama s invaliditetom i starijim osobama, čime se smanjuje pritisak na javne ustanove.</w:t>
      </w:r>
      <w:r>
        <w:rPr>
          <w:rFonts w:ascii="Times New Roman" w:eastAsia="inter" w:hAnsi="Times New Roman" w:cs="Times New Roman"/>
          <w:color w:val="000000"/>
        </w:rPr>
        <w:t xml:space="preserve"> Tako je u</w:t>
      </w:r>
      <w:r w:rsidRPr="00932DD2">
        <w:rPr>
          <w:rFonts w:ascii="Times New Roman" w:eastAsia="inter" w:hAnsi="Times New Roman" w:cs="Times New Roman"/>
          <w:color w:val="000000"/>
        </w:rPr>
        <w:t xml:space="preserve"> razdoblju 2022.</w:t>
      </w:r>
      <w:r w:rsidR="0002626E">
        <w:rPr>
          <w:rFonts w:ascii="Times New Roman" w:eastAsia="inter" w:hAnsi="Times New Roman" w:cs="Times New Roman"/>
          <w:color w:val="000000"/>
        </w:rPr>
        <w:t xml:space="preserve"> - </w:t>
      </w:r>
      <w:r w:rsidRPr="00932DD2">
        <w:rPr>
          <w:rFonts w:ascii="Times New Roman" w:eastAsia="inter" w:hAnsi="Times New Roman" w:cs="Times New Roman"/>
          <w:color w:val="000000"/>
        </w:rPr>
        <w:t xml:space="preserve">2024. </w:t>
      </w:r>
      <w:r>
        <w:rPr>
          <w:rFonts w:ascii="Times New Roman" w:eastAsia="inter" w:hAnsi="Times New Roman" w:cs="Times New Roman"/>
          <w:color w:val="000000"/>
        </w:rPr>
        <w:t>niz</w:t>
      </w:r>
      <w:r w:rsidRPr="00932DD2">
        <w:rPr>
          <w:rFonts w:ascii="Times New Roman" w:eastAsia="inter" w:hAnsi="Times New Roman" w:cs="Times New Roman"/>
          <w:color w:val="000000"/>
        </w:rPr>
        <w:t xml:space="preserve"> udruga </w:t>
      </w:r>
      <w:r>
        <w:rPr>
          <w:rFonts w:ascii="Times New Roman" w:eastAsia="inter" w:hAnsi="Times New Roman" w:cs="Times New Roman"/>
          <w:color w:val="000000"/>
        </w:rPr>
        <w:t>s područja OBŽ</w:t>
      </w:r>
      <w:r w:rsidRPr="00932DD2">
        <w:rPr>
          <w:rFonts w:ascii="Times New Roman" w:eastAsia="inter" w:hAnsi="Times New Roman" w:cs="Times New Roman"/>
          <w:color w:val="000000"/>
        </w:rPr>
        <w:t xml:space="preserve"> provelo projekte iz programa </w:t>
      </w:r>
      <w:r w:rsidR="0002626E">
        <w:rPr>
          <w:rFonts w:ascii="Times New Roman" w:eastAsia="inter" w:hAnsi="Times New Roman" w:cs="Times New Roman"/>
          <w:color w:val="000000"/>
        </w:rPr>
        <w:t>"</w:t>
      </w:r>
      <w:r w:rsidRPr="00932DD2">
        <w:rPr>
          <w:rFonts w:ascii="Times New Roman" w:eastAsia="inter" w:hAnsi="Times New Roman" w:cs="Times New Roman"/>
          <w:color w:val="000000"/>
        </w:rPr>
        <w:t>Zaželi</w:t>
      </w:r>
      <w:r w:rsidR="0002626E">
        <w:rPr>
          <w:rFonts w:ascii="Times New Roman" w:eastAsia="inter" w:hAnsi="Times New Roman" w:cs="Times New Roman"/>
          <w:color w:val="000000"/>
        </w:rPr>
        <w:t>"</w:t>
      </w:r>
      <w:r w:rsidRPr="00932DD2">
        <w:rPr>
          <w:rFonts w:ascii="Times New Roman" w:eastAsia="inter" w:hAnsi="Times New Roman" w:cs="Times New Roman"/>
          <w:color w:val="000000"/>
        </w:rPr>
        <w:t xml:space="preserve"> te programe socijalne inkluzije financirane kroz Nacionalni plan oporavka i otpornosti (NPOO). Time su OCD-ovi u OBŽ dodatno osnaženi, a zaposlen je i dio osoba iz ranjivih skupina. Također, Grad Osijek je u partnerstvu s udrugama i volonterskim centrima pokrenuo aktivnosti na razvoju </w:t>
      </w:r>
      <w:r w:rsidRPr="001E68B9">
        <w:rPr>
          <w:rFonts w:ascii="Times New Roman" w:eastAsia="inter" w:hAnsi="Times New Roman" w:cs="Times New Roman"/>
          <w:iCs/>
          <w:color w:val="000000"/>
        </w:rPr>
        <w:t>Volonterskog centra Osijek</w:t>
      </w:r>
      <w:r w:rsidRPr="00932DD2">
        <w:rPr>
          <w:rFonts w:ascii="Times New Roman" w:eastAsia="inter" w:hAnsi="Times New Roman" w:cs="Times New Roman"/>
          <w:color w:val="000000"/>
        </w:rPr>
        <w:t xml:space="preserve"> kao županijskog resursnog mjesta za edukaciju i koordinaciju volontera, što je pridonijelo podizanju infrastrukture za razvoj volonterstva.</w:t>
      </w:r>
    </w:p>
    <w:p w14:paraId="4062F69D" w14:textId="1A501B9D" w:rsidR="00C34E1E" w:rsidRDefault="00C34E1E" w:rsidP="00001E81">
      <w:pPr>
        <w:spacing w:after="240" w:line="240" w:lineRule="auto"/>
        <w:ind w:firstLine="708"/>
        <w:jc w:val="both"/>
        <w:rPr>
          <w:rFonts w:ascii="Times New Roman" w:eastAsia="inter" w:hAnsi="Times New Roman" w:cs="Times New Roman"/>
          <w:color w:val="000000"/>
        </w:rPr>
      </w:pPr>
      <w:r w:rsidRPr="0085544E">
        <w:rPr>
          <w:rFonts w:ascii="Times New Roman" w:hAnsi="Times New Roman" w:cs="Times New Roman"/>
          <w:bCs/>
        </w:rPr>
        <w:t xml:space="preserve">U kriznim situacijama koje su </w:t>
      </w:r>
      <w:r w:rsidR="00C860EC">
        <w:rPr>
          <w:rFonts w:ascii="Times New Roman" w:hAnsi="Times New Roman" w:cs="Times New Roman"/>
          <w:bCs/>
        </w:rPr>
        <w:t>posljednjih godina sve učestalije,</w:t>
      </w:r>
      <w:r w:rsidRPr="0085544E">
        <w:rPr>
          <w:rFonts w:ascii="Times New Roman" w:hAnsi="Times New Roman" w:cs="Times New Roman"/>
          <w:bCs/>
        </w:rPr>
        <w:t xml:space="preserve"> OCD</w:t>
      </w:r>
      <w:r w:rsidR="008E2DF9" w:rsidRPr="0085544E">
        <w:rPr>
          <w:rFonts w:ascii="Times New Roman" w:hAnsi="Times New Roman" w:cs="Times New Roman"/>
          <w:bCs/>
        </w:rPr>
        <w:t>-ovi</w:t>
      </w:r>
      <w:r w:rsidRPr="0085544E">
        <w:rPr>
          <w:rFonts w:ascii="Times New Roman" w:hAnsi="Times New Roman" w:cs="Times New Roman"/>
          <w:bCs/>
        </w:rPr>
        <w:t xml:space="preserve"> su dokazal</w:t>
      </w:r>
      <w:r w:rsidR="008E2DF9" w:rsidRPr="0085544E">
        <w:rPr>
          <w:rFonts w:ascii="Times New Roman" w:hAnsi="Times New Roman" w:cs="Times New Roman"/>
          <w:bCs/>
        </w:rPr>
        <w:t>i</w:t>
      </w:r>
      <w:r w:rsidRPr="0085544E">
        <w:rPr>
          <w:rFonts w:ascii="Times New Roman" w:hAnsi="Times New Roman" w:cs="Times New Roman"/>
          <w:bCs/>
        </w:rPr>
        <w:t xml:space="preserve"> svoju </w:t>
      </w:r>
      <w:proofErr w:type="spellStart"/>
      <w:r w:rsidRPr="0085544E">
        <w:rPr>
          <w:rFonts w:ascii="Times New Roman" w:hAnsi="Times New Roman" w:cs="Times New Roman"/>
          <w:bCs/>
        </w:rPr>
        <w:t>responzivnost</w:t>
      </w:r>
      <w:proofErr w:type="spellEnd"/>
      <w:r w:rsidRPr="0085544E">
        <w:rPr>
          <w:rFonts w:ascii="Times New Roman" w:hAnsi="Times New Roman" w:cs="Times New Roman"/>
          <w:bCs/>
        </w:rPr>
        <w:t>, ali je uočena nekoordiniranost s ostalim dionicima koji djeluju u kriznim situacijama.</w:t>
      </w:r>
      <w:r w:rsidR="001E68B9">
        <w:rPr>
          <w:rFonts w:ascii="Times New Roman" w:hAnsi="Times New Roman" w:cs="Times New Roman"/>
          <w:bCs/>
        </w:rPr>
        <w:t xml:space="preserve"> </w:t>
      </w:r>
      <w:r w:rsidR="001E68B9" w:rsidRPr="00932DD2">
        <w:rPr>
          <w:rFonts w:ascii="Times New Roman" w:eastAsia="inter" w:hAnsi="Times New Roman" w:cs="Times New Roman"/>
          <w:color w:val="000000"/>
        </w:rPr>
        <w:t xml:space="preserve">Iz tih iskustava nastali su i novi projekti civilne zaštite i humanitarne pomoći, u kojima OCD-ovi sve češće sudjeluju kroz koordinaciju donacija, psihosocijalnu pomoć i podršku integraciji izbjeglica, osobito ukrajinskih državljana koji su nakon 2022. godine stigli na područje </w:t>
      </w:r>
      <w:r w:rsidR="001E68B9">
        <w:rPr>
          <w:rFonts w:ascii="Times New Roman" w:eastAsia="inter" w:hAnsi="Times New Roman" w:cs="Times New Roman"/>
          <w:color w:val="000000"/>
        </w:rPr>
        <w:t>OBŽ.</w:t>
      </w:r>
    </w:p>
    <w:p w14:paraId="32507720" w14:textId="77777777" w:rsidR="001E68B9" w:rsidRPr="00932DD2" w:rsidRDefault="001E68B9" w:rsidP="001E68B9">
      <w:pPr>
        <w:spacing w:after="210" w:line="240" w:lineRule="auto"/>
        <w:ind w:firstLine="708"/>
        <w:jc w:val="both"/>
        <w:rPr>
          <w:rFonts w:ascii="Times New Roman" w:hAnsi="Times New Roman" w:cs="Times New Roman"/>
        </w:rPr>
      </w:pPr>
      <w:r w:rsidRPr="00932DD2">
        <w:rPr>
          <w:rFonts w:ascii="Times New Roman" w:eastAsia="inter" w:hAnsi="Times New Roman" w:cs="Times New Roman"/>
          <w:color w:val="000000"/>
        </w:rPr>
        <w:t>Dodatno, sve veći naglasak stavlja se na razvoj društvenog poduzetništva. U posljednje dvije godine nekoliko organizacija iz Osijeka i Baranje pokrenulo je društvena poduzeća u području ekološke poljoprivrede, turizma i kulturnih aktivnosti, uz podršku projekata financiranih kroz EU fondove i NPOO. Ipak, razina informiranosti i praktične podrške za razvoj društvenog poduzetništva i dalje je nedostatna u manjim općinama.</w:t>
      </w:r>
    </w:p>
    <w:p w14:paraId="3E6A3DB6" w14:textId="513512F1" w:rsidR="00545837" w:rsidRDefault="00EA45CC" w:rsidP="00001E81">
      <w:pPr>
        <w:spacing w:after="240" w:line="240" w:lineRule="auto"/>
        <w:ind w:firstLine="708"/>
        <w:jc w:val="both"/>
        <w:rPr>
          <w:rFonts w:ascii="Times New Roman" w:hAnsi="Times New Roman" w:cs="Times New Roman"/>
          <w:bCs/>
        </w:rPr>
      </w:pPr>
      <w:r w:rsidRPr="0085544E">
        <w:rPr>
          <w:rFonts w:ascii="Times New Roman" w:hAnsi="Times New Roman" w:cs="Times New Roman"/>
          <w:bCs/>
        </w:rPr>
        <w:t>OCD</w:t>
      </w:r>
      <w:r w:rsidR="008E2DF9" w:rsidRPr="0085544E">
        <w:rPr>
          <w:rFonts w:ascii="Times New Roman" w:hAnsi="Times New Roman" w:cs="Times New Roman"/>
          <w:bCs/>
        </w:rPr>
        <w:t>-ovi</w:t>
      </w:r>
      <w:r w:rsidR="008D06C9" w:rsidRPr="0085544E">
        <w:rPr>
          <w:rFonts w:ascii="Times New Roman" w:hAnsi="Times New Roman" w:cs="Times New Roman"/>
          <w:bCs/>
        </w:rPr>
        <w:t xml:space="preserve"> nisu dovoljno vidljiv</w:t>
      </w:r>
      <w:r w:rsidR="008E2DF9" w:rsidRPr="0085544E">
        <w:rPr>
          <w:rFonts w:ascii="Times New Roman" w:hAnsi="Times New Roman" w:cs="Times New Roman"/>
          <w:bCs/>
        </w:rPr>
        <w:t>i, nisu</w:t>
      </w:r>
      <w:r w:rsidR="008D06C9" w:rsidRPr="0085544E">
        <w:rPr>
          <w:rFonts w:ascii="Times New Roman" w:hAnsi="Times New Roman" w:cs="Times New Roman"/>
          <w:bCs/>
        </w:rPr>
        <w:t xml:space="preserve"> percipira</w:t>
      </w:r>
      <w:r w:rsidR="008E2DF9" w:rsidRPr="0085544E">
        <w:rPr>
          <w:rFonts w:ascii="Times New Roman" w:hAnsi="Times New Roman" w:cs="Times New Roman"/>
          <w:bCs/>
        </w:rPr>
        <w:t>ni</w:t>
      </w:r>
      <w:r w:rsidR="008D06C9" w:rsidRPr="0085544E">
        <w:rPr>
          <w:rFonts w:ascii="Times New Roman" w:hAnsi="Times New Roman" w:cs="Times New Roman"/>
          <w:bCs/>
        </w:rPr>
        <w:t xml:space="preserve"> kao važan dionik razvoja društva te ne postoji </w:t>
      </w:r>
      <w:r w:rsidR="00C34E1E" w:rsidRPr="0085544E">
        <w:rPr>
          <w:rFonts w:ascii="Times New Roman" w:hAnsi="Times New Roman" w:cs="Times New Roman"/>
          <w:bCs/>
        </w:rPr>
        <w:t xml:space="preserve">sustavna </w:t>
      </w:r>
      <w:r w:rsidR="008D06C9" w:rsidRPr="0085544E">
        <w:rPr>
          <w:rFonts w:ascii="Times New Roman" w:hAnsi="Times New Roman" w:cs="Times New Roman"/>
          <w:bCs/>
        </w:rPr>
        <w:t xml:space="preserve">suradnja civilnog, javnog i privatnog </w:t>
      </w:r>
      <w:r w:rsidR="008D06C9" w:rsidRPr="004E3C3C">
        <w:rPr>
          <w:rFonts w:ascii="Times New Roman" w:hAnsi="Times New Roman" w:cs="Times New Roman"/>
          <w:bCs/>
        </w:rPr>
        <w:t xml:space="preserve">sektora s ciljem razvoja zajednice. </w:t>
      </w:r>
      <w:r w:rsidR="001E68B9" w:rsidRPr="00932DD2">
        <w:rPr>
          <w:rFonts w:ascii="Times New Roman" w:eastAsia="inter" w:hAnsi="Times New Roman" w:cs="Times New Roman"/>
          <w:color w:val="000000"/>
        </w:rPr>
        <w:t xml:space="preserve">Unatoč tomu, posljednjih godina bilježe se pozitivni primjeri partnerstava, primjerice kroz projekte vezane za revitalizaciju napuštenih prostora i njihovo pretvaranje u društveno-kulturne centre. </w:t>
      </w:r>
      <w:r w:rsidR="00545837" w:rsidRPr="004E3C3C">
        <w:rPr>
          <w:rFonts w:ascii="Times New Roman" w:hAnsi="Times New Roman" w:cs="Times New Roman"/>
          <w:bCs/>
        </w:rPr>
        <w:t>OCD</w:t>
      </w:r>
      <w:r w:rsidR="008E2DF9">
        <w:rPr>
          <w:rFonts w:ascii="Times New Roman" w:hAnsi="Times New Roman" w:cs="Times New Roman"/>
          <w:bCs/>
        </w:rPr>
        <w:t>-ove</w:t>
      </w:r>
      <w:r w:rsidR="00545837" w:rsidRPr="004E3C3C">
        <w:rPr>
          <w:rFonts w:ascii="Times New Roman" w:hAnsi="Times New Roman" w:cs="Times New Roman"/>
          <w:bCs/>
        </w:rPr>
        <w:t xml:space="preserve"> ne treba promatrati samo kao pravni oblik registracije djelatnosti, nego njihovu ulogu treba promatrati horizontalno, budući da d</w:t>
      </w:r>
      <w:r>
        <w:rPr>
          <w:rFonts w:ascii="Times New Roman" w:hAnsi="Times New Roman" w:cs="Times New Roman"/>
          <w:bCs/>
        </w:rPr>
        <w:t>oprinose razvoju svih sektora,</w:t>
      </w:r>
      <w:r w:rsidR="00545837" w:rsidRPr="004E3C3C">
        <w:rPr>
          <w:rFonts w:ascii="Times New Roman" w:hAnsi="Times New Roman" w:cs="Times New Roman"/>
          <w:bCs/>
        </w:rPr>
        <w:t xml:space="preserve"> posebno u području pružanja socijalnih usluga i integraciji u zajednicu osoba u riziku od siromaštva i socijalne isključenosti. Na području OBŽ postoji </w:t>
      </w:r>
      <w:r w:rsidR="001E68B9">
        <w:rPr>
          <w:rFonts w:ascii="Times New Roman" w:hAnsi="Times New Roman" w:cs="Times New Roman"/>
          <w:bCs/>
        </w:rPr>
        <w:t>niz</w:t>
      </w:r>
      <w:r w:rsidR="00545837" w:rsidRPr="004E3C3C">
        <w:rPr>
          <w:rFonts w:ascii="Times New Roman" w:hAnsi="Times New Roman" w:cs="Times New Roman"/>
          <w:bCs/>
        </w:rPr>
        <w:t xml:space="preserve"> aktivnih, kompetentnih i dovoljno kapacitiranih OCD</w:t>
      </w:r>
      <w:r w:rsidR="008E2DF9">
        <w:rPr>
          <w:rFonts w:ascii="Times New Roman" w:hAnsi="Times New Roman" w:cs="Times New Roman"/>
          <w:bCs/>
        </w:rPr>
        <w:t>-ova</w:t>
      </w:r>
      <w:r w:rsidR="00545837" w:rsidRPr="004E3C3C">
        <w:rPr>
          <w:rFonts w:ascii="Times New Roman" w:hAnsi="Times New Roman" w:cs="Times New Roman"/>
          <w:bCs/>
        </w:rPr>
        <w:t xml:space="preserve">, čiji zaposlenici i volonteri imaju specifična znanja te iskustvo u prijavi i provedbi EU projekata, što predstavlja potencijal za razvoj </w:t>
      </w:r>
      <w:r w:rsidR="00545837" w:rsidRPr="004E3C3C">
        <w:rPr>
          <w:rFonts w:ascii="Times New Roman" w:hAnsi="Times New Roman" w:cs="Times New Roman"/>
          <w:bCs/>
        </w:rPr>
        <w:lastRenderedPageBreak/>
        <w:t>sektora, a uz sve navedeno, boljim povezivanjem s javnim i privatnim sektorom mogu zajedno utjecati na razvoj zajednice.</w:t>
      </w:r>
    </w:p>
    <w:p w14:paraId="21D02059" w14:textId="1CF1F8B9" w:rsidR="008D06C9" w:rsidRPr="00F468AA" w:rsidRDefault="00431EE9" w:rsidP="00001E81">
      <w:pPr>
        <w:pStyle w:val="Naslov2"/>
        <w:spacing w:after="240"/>
        <w:rPr>
          <w:rFonts w:cs="Times New Roman"/>
          <w:i w:val="0"/>
          <w:sz w:val="22"/>
        </w:rPr>
      </w:pPr>
      <w:bookmarkStart w:id="39" w:name="_Toc77339581"/>
      <w:bookmarkStart w:id="40" w:name="_Toc208235348"/>
      <w:r w:rsidRPr="00F468AA">
        <w:rPr>
          <w:rFonts w:cs="Times New Roman"/>
          <w:i w:val="0"/>
          <w:sz w:val="22"/>
        </w:rPr>
        <w:t>3.</w:t>
      </w:r>
      <w:r w:rsidR="00C0423F">
        <w:rPr>
          <w:rFonts w:cs="Times New Roman"/>
          <w:i w:val="0"/>
          <w:sz w:val="22"/>
        </w:rPr>
        <w:t>9</w:t>
      </w:r>
      <w:r w:rsidRPr="00F468AA">
        <w:rPr>
          <w:rFonts w:cs="Times New Roman"/>
          <w:i w:val="0"/>
          <w:sz w:val="22"/>
        </w:rPr>
        <w:t>.</w:t>
      </w:r>
      <w:r w:rsidRPr="00F468AA">
        <w:rPr>
          <w:rFonts w:cs="Times New Roman"/>
          <w:i w:val="0"/>
          <w:sz w:val="22"/>
        </w:rPr>
        <w:tab/>
      </w:r>
      <w:r w:rsidR="008D06C9" w:rsidRPr="00F468AA">
        <w:rPr>
          <w:rFonts w:cs="Times New Roman"/>
          <w:i w:val="0"/>
          <w:sz w:val="22"/>
        </w:rPr>
        <w:t>Gospodarstvo i tržište rada</w:t>
      </w:r>
      <w:bookmarkEnd w:id="39"/>
      <w:bookmarkEnd w:id="40"/>
    </w:p>
    <w:p w14:paraId="4FF86058" w14:textId="1C62B038" w:rsidR="00504757" w:rsidRPr="004E3C3C" w:rsidRDefault="009575BE" w:rsidP="00001E81">
      <w:pPr>
        <w:spacing w:after="240" w:line="240" w:lineRule="auto"/>
        <w:ind w:firstLine="708"/>
        <w:jc w:val="both"/>
        <w:rPr>
          <w:rFonts w:ascii="Times New Roman" w:eastAsia="Times New Roman" w:hAnsi="Times New Roman" w:cs="Times New Roman"/>
          <w:bCs/>
        </w:rPr>
      </w:pPr>
      <w:r w:rsidRPr="004E3C3C">
        <w:rPr>
          <w:rFonts w:ascii="Times New Roman" w:hAnsi="Times New Roman" w:cs="Times New Roman"/>
          <w:bCs/>
        </w:rPr>
        <w:t xml:space="preserve">Glavni izazovi </w:t>
      </w:r>
      <w:r w:rsidR="00635A08" w:rsidRPr="004E3C3C">
        <w:rPr>
          <w:rFonts w:ascii="Times New Roman" w:hAnsi="Times New Roman" w:cs="Times New Roman"/>
          <w:bCs/>
        </w:rPr>
        <w:t xml:space="preserve">u sektoru gospodarstva i tržišta rada </w:t>
      </w:r>
      <w:r w:rsidR="00504757" w:rsidRPr="004E3C3C">
        <w:rPr>
          <w:rFonts w:ascii="Times New Roman" w:hAnsi="Times New Roman" w:cs="Times New Roman"/>
          <w:bCs/>
        </w:rPr>
        <w:t>odnose se na</w:t>
      </w:r>
      <w:r w:rsidR="00635A08" w:rsidRPr="004E3C3C">
        <w:rPr>
          <w:rFonts w:ascii="Times New Roman" w:hAnsi="Times New Roman" w:cs="Times New Roman"/>
          <w:bCs/>
        </w:rPr>
        <w:t xml:space="preserve"> nedostatak kvalificirane radne snage, kao i smanjen udio radno sposobnog </w:t>
      </w:r>
      <w:r w:rsidR="00504757" w:rsidRPr="004E3C3C">
        <w:rPr>
          <w:rFonts w:ascii="Times New Roman" w:hAnsi="Times New Roman" w:cs="Times New Roman"/>
          <w:bCs/>
        </w:rPr>
        <w:t xml:space="preserve">i veliki </w:t>
      </w:r>
      <w:r w:rsidR="00635A08" w:rsidRPr="004E3C3C">
        <w:rPr>
          <w:rFonts w:ascii="Times New Roman" w:hAnsi="Times New Roman" w:cs="Times New Roman"/>
          <w:bCs/>
        </w:rPr>
        <w:t xml:space="preserve">udio </w:t>
      </w:r>
      <w:r w:rsidR="00A73537">
        <w:rPr>
          <w:rFonts w:ascii="Times New Roman" w:hAnsi="Times New Roman" w:cs="Times New Roman"/>
          <w:bCs/>
        </w:rPr>
        <w:t xml:space="preserve">radno </w:t>
      </w:r>
      <w:r w:rsidR="00635A08" w:rsidRPr="004E3C3C">
        <w:rPr>
          <w:rFonts w:ascii="Times New Roman" w:hAnsi="Times New Roman" w:cs="Times New Roman"/>
          <w:bCs/>
        </w:rPr>
        <w:t>neaktivnog stanovništva</w:t>
      </w:r>
      <w:r w:rsidR="00D13269" w:rsidRPr="004E3C3C">
        <w:rPr>
          <w:rFonts w:ascii="Times New Roman" w:hAnsi="Times New Roman" w:cs="Times New Roman"/>
          <w:bCs/>
        </w:rPr>
        <w:t>.</w:t>
      </w:r>
      <w:r w:rsidR="00504757" w:rsidRPr="004E3C3C">
        <w:rPr>
          <w:rFonts w:ascii="Times New Roman" w:hAnsi="Times New Roman" w:cs="Times New Roman"/>
          <w:bCs/>
        </w:rPr>
        <w:t xml:space="preserve"> </w:t>
      </w:r>
      <w:r w:rsidR="00C34E1E">
        <w:rPr>
          <w:rFonts w:ascii="Times New Roman" w:hAnsi="Times New Roman" w:cs="Times New Roman"/>
          <w:bCs/>
        </w:rPr>
        <w:t>To je u izravnoj</w:t>
      </w:r>
      <w:r w:rsidR="00D13269" w:rsidRPr="004E3C3C">
        <w:rPr>
          <w:rFonts w:ascii="Times New Roman" w:hAnsi="Times New Roman" w:cs="Times New Roman"/>
          <w:bCs/>
        </w:rPr>
        <w:t xml:space="preserve"> </w:t>
      </w:r>
      <w:r w:rsidR="00504757" w:rsidRPr="004E3C3C">
        <w:rPr>
          <w:rFonts w:ascii="Times New Roman" w:hAnsi="Times New Roman" w:cs="Times New Roman"/>
          <w:bCs/>
        </w:rPr>
        <w:t xml:space="preserve">vezi s nezadovoljavajućom obrazovnom strukturom i zapostavljanjem cjeloživotnog obrazovanja, odnosno </w:t>
      </w:r>
      <w:r w:rsidR="00504757" w:rsidRPr="004E3C3C">
        <w:rPr>
          <w:rFonts w:ascii="Times New Roman" w:eastAsia="Times New Roman" w:hAnsi="Times New Roman" w:cs="Times New Roman"/>
          <w:bCs/>
        </w:rPr>
        <w:t>neusklađeno</w:t>
      </w:r>
      <w:r w:rsidR="00C34E1E">
        <w:rPr>
          <w:rFonts w:ascii="Times New Roman" w:eastAsia="Times New Roman" w:hAnsi="Times New Roman" w:cs="Times New Roman"/>
          <w:bCs/>
        </w:rPr>
        <w:t>šću</w:t>
      </w:r>
      <w:r w:rsidR="00504757" w:rsidRPr="004E3C3C">
        <w:rPr>
          <w:rFonts w:ascii="Times New Roman" w:eastAsia="Times New Roman" w:hAnsi="Times New Roman" w:cs="Times New Roman"/>
          <w:bCs/>
        </w:rPr>
        <w:t>, nefleksibilno</w:t>
      </w:r>
      <w:r w:rsidR="00C34E1E">
        <w:rPr>
          <w:rFonts w:ascii="Times New Roman" w:eastAsia="Times New Roman" w:hAnsi="Times New Roman" w:cs="Times New Roman"/>
          <w:bCs/>
        </w:rPr>
        <w:t xml:space="preserve">šću </w:t>
      </w:r>
      <w:r w:rsidR="00504757" w:rsidRPr="004E3C3C">
        <w:rPr>
          <w:rFonts w:ascii="Times New Roman" w:eastAsia="Times New Roman" w:hAnsi="Times New Roman" w:cs="Times New Roman"/>
          <w:bCs/>
        </w:rPr>
        <w:t>i spor</w:t>
      </w:r>
      <w:r w:rsidR="00C34E1E">
        <w:rPr>
          <w:rFonts w:ascii="Times New Roman" w:eastAsia="Times New Roman" w:hAnsi="Times New Roman" w:cs="Times New Roman"/>
          <w:bCs/>
        </w:rPr>
        <w:t>oj</w:t>
      </w:r>
      <w:r w:rsidR="00504757" w:rsidRPr="004E3C3C">
        <w:rPr>
          <w:rFonts w:ascii="Times New Roman" w:eastAsia="Times New Roman" w:hAnsi="Times New Roman" w:cs="Times New Roman"/>
          <w:bCs/>
        </w:rPr>
        <w:t xml:space="preserve"> prilagodb</w:t>
      </w:r>
      <w:r w:rsidR="00C34E1E">
        <w:rPr>
          <w:rFonts w:ascii="Times New Roman" w:eastAsia="Times New Roman" w:hAnsi="Times New Roman" w:cs="Times New Roman"/>
          <w:bCs/>
        </w:rPr>
        <w:t>i</w:t>
      </w:r>
      <w:r w:rsidR="00504757" w:rsidRPr="004E3C3C">
        <w:rPr>
          <w:rFonts w:ascii="Times New Roman" w:eastAsia="Times New Roman" w:hAnsi="Times New Roman" w:cs="Times New Roman"/>
          <w:bCs/>
        </w:rPr>
        <w:t xml:space="preserve"> obrazovnog i istraživačkog sustava tržištu radu, pogotovo u obrtništvu</w:t>
      </w:r>
      <w:r w:rsidR="0004322C" w:rsidRPr="004E3C3C">
        <w:rPr>
          <w:rFonts w:ascii="Times New Roman" w:eastAsia="Times New Roman" w:hAnsi="Times New Roman" w:cs="Times New Roman"/>
          <w:bCs/>
        </w:rPr>
        <w:t>.</w:t>
      </w:r>
    </w:p>
    <w:p w14:paraId="195A7B9A" w14:textId="2AD223A6" w:rsidR="00504757" w:rsidRPr="004E3C3C" w:rsidRDefault="00504757" w:rsidP="00001E81">
      <w:pPr>
        <w:spacing w:after="240" w:line="240" w:lineRule="auto"/>
        <w:ind w:firstLine="708"/>
        <w:jc w:val="both"/>
        <w:rPr>
          <w:rFonts w:ascii="Times New Roman" w:eastAsia="Times New Roman" w:hAnsi="Times New Roman" w:cs="Times New Roman"/>
          <w:bCs/>
        </w:rPr>
      </w:pPr>
      <w:r w:rsidRPr="004E3C3C">
        <w:rPr>
          <w:rFonts w:ascii="Times New Roman" w:eastAsia="Times New Roman" w:hAnsi="Times New Roman" w:cs="Times New Roman"/>
          <w:bCs/>
        </w:rPr>
        <w:t>U strukturi gospodarskih subjekata dominiraju mikro i mala poduzeća s jedne strane, dok s druge strane pojedin</w:t>
      </w:r>
      <w:r w:rsidR="0004322C" w:rsidRPr="004E3C3C">
        <w:rPr>
          <w:rFonts w:ascii="Times New Roman" w:eastAsia="Times New Roman" w:hAnsi="Times New Roman" w:cs="Times New Roman"/>
          <w:bCs/>
        </w:rPr>
        <w:t>e</w:t>
      </w:r>
      <w:r w:rsidRPr="004E3C3C">
        <w:rPr>
          <w:rFonts w:ascii="Times New Roman" w:eastAsia="Times New Roman" w:hAnsi="Times New Roman" w:cs="Times New Roman"/>
          <w:bCs/>
        </w:rPr>
        <w:t xml:space="preserve"> gospodarsk</w:t>
      </w:r>
      <w:r w:rsidR="0004322C" w:rsidRPr="004E3C3C">
        <w:rPr>
          <w:rFonts w:ascii="Times New Roman" w:eastAsia="Times New Roman" w:hAnsi="Times New Roman" w:cs="Times New Roman"/>
          <w:bCs/>
        </w:rPr>
        <w:t>e</w:t>
      </w:r>
      <w:r w:rsidRPr="004E3C3C">
        <w:rPr>
          <w:rFonts w:ascii="Times New Roman" w:eastAsia="Times New Roman" w:hAnsi="Times New Roman" w:cs="Times New Roman"/>
          <w:bCs/>
        </w:rPr>
        <w:t xml:space="preserve"> sektor</w:t>
      </w:r>
      <w:r w:rsidR="0004322C" w:rsidRPr="004E3C3C">
        <w:rPr>
          <w:rFonts w:ascii="Times New Roman" w:eastAsia="Times New Roman" w:hAnsi="Times New Roman" w:cs="Times New Roman"/>
          <w:bCs/>
        </w:rPr>
        <w:t xml:space="preserve">e karakterizira ovisnost o velikim korporacijama. Isto tako, neujednačena je njihova prostorna distribucija te razvoj pojedinih jedinica lokalne samouprave. </w:t>
      </w:r>
      <w:r w:rsidR="00A02C45" w:rsidRPr="004E3C3C">
        <w:rPr>
          <w:rFonts w:ascii="Times New Roman" w:eastAsia="Times New Roman" w:hAnsi="Times New Roman" w:cs="Times New Roman"/>
          <w:bCs/>
        </w:rPr>
        <w:t xml:space="preserve">Iz tog razloga potrebna je dodatna razina umrežavanja poslovnih subjekata i </w:t>
      </w:r>
      <w:proofErr w:type="spellStart"/>
      <w:r w:rsidR="00A02C45" w:rsidRPr="004E3C3C">
        <w:rPr>
          <w:rFonts w:ascii="Times New Roman" w:eastAsia="Times New Roman" w:hAnsi="Times New Roman" w:cs="Times New Roman"/>
          <w:bCs/>
        </w:rPr>
        <w:t>proaktiv</w:t>
      </w:r>
      <w:r w:rsidR="00C34E1E">
        <w:rPr>
          <w:rFonts w:ascii="Times New Roman" w:eastAsia="Times New Roman" w:hAnsi="Times New Roman" w:cs="Times New Roman"/>
          <w:bCs/>
        </w:rPr>
        <w:t>a</w:t>
      </w:r>
      <w:r w:rsidR="00A02C45" w:rsidRPr="004E3C3C">
        <w:rPr>
          <w:rFonts w:ascii="Times New Roman" w:eastAsia="Times New Roman" w:hAnsi="Times New Roman" w:cs="Times New Roman"/>
          <w:bCs/>
        </w:rPr>
        <w:t>n</w:t>
      </w:r>
      <w:proofErr w:type="spellEnd"/>
      <w:r w:rsidR="00A02C45" w:rsidRPr="004E3C3C">
        <w:rPr>
          <w:rFonts w:ascii="Times New Roman" w:eastAsia="Times New Roman" w:hAnsi="Times New Roman" w:cs="Times New Roman"/>
          <w:bCs/>
        </w:rPr>
        <w:t xml:space="preserve"> pristup prepoznatim strateškim gospodarskim granama: poljoprivred</w:t>
      </w:r>
      <w:r w:rsidR="00C34E1E">
        <w:rPr>
          <w:rFonts w:ascii="Times New Roman" w:eastAsia="Times New Roman" w:hAnsi="Times New Roman" w:cs="Times New Roman"/>
          <w:bCs/>
        </w:rPr>
        <w:t>i</w:t>
      </w:r>
      <w:r w:rsidR="00A02C45" w:rsidRPr="004E3C3C">
        <w:rPr>
          <w:rFonts w:ascii="Times New Roman" w:eastAsia="Times New Roman" w:hAnsi="Times New Roman" w:cs="Times New Roman"/>
          <w:bCs/>
        </w:rPr>
        <w:t>, prehrambeno-prerađivačk</w:t>
      </w:r>
      <w:r w:rsidR="00C34E1E">
        <w:rPr>
          <w:rFonts w:ascii="Times New Roman" w:eastAsia="Times New Roman" w:hAnsi="Times New Roman" w:cs="Times New Roman"/>
          <w:bCs/>
        </w:rPr>
        <w:t>oj</w:t>
      </w:r>
      <w:r w:rsidR="00A02C45" w:rsidRPr="004E3C3C">
        <w:rPr>
          <w:rFonts w:ascii="Times New Roman" w:eastAsia="Times New Roman" w:hAnsi="Times New Roman" w:cs="Times New Roman"/>
          <w:bCs/>
        </w:rPr>
        <w:t xml:space="preserve"> industrij</w:t>
      </w:r>
      <w:r w:rsidR="00C34E1E">
        <w:rPr>
          <w:rFonts w:ascii="Times New Roman" w:eastAsia="Times New Roman" w:hAnsi="Times New Roman" w:cs="Times New Roman"/>
          <w:bCs/>
        </w:rPr>
        <w:t>i, turiz</w:t>
      </w:r>
      <w:r w:rsidR="00A02C45" w:rsidRPr="004E3C3C">
        <w:rPr>
          <w:rFonts w:ascii="Times New Roman" w:eastAsia="Times New Roman" w:hAnsi="Times New Roman" w:cs="Times New Roman"/>
          <w:bCs/>
        </w:rPr>
        <w:t>m</w:t>
      </w:r>
      <w:r w:rsidR="00C34E1E">
        <w:rPr>
          <w:rFonts w:ascii="Times New Roman" w:eastAsia="Times New Roman" w:hAnsi="Times New Roman" w:cs="Times New Roman"/>
          <w:bCs/>
        </w:rPr>
        <w:t>u</w:t>
      </w:r>
      <w:r w:rsidR="00A02C45" w:rsidRPr="004E3C3C">
        <w:rPr>
          <w:rFonts w:ascii="Times New Roman" w:eastAsia="Times New Roman" w:hAnsi="Times New Roman" w:cs="Times New Roman"/>
          <w:bCs/>
        </w:rPr>
        <w:t>, metaloprerađivačk</w:t>
      </w:r>
      <w:r w:rsidR="00C34E1E">
        <w:rPr>
          <w:rFonts w:ascii="Times New Roman" w:eastAsia="Times New Roman" w:hAnsi="Times New Roman" w:cs="Times New Roman"/>
          <w:bCs/>
        </w:rPr>
        <w:t>oj</w:t>
      </w:r>
      <w:r w:rsidR="00A02C45" w:rsidRPr="004E3C3C">
        <w:rPr>
          <w:rFonts w:ascii="Times New Roman" w:eastAsia="Times New Roman" w:hAnsi="Times New Roman" w:cs="Times New Roman"/>
          <w:bCs/>
        </w:rPr>
        <w:t>, drvoprerađivačk</w:t>
      </w:r>
      <w:r w:rsidR="00C34E1E">
        <w:rPr>
          <w:rFonts w:ascii="Times New Roman" w:eastAsia="Times New Roman" w:hAnsi="Times New Roman" w:cs="Times New Roman"/>
          <w:bCs/>
        </w:rPr>
        <w:t>oj</w:t>
      </w:r>
      <w:r w:rsidR="00A02C45" w:rsidRPr="004E3C3C">
        <w:rPr>
          <w:rFonts w:ascii="Times New Roman" w:eastAsia="Times New Roman" w:hAnsi="Times New Roman" w:cs="Times New Roman"/>
          <w:bCs/>
        </w:rPr>
        <w:t xml:space="preserve"> i I</w:t>
      </w:r>
      <w:r w:rsidR="009C0F7F">
        <w:rPr>
          <w:rFonts w:ascii="Times New Roman" w:eastAsia="Times New Roman" w:hAnsi="Times New Roman" w:cs="Times New Roman"/>
          <w:bCs/>
        </w:rPr>
        <w:t>K</w:t>
      </w:r>
      <w:r w:rsidR="00A02C45" w:rsidRPr="004E3C3C">
        <w:rPr>
          <w:rFonts w:ascii="Times New Roman" w:eastAsia="Times New Roman" w:hAnsi="Times New Roman" w:cs="Times New Roman"/>
          <w:bCs/>
        </w:rPr>
        <w:t>T industrij</w:t>
      </w:r>
      <w:r w:rsidR="00C34E1E">
        <w:rPr>
          <w:rFonts w:ascii="Times New Roman" w:eastAsia="Times New Roman" w:hAnsi="Times New Roman" w:cs="Times New Roman"/>
          <w:bCs/>
        </w:rPr>
        <w:t>i</w:t>
      </w:r>
      <w:r w:rsidR="009C1BCB">
        <w:rPr>
          <w:rFonts w:ascii="Times New Roman" w:eastAsia="Times New Roman" w:hAnsi="Times New Roman" w:cs="Times New Roman"/>
          <w:bCs/>
        </w:rPr>
        <w:t>.</w:t>
      </w:r>
    </w:p>
    <w:p w14:paraId="04DCBE77" w14:textId="47E2C3B7" w:rsidR="00A02C45" w:rsidRPr="004E3C3C" w:rsidRDefault="00707A98" w:rsidP="00001E81">
      <w:pPr>
        <w:spacing w:after="240" w:line="240" w:lineRule="auto"/>
        <w:ind w:firstLine="708"/>
        <w:jc w:val="both"/>
        <w:rPr>
          <w:rFonts w:ascii="Times New Roman" w:hAnsi="Times New Roman" w:cs="Times New Roman"/>
          <w:bCs/>
          <w:color w:val="000000"/>
        </w:rPr>
      </w:pPr>
      <w:r w:rsidRPr="004E3C3C">
        <w:rPr>
          <w:rFonts w:ascii="Times New Roman" w:hAnsi="Times New Roman" w:cs="Times New Roman"/>
          <w:bCs/>
          <w:color w:val="000000"/>
        </w:rPr>
        <w:t xml:space="preserve">Primjetno je nedostatno privlačenje </w:t>
      </w:r>
      <w:proofErr w:type="spellStart"/>
      <w:r w:rsidRPr="00C34E1E">
        <w:rPr>
          <w:rFonts w:ascii="Times New Roman" w:hAnsi="Times New Roman" w:cs="Times New Roman"/>
          <w:bCs/>
          <w:i/>
          <w:color w:val="000000"/>
        </w:rPr>
        <w:t>brownfield</w:t>
      </w:r>
      <w:proofErr w:type="spellEnd"/>
      <w:r w:rsidRPr="004E3C3C">
        <w:rPr>
          <w:rFonts w:ascii="Times New Roman" w:hAnsi="Times New Roman" w:cs="Times New Roman"/>
          <w:bCs/>
          <w:color w:val="000000"/>
        </w:rPr>
        <w:t xml:space="preserve"> i </w:t>
      </w:r>
      <w:proofErr w:type="spellStart"/>
      <w:r w:rsidRPr="00C34E1E">
        <w:rPr>
          <w:rFonts w:ascii="Times New Roman" w:hAnsi="Times New Roman" w:cs="Times New Roman"/>
          <w:bCs/>
          <w:i/>
          <w:color w:val="000000"/>
        </w:rPr>
        <w:t>greenfiled</w:t>
      </w:r>
      <w:proofErr w:type="spellEnd"/>
      <w:r w:rsidRPr="004E3C3C">
        <w:rPr>
          <w:rFonts w:ascii="Times New Roman" w:hAnsi="Times New Roman" w:cs="Times New Roman"/>
          <w:bCs/>
          <w:color w:val="000000"/>
        </w:rPr>
        <w:t xml:space="preserve"> investicija</w:t>
      </w:r>
      <w:r w:rsidR="00801AD6" w:rsidRPr="004E3C3C">
        <w:rPr>
          <w:rFonts w:ascii="Times New Roman" w:hAnsi="Times New Roman" w:cs="Times New Roman"/>
          <w:bCs/>
          <w:color w:val="000000"/>
        </w:rPr>
        <w:t>,</w:t>
      </w:r>
      <w:r w:rsidRPr="004E3C3C">
        <w:rPr>
          <w:rFonts w:ascii="Times New Roman" w:hAnsi="Times New Roman" w:cs="Times New Roman"/>
          <w:bCs/>
          <w:color w:val="000000"/>
        </w:rPr>
        <w:t xml:space="preserve"> nedostatno ulaganje u istraživanje i razvoj postojećih gospodarskih subjekata</w:t>
      </w:r>
      <w:r w:rsidR="00A02C45" w:rsidRPr="004E3C3C">
        <w:rPr>
          <w:rFonts w:ascii="Times New Roman" w:hAnsi="Times New Roman" w:cs="Times New Roman"/>
          <w:bCs/>
          <w:color w:val="000000"/>
        </w:rPr>
        <w:t>, kao i veza s</w:t>
      </w:r>
      <w:r w:rsidR="009C0F7F">
        <w:rPr>
          <w:rFonts w:ascii="Times New Roman" w:hAnsi="Times New Roman" w:cs="Times New Roman"/>
          <w:bCs/>
          <w:color w:val="000000"/>
        </w:rPr>
        <w:t>a</w:t>
      </w:r>
      <w:r w:rsidR="00A02C45" w:rsidRPr="004E3C3C">
        <w:rPr>
          <w:rFonts w:ascii="Times New Roman" w:hAnsi="Times New Roman" w:cs="Times New Roman"/>
          <w:bCs/>
          <w:color w:val="000000"/>
        </w:rPr>
        <w:t xml:space="preserve"> znanstveno-obrazovnim institucijama dostupnim</w:t>
      </w:r>
      <w:r w:rsidR="00C34E1E">
        <w:rPr>
          <w:rFonts w:ascii="Times New Roman" w:hAnsi="Times New Roman" w:cs="Times New Roman"/>
          <w:bCs/>
          <w:color w:val="000000"/>
        </w:rPr>
        <w:t>a</w:t>
      </w:r>
      <w:r w:rsidR="00A02C45" w:rsidRPr="004E3C3C">
        <w:rPr>
          <w:rFonts w:ascii="Times New Roman" w:hAnsi="Times New Roman" w:cs="Times New Roman"/>
          <w:bCs/>
          <w:color w:val="000000"/>
        </w:rPr>
        <w:t xml:space="preserve"> na području </w:t>
      </w:r>
      <w:r w:rsidR="009C0F7F">
        <w:rPr>
          <w:rFonts w:ascii="Times New Roman" w:hAnsi="Times New Roman" w:cs="Times New Roman"/>
          <w:bCs/>
          <w:color w:val="000000"/>
        </w:rPr>
        <w:t>OBŽ</w:t>
      </w:r>
      <w:r w:rsidR="00801AD6" w:rsidRPr="004E3C3C">
        <w:rPr>
          <w:rFonts w:ascii="Times New Roman" w:hAnsi="Times New Roman" w:cs="Times New Roman"/>
          <w:bCs/>
          <w:color w:val="000000"/>
        </w:rPr>
        <w:t xml:space="preserve">. </w:t>
      </w:r>
      <w:r w:rsidR="00745B56">
        <w:rPr>
          <w:rFonts w:ascii="Times New Roman" w:hAnsi="Times New Roman" w:cs="Times New Roman"/>
          <w:bCs/>
          <w:color w:val="000000"/>
        </w:rPr>
        <w:t>Iznimke su veliki međunarodni investitori koji su u razdoblju od 2022. godine najavili i započeli s realizacijom ulaganja na području OBŽ.</w:t>
      </w:r>
    </w:p>
    <w:p w14:paraId="77188417" w14:textId="56BE1F7E" w:rsidR="00525F9A" w:rsidRDefault="00A02C45" w:rsidP="00001E81">
      <w:pPr>
        <w:spacing w:after="240" w:line="240" w:lineRule="auto"/>
        <w:ind w:firstLine="708"/>
        <w:jc w:val="both"/>
        <w:rPr>
          <w:rFonts w:ascii="Times New Roman" w:hAnsi="Times New Roman" w:cs="Times New Roman"/>
          <w:bCs/>
          <w:color w:val="000000"/>
        </w:rPr>
      </w:pPr>
      <w:r w:rsidRPr="004E3C3C">
        <w:rPr>
          <w:rFonts w:ascii="Times New Roman" w:hAnsi="Times New Roman" w:cs="Times New Roman"/>
          <w:bCs/>
          <w:color w:val="000000"/>
        </w:rPr>
        <w:t xml:space="preserve">U infrastrukturnom smislu, </w:t>
      </w:r>
      <w:r w:rsidR="00801AD6" w:rsidRPr="004E3C3C">
        <w:rPr>
          <w:rFonts w:ascii="Times New Roman" w:hAnsi="Times New Roman" w:cs="Times New Roman"/>
          <w:bCs/>
          <w:color w:val="000000"/>
        </w:rPr>
        <w:t>ne</w:t>
      </w:r>
      <w:r w:rsidR="00745B56">
        <w:rPr>
          <w:rFonts w:ascii="Times New Roman" w:hAnsi="Times New Roman" w:cs="Times New Roman"/>
          <w:bCs/>
          <w:color w:val="000000"/>
        </w:rPr>
        <w:t>ravnomjerno</w:t>
      </w:r>
      <w:r w:rsidR="00801AD6" w:rsidRPr="004E3C3C">
        <w:rPr>
          <w:rFonts w:ascii="Times New Roman" w:hAnsi="Times New Roman" w:cs="Times New Roman"/>
          <w:bCs/>
          <w:color w:val="000000"/>
        </w:rPr>
        <w:t xml:space="preserve"> je razvijena poslovna infrastruktura koja može pružiti podršku razvoju, unaprjeđenju i umrežavanju poslovnih subjekata kao što je potrebno</w:t>
      </w:r>
      <w:r w:rsidR="00C34E1E">
        <w:rPr>
          <w:rFonts w:ascii="Times New Roman" w:hAnsi="Times New Roman" w:cs="Times New Roman"/>
          <w:bCs/>
          <w:color w:val="000000"/>
        </w:rPr>
        <w:t xml:space="preserve"> i</w:t>
      </w:r>
      <w:r w:rsidR="00801AD6" w:rsidRPr="004E3C3C">
        <w:rPr>
          <w:rFonts w:ascii="Times New Roman" w:hAnsi="Times New Roman" w:cs="Times New Roman"/>
          <w:bCs/>
          <w:color w:val="000000"/>
        </w:rPr>
        <w:t xml:space="preserve"> jačati kapacitete potpornih institucija te poduzetničkih vještina. </w:t>
      </w:r>
      <w:r w:rsidR="00D13269" w:rsidRPr="004E3C3C">
        <w:rPr>
          <w:rFonts w:ascii="Times New Roman" w:eastAsia="Times New Roman" w:hAnsi="Times New Roman" w:cs="Times New Roman"/>
          <w:bCs/>
        </w:rPr>
        <w:t xml:space="preserve">Osim neusklađenosti obrazovnog sustava s tržištem rada, prisutan je i nedostatak specijalizacije u poduzetničkim potpornim institucijama. </w:t>
      </w:r>
      <w:r w:rsidR="008D4241">
        <w:rPr>
          <w:rFonts w:ascii="Times New Roman" w:hAnsi="Times New Roman" w:cs="Times New Roman"/>
          <w:bCs/>
          <w:color w:val="000000"/>
        </w:rPr>
        <w:t xml:space="preserve">Još uvijek nedovoljna </w:t>
      </w:r>
      <w:r w:rsidR="00801AD6" w:rsidRPr="004E3C3C">
        <w:rPr>
          <w:rFonts w:ascii="Times New Roman" w:hAnsi="Times New Roman" w:cs="Times New Roman"/>
          <w:bCs/>
          <w:color w:val="000000"/>
        </w:rPr>
        <w:t xml:space="preserve"> dostupnost širokopojasnog interneta u odnosu na RH infrastrukturna </w:t>
      </w:r>
      <w:r w:rsidR="00D13269" w:rsidRPr="004E3C3C">
        <w:rPr>
          <w:rFonts w:ascii="Times New Roman" w:hAnsi="Times New Roman" w:cs="Times New Roman"/>
          <w:bCs/>
          <w:color w:val="000000"/>
        </w:rPr>
        <w:t xml:space="preserve">je </w:t>
      </w:r>
      <w:r w:rsidR="00801AD6" w:rsidRPr="004E3C3C">
        <w:rPr>
          <w:rFonts w:ascii="Times New Roman" w:hAnsi="Times New Roman" w:cs="Times New Roman"/>
          <w:bCs/>
          <w:color w:val="000000"/>
        </w:rPr>
        <w:t xml:space="preserve">prepreka koja koči digitalizaciju </w:t>
      </w:r>
      <w:r w:rsidR="00A04EE2">
        <w:rPr>
          <w:rFonts w:ascii="Times New Roman" w:hAnsi="Times New Roman" w:cs="Times New Roman"/>
          <w:bCs/>
          <w:color w:val="000000"/>
        </w:rPr>
        <w:t>te</w:t>
      </w:r>
      <w:r w:rsidR="00A04EE2" w:rsidRPr="004E3C3C">
        <w:rPr>
          <w:rFonts w:ascii="Times New Roman" w:hAnsi="Times New Roman" w:cs="Times New Roman"/>
          <w:bCs/>
          <w:color w:val="000000"/>
        </w:rPr>
        <w:t xml:space="preserve"> </w:t>
      </w:r>
      <w:r w:rsidR="00801AD6" w:rsidRPr="004E3C3C">
        <w:rPr>
          <w:rFonts w:ascii="Times New Roman" w:hAnsi="Times New Roman" w:cs="Times New Roman"/>
          <w:bCs/>
          <w:color w:val="000000"/>
        </w:rPr>
        <w:t xml:space="preserve">razvoj </w:t>
      </w:r>
      <w:r w:rsidR="00D13269" w:rsidRPr="004E3C3C">
        <w:rPr>
          <w:rFonts w:ascii="Times New Roman" w:hAnsi="Times New Roman" w:cs="Times New Roman"/>
          <w:bCs/>
          <w:color w:val="000000"/>
        </w:rPr>
        <w:t>konkurentnog i suvremenog gospodarstva.</w:t>
      </w:r>
    </w:p>
    <w:p w14:paraId="16B3DDC7" w14:textId="62D7725E" w:rsidR="001E68B9" w:rsidRDefault="009C1BCB" w:rsidP="00001E81">
      <w:pPr>
        <w:pStyle w:val="Naslov3"/>
        <w:spacing w:after="240"/>
        <w:rPr>
          <w:rFonts w:ascii="Times New Roman" w:hAnsi="Times New Roman" w:cs="Times New Roman"/>
          <w:b/>
          <w:i/>
          <w:color w:val="auto"/>
          <w:sz w:val="22"/>
        </w:rPr>
      </w:pPr>
      <w:bookmarkStart w:id="41" w:name="_Toc208235349"/>
      <w:r w:rsidRPr="00C73C40">
        <w:rPr>
          <w:rFonts w:ascii="Times New Roman" w:hAnsi="Times New Roman" w:cs="Times New Roman"/>
          <w:b/>
          <w:i/>
          <w:color w:val="auto"/>
          <w:sz w:val="22"/>
        </w:rPr>
        <w:t>3.</w:t>
      </w:r>
      <w:r w:rsidR="00C0423F">
        <w:rPr>
          <w:rFonts w:ascii="Times New Roman" w:hAnsi="Times New Roman" w:cs="Times New Roman"/>
          <w:b/>
          <w:i/>
          <w:color w:val="auto"/>
          <w:sz w:val="22"/>
        </w:rPr>
        <w:t>9</w:t>
      </w:r>
      <w:r w:rsidRPr="00C73C40">
        <w:rPr>
          <w:rFonts w:ascii="Times New Roman" w:hAnsi="Times New Roman" w:cs="Times New Roman"/>
          <w:b/>
          <w:i/>
          <w:color w:val="auto"/>
          <w:sz w:val="22"/>
        </w:rPr>
        <w:t>.1.</w:t>
      </w:r>
      <w:r w:rsidRPr="00C73C40">
        <w:rPr>
          <w:rFonts w:ascii="Times New Roman" w:hAnsi="Times New Roman" w:cs="Times New Roman"/>
          <w:b/>
          <w:i/>
          <w:color w:val="auto"/>
          <w:sz w:val="22"/>
        </w:rPr>
        <w:tab/>
      </w:r>
      <w:r w:rsidR="009B0712">
        <w:rPr>
          <w:rFonts w:ascii="Times New Roman" w:hAnsi="Times New Roman" w:cs="Times New Roman"/>
          <w:b/>
          <w:i/>
          <w:color w:val="auto"/>
          <w:sz w:val="22"/>
        </w:rPr>
        <w:t>Poduzetništvo</w:t>
      </w:r>
      <w:bookmarkEnd w:id="41"/>
    </w:p>
    <w:p w14:paraId="22D2AA2E" w14:textId="5281C6BF" w:rsidR="009B0712" w:rsidRPr="00A63240" w:rsidRDefault="009B0712" w:rsidP="009B0712">
      <w:pPr>
        <w:spacing w:after="240" w:line="240" w:lineRule="auto"/>
        <w:ind w:firstLine="708"/>
        <w:jc w:val="both"/>
        <w:rPr>
          <w:rFonts w:ascii="Times New Roman" w:hAnsi="Times New Roman" w:cs="Times New Roman"/>
          <w:bCs/>
          <w:color w:val="000000" w:themeColor="text1"/>
        </w:rPr>
      </w:pPr>
      <w:r w:rsidRPr="00A63240">
        <w:rPr>
          <w:rFonts w:ascii="Times New Roman" w:hAnsi="Times New Roman" w:cs="Times New Roman"/>
          <w:bCs/>
          <w:color w:val="000000" w:themeColor="text1"/>
        </w:rPr>
        <w:t>Prema podacima FIN</w:t>
      </w:r>
      <w:r>
        <w:rPr>
          <w:rFonts w:ascii="Times New Roman" w:hAnsi="Times New Roman" w:cs="Times New Roman"/>
          <w:bCs/>
          <w:color w:val="000000" w:themeColor="text1"/>
        </w:rPr>
        <w:t>A-e</w:t>
      </w:r>
      <w:r w:rsidRPr="00A63240">
        <w:rPr>
          <w:rFonts w:ascii="Times New Roman" w:hAnsi="Times New Roman" w:cs="Times New Roman"/>
          <w:bCs/>
          <w:color w:val="000000" w:themeColor="text1"/>
        </w:rPr>
        <w:t>, financijsko izvješće</w:t>
      </w:r>
      <w:r w:rsidR="00FE00B0">
        <w:rPr>
          <w:rFonts w:ascii="Times New Roman" w:hAnsi="Times New Roman" w:cs="Times New Roman"/>
          <w:bCs/>
          <w:color w:val="000000" w:themeColor="text1"/>
        </w:rPr>
        <w:t xml:space="preserve"> </w:t>
      </w:r>
      <w:r w:rsidRPr="00A63240">
        <w:rPr>
          <w:rFonts w:ascii="Times New Roman" w:hAnsi="Times New Roman" w:cs="Times New Roman"/>
          <w:bCs/>
          <w:color w:val="000000" w:themeColor="text1"/>
        </w:rPr>
        <w:t>za 2024. godin</w:t>
      </w:r>
      <w:r w:rsidR="0002626E">
        <w:rPr>
          <w:rFonts w:ascii="Times New Roman" w:hAnsi="Times New Roman" w:cs="Times New Roman"/>
          <w:bCs/>
          <w:color w:val="000000" w:themeColor="text1"/>
        </w:rPr>
        <w:t>u</w:t>
      </w:r>
      <w:r w:rsidRPr="00A63240">
        <w:rPr>
          <w:rFonts w:ascii="Times New Roman" w:hAnsi="Times New Roman" w:cs="Times New Roman"/>
          <w:bCs/>
          <w:color w:val="000000" w:themeColor="text1"/>
        </w:rPr>
        <w:t xml:space="preserve"> </w:t>
      </w:r>
      <w:r w:rsidR="00FE00B0">
        <w:rPr>
          <w:rFonts w:ascii="Times New Roman" w:hAnsi="Times New Roman" w:cs="Times New Roman"/>
          <w:bCs/>
          <w:color w:val="000000" w:themeColor="text1"/>
        </w:rPr>
        <w:t>u OBŽ</w:t>
      </w:r>
      <w:r w:rsidR="00FE00B0" w:rsidRPr="00A63240">
        <w:rPr>
          <w:rFonts w:ascii="Times New Roman" w:hAnsi="Times New Roman" w:cs="Times New Roman"/>
          <w:bCs/>
          <w:color w:val="000000" w:themeColor="text1"/>
        </w:rPr>
        <w:t xml:space="preserve"> </w:t>
      </w:r>
      <w:r w:rsidRPr="00A63240">
        <w:rPr>
          <w:rFonts w:ascii="Times New Roman" w:hAnsi="Times New Roman" w:cs="Times New Roman"/>
          <w:bCs/>
          <w:color w:val="000000" w:themeColor="text1"/>
        </w:rPr>
        <w:t xml:space="preserve">predalo je 6.803 poduzetnika, što je 194 poduzetnika više u odnosu na 2023. godinu. Po broju poduzetnika, </w:t>
      </w:r>
      <w:r>
        <w:rPr>
          <w:rFonts w:ascii="Times New Roman" w:hAnsi="Times New Roman" w:cs="Times New Roman"/>
          <w:bCs/>
          <w:color w:val="000000" w:themeColor="text1"/>
        </w:rPr>
        <w:t xml:space="preserve">OBŽ </w:t>
      </w:r>
      <w:r w:rsidRPr="00A63240">
        <w:rPr>
          <w:rFonts w:ascii="Times New Roman" w:hAnsi="Times New Roman" w:cs="Times New Roman"/>
          <w:bCs/>
          <w:color w:val="000000" w:themeColor="text1"/>
        </w:rPr>
        <w:t>je na sedmom od ukupno 21 mjesta (20 županija i Grad Zagreb)</w:t>
      </w:r>
      <w:r>
        <w:rPr>
          <w:rFonts w:ascii="Times New Roman" w:hAnsi="Times New Roman" w:cs="Times New Roman"/>
          <w:bCs/>
          <w:color w:val="000000" w:themeColor="text1"/>
        </w:rPr>
        <w:t>.</w:t>
      </w:r>
    </w:p>
    <w:p w14:paraId="0F133075" w14:textId="3FE212E4" w:rsidR="009B0712" w:rsidRPr="000C439C" w:rsidRDefault="009B0712" w:rsidP="009B0712">
      <w:pPr>
        <w:spacing w:after="240" w:line="240" w:lineRule="auto"/>
        <w:ind w:firstLine="708"/>
        <w:jc w:val="both"/>
        <w:rPr>
          <w:rFonts w:ascii="Times New Roman" w:hAnsi="Times New Roman" w:cs="Times New Roman"/>
          <w:bCs/>
          <w:color w:val="000000" w:themeColor="text1"/>
        </w:rPr>
      </w:pPr>
      <w:r w:rsidRPr="00A63240">
        <w:rPr>
          <w:rFonts w:ascii="Times New Roman" w:hAnsi="Times New Roman" w:cs="Times New Roman"/>
          <w:bCs/>
          <w:color w:val="000000" w:themeColor="text1"/>
        </w:rPr>
        <w:t>Ukupni prihodi ostvareni su u iznosu od 5,76 milijardi eura, što je rast od 220 milijuna eura</w:t>
      </w:r>
      <w:r>
        <w:rPr>
          <w:rFonts w:ascii="Times New Roman" w:hAnsi="Times New Roman" w:cs="Times New Roman"/>
          <w:bCs/>
          <w:color w:val="000000" w:themeColor="text1"/>
        </w:rPr>
        <w:t xml:space="preserve"> odnosno 5,9%</w:t>
      </w:r>
      <w:r w:rsidRPr="00A63240">
        <w:rPr>
          <w:rFonts w:ascii="Times New Roman" w:hAnsi="Times New Roman" w:cs="Times New Roman"/>
          <w:bCs/>
          <w:color w:val="000000" w:themeColor="text1"/>
        </w:rPr>
        <w:t xml:space="preserve"> u odnosu na 2023. godinu. Po ukupnim prihodima </w:t>
      </w:r>
      <w:r>
        <w:rPr>
          <w:rFonts w:ascii="Times New Roman" w:hAnsi="Times New Roman" w:cs="Times New Roman"/>
          <w:bCs/>
          <w:color w:val="000000" w:themeColor="text1"/>
        </w:rPr>
        <w:t xml:space="preserve">OBŽ </w:t>
      </w:r>
      <w:r w:rsidRPr="00A63240">
        <w:rPr>
          <w:rFonts w:ascii="Times New Roman" w:hAnsi="Times New Roman" w:cs="Times New Roman"/>
          <w:bCs/>
          <w:color w:val="000000" w:themeColor="text1"/>
        </w:rPr>
        <w:t>se pozicionirala na šesto mjesto. Dobit razdoblja ostvarena je u iznosu od 265 milijuna eura (sedmo mjesto), te je ostvaren izvoz od 1,05 milijardi eura (osmo mjesto).</w:t>
      </w:r>
      <w:r>
        <w:rPr>
          <w:rFonts w:ascii="Times New Roman" w:hAnsi="Times New Roman" w:cs="Times New Roman"/>
          <w:bCs/>
          <w:color w:val="000000" w:themeColor="text1"/>
        </w:rPr>
        <w:t xml:space="preserve"> U 2024. godini najveći izvoz ostvaren je u prerađivačkoj industriji te je njezin udio 66,1% ukupnog izvoza OBŽ, zatim slijede poljoprivreda, šumarstvo i ribarstvo s 22,7% te trgovina na veliko i malo s 9%. Prema podacima FINA-e ukupni prihodi za prerađivačku industriju su u 2024. godini iznosili 1,33 milijarde eura (3,2% više u odnosu na prethodnu godinu), koji je ostvario 751 poslovni subjekt.</w:t>
      </w:r>
    </w:p>
    <w:p w14:paraId="4322C5D6" w14:textId="101149F7" w:rsidR="009B0712" w:rsidRPr="00A63240" w:rsidRDefault="009B0712" w:rsidP="009B0712">
      <w:pPr>
        <w:spacing w:after="240" w:line="240" w:lineRule="auto"/>
        <w:ind w:firstLine="708"/>
        <w:jc w:val="both"/>
        <w:rPr>
          <w:rFonts w:ascii="Times New Roman" w:hAnsi="Times New Roman" w:cs="Times New Roman"/>
          <w:bCs/>
          <w:color w:val="000000" w:themeColor="text1"/>
        </w:rPr>
      </w:pPr>
      <w:r w:rsidRPr="000C439C">
        <w:rPr>
          <w:rFonts w:ascii="Times New Roman" w:hAnsi="Times New Roman" w:cs="Times New Roman"/>
          <w:bCs/>
          <w:color w:val="000000" w:themeColor="text1"/>
        </w:rPr>
        <w:t>Povećanje ulaganja</w:t>
      </w:r>
      <w:r>
        <w:rPr>
          <w:rFonts w:ascii="Times New Roman" w:hAnsi="Times New Roman" w:cs="Times New Roman"/>
          <w:bCs/>
          <w:color w:val="000000" w:themeColor="text1"/>
        </w:rPr>
        <w:t xml:space="preserve"> </w:t>
      </w:r>
      <w:r w:rsidRPr="000C439C">
        <w:rPr>
          <w:rFonts w:ascii="Times New Roman" w:hAnsi="Times New Roman" w:cs="Times New Roman"/>
          <w:bCs/>
          <w:color w:val="000000" w:themeColor="text1"/>
        </w:rPr>
        <w:t>tijekom 2024. godine investicije u dugotrajnu imovinu iznosil</w:t>
      </w:r>
      <w:r w:rsidR="001B287C">
        <w:rPr>
          <w:rFonts w:ascii="Times New Roman" w:hAnsi="Times New Roman" w:cs="Times New Roman"/>
          <w:bCs/>
          <w:color w:val="000000" w:themeColor="text1"/>
        </w:rPr>
        <w:t>a</w:t>
      </w:r>
      <w:r w:rsidRPr="000C439C">
        <w:rPr>
          <w:rFonts w:ascii="Times New Roman" w:hAnsi="Times New Roman" w:cs="Times New Roman"/>
          <w:bCs/>
          <w:color w:val="000000" w:themeColor="text1"/>
        </w:rPr>
        <w:t xml:space="preserve"> su 197 milijun</w:t>
      </w:r>
      <w:r>
        <w:rPr>
          <w:rFonts w:ascii="Times New Roman" w:hAnsi="Times New Roman" w:cs="Times New Roman"/>
          <w:bCs/>
          <w:color w:val="000000" w:themeColor="text1"/>
        </w:rPr>
        <w:t>a eura</w:t>
      </w:r>
      <w:r w:rsidRPr="000C439C">
        <w:rPr>
          <w:rFonts w:ascii="Times New Roman" w:hAnsi="Times New Roman" w:cs="Times New Roman"/>
          <w:bCs/>
          <w:color w:val="000000" w:themeColor="text1"/>
        </w:rPr>
        <w:t xml:space="preserve"> </w:t>
      </w:r>
      <w:r>
        <w:rPr>
          <w:rFonts w:ascii="Times New Roman" w:hAnsi="Times New Roman" w:cs="Times New Roman"/>
          <w:bCs/>
          <w:color w:val="000000" w:themeColor="text1"/>
        </w:rPr>
        <w:t xml:space="preserve">odnosno 25,7% više u odnosu na prethodnu godinu, a broj investitora u 2024. godini povećao se na 500 novih investitora, </w:t>
      </w:r>
      <w:r w:rsidRPr="000C439C">
        <w:rPr>
          <w:rFonts w:ascii="Times New Roman" w:hAnsi="Times New Roman" w:cs="Times New Roman"/>
          <w:bCs/>
          <w:color w:val="000000" w:themeColor="text1"/>
        </w:rPr>
        <w:t>za razliku od 2023. godine kada je bilo 240 investitora</w:t>
      </w:r>
      <w:r>
        <w:rPr>
          <w:rFonts w:ascii="Times New Roman" w:hAnsi="Times New Roman" w:cs="Times New Roman"/>
          <w:bCs/>
          <w:color w:val="000000" w:themeColor="text1"/>
        </w:rPr>
        <w:t>.</w:t>
      </w:r>
      <w:r w:rsidRPr="000C439C">
        <w:rPr>
          <w:rFonts w:ascii="Times New Roman" w:hAnsi="Times New Roman" w:cs="Times New Roman"/>
          <w:bCs/>
          <w:color w:val="000000" w:themeColor="text1"/>
        </w:rPr>
        <w:t xml:space="preserve"> Jačanje izvozne orijentacije i supstitucije uvoza (tijekom 2024. godine ostvaren je pozitivan trgovinski saldo od 258 milijuna eura).</w:t>
      </w:r>
    </w:p>
    <w:p w14:paraId="03F71C14" w14:textId="567CBC3D" w:rsidR="009B0712" w:rsidRDefault="009B0712" w:rsidP="009B0712">
      <w:pPr>
        <w:spacing w:after="240" w:line="240" w:lineRule="auto"/>
        <w:ind w:firstLine="708"/>
        <w:jc w:val="both"/>
        <w:rPr>
          <w:rFonts w:ascii="Times New Roman" w:hAnsi="Times New Roman" w:cs="Times New Roman"/>
          <w:bCs/>
          <w:color w:val="000000" w:themeColor="text1"/>
        </w:rPr>
      </w:pPr>
      <w:r w:rsidRPr="00A63240">
        <w:rPr>
          <w:rFonts w:ascii="Times New Roman" w:hAnsi="Times New Roman" w:cs="Times New Roman"/>
          <w:bCs/>
          <w:color w:val="000000" w:themeColor="text1"/>
        </w:rPr>
        <w:t xml:space="preserve">Svoj doprinos u pozitivnim gospodarskim pokazateljima dala je i u kontinuitetu daje i </w:t>
      </w:r>
      <w:r>
        <w:rPr>
          <w:rFonts w:ascii="Times New Roman" w:hAnsi="Times New Roman" w:cs="Times New Roman"/>
          <w:bCs/>
          <w:color w:val="000000" w:themeColor="text1"/>
        </w:rPr>
        <w:t>OBŽ</w:t>
      </w:r>
      <w:r w:rsidRPr="00A63240">
        <w:rPr>
          <w:rFonts w:ascii="Times New Roman" w:hAnsi="Times New Roman" w:cs="Times New Roman"/>
          <w:bCs/>
          <w:color w:val="000000" w:themeColor="text1"/>
        </w:rPr>
        <w:t xml:space="preserve">, provodeći niz različitih mjera i projekata. </w:t>
      </w:r>
      <w:r>
        <w:rPr>
          <w:rFonts w:ascii="Times New Roman" w:hAnsi="Times New Roman" w:cs="Times New Roman"/>
          <w:bCs/>
          <w:color w:val="000000" w:themeColor="text1"/>
        </w:rPr>
        <w:t>Između ostaloga, OBŽ</w:t>
      </w:r>
      <w:r w:rsidRPr="00A63240">
        <w:rPr>
          <w:rFonts w:ascii="Times New Roman" w:hAnsi="Times New Roman" w:cs="Times New Roman"/>
          <w:bCs/>
          <w:color w:val="000000" w:themeColor="text1"/>
        </w:rPr>
        <w:t xml:space="preserve"> provodi gotovo </w:t>
      </w:r>
      <w:r>
        <w:rPr>
          <w:rFonts w:ascii="Times New Roman" w:hAnsi="Times New Roman" w:cs="Times New Roman"/>
          <w:bCs/>
          <w:color w:val="000000" w:themeColor="text1"/>
        </w:rPr>
        <w:t>30</w:t>
      </w:r>
      <w:r w:rsidRPr="00A63240">
        <w:rPr>
          <w:rFonts w:ascii="Times New Roman" w:hAnsi="Times New Roman" w:cs="Times New Roman"/>
          <w:bCs/>
          <w:color w:val="000000" w:themeColor="text1"/>
        </w:rPr>
        <w:t xml:space="preserve"> različitih projekata poticanja poduzetništva, među kojima su projekti beskamatnog kreditiranja, bespovratnih potpora, besplatnog informiranja, savjetovanja i </w:t>
      </w:r>
      <w:proofErr w:type="spellStart"/>
      <w:r w:rsidRPr="00A63240">
        <w:rPr>
          <w:rFonts w:ascii="Times New Roman" w:hAnsi="Times New Roman" w:cs="Times New Roman"/>
          <w:bCs/>
          <w:color w:val="000000" w:themeColor="text1"/>
        </w:rPr>
        <w:t>mentoriranja</w:t>
      </w:r>
      <w:proofErr w:type="spellEnd"/>
      <w:r w:rsidRPr="00A63240">
        <w:rPr>
          <w:rFonts w:ascii="Times New Roman" w:hAnsi="Times New Roman" w:cs="Times New Roman"/>
          <w:bCs/>
          <w:color w:val="000000" w:themeColor="text1"/>
        </w:rPr>
        <w:t xml:space="preserve">, projekti učeničkog i studentskog poduzetništva te </w:t>
      </w:r>
      <w:r w:rsidRPr="00A63240">
        <w:rPr>
          <w:rFonts w:ascii="Times New Roman" w:hAnsi="Times New Roman" w:cs="Times New Roman"/>
          <w:bCs/>
          <w:color w:val="000000" w:themeColor="text1"/>
        </w:rPr>
        <w:lastRenderedPageBreak/>
        <w:t xml:space="preserve">projekti razvoja poduzetništva temeljenog na znanju. </w:t>
      </w:r>
      <w:r>
        <w:rPr>
          <w:rFonts w:ascii="Times New Roman" w:hAnsi="Times New Roman" w:cs="Times New Roman"/>
          <w:bCs/>
          <w:color w:val="000000" w:themeColor="text1"/>
        </w:rPr>
        <w:t xml:space="preserve"> </w:t>
      </w:r>
      <w:r w:rsidRPr="00A63240">
        <w:rPr>
          <w:rFonts w:ascii="Times New Roman" w:hAnsi="Times New Roman" w:cs="Times New Roman"/>
          <w:bCs/>
          <w:color w:val="000000" w:themeColor="text1"/>
        </w:rPr>
        <w:t>Kroz projekt</w:t>
      </w:r>
      <w:r>
        <w:rPr>
          <w:rFonts w:ascii="Times New Roman" w:hAnsi="Times New Roman" w:cs="Times New Roman"/>
          <w:bCs/>
          <w:color w:val="000000" w:themeColor="text1"/>
        </w:rPr>
        <w:t>e</w:t>
      </w:r>
      <w:r w:rsidRPr="00A63240">
        <w:rPr>
          <w:rFonts w:ascii="Times New Roman" w:hAnsi="Times New Roman" w:cs="Times New Roman"/>
          <w:bCs/>
          <w:color w:val="000000" w:themeColor="text1"/>
        </w:rPr>
        <w:t xml:space="preserve"> kreditiranja poduzetnika u suradnji s Hrvatskom bankom za obnovu i razvitak </w:t>
      </w:r>
      <w:r>
        <w:rPr>
          <w:rFonts w:ascii="Times New Roman" w:hAnsi="Times New Roman" w:cs="Times New Roman"/>
          <w:bCs/>
          <w:color w:val="000000" w:themeColor="text1"/>
        </w:rPr>
        <w:t xml:space="preserve">OBŽ je </w:t>
      </w:r>
      <w:r w:rsidRPr="00A63240">
        <w:rPr>
          <w:rFonts w:ascii="Times New Roman" w:hAnsi="Times New Roman" w:cs="Times New Roman"/>
          <w:bCs/>
          <w:color w:val="000000" w:themeColor="text1"/>
        </w:rPr>
        <w:t>osigura</w:t>
      </w:r>
      <w:r>
        <w:rPr>
          <w:rFonts w:ascii="Times New Roman" w:hAnsi="Times New Roman" w:cs="Times New Roman"/>
          <w:bCs/>
          <w:color w:val="000000" w:themeColor="text1"/>
        </w:rPr>
        <w:t xml:space="preserve">la </w:t>
      </w:r>
      <w:r w:rsidRPr="00A63240">
        <w:rPr>
          <w:rFonts w:ascii="Times New Roman" w:hAnsi="Times New Roman" w:cs="Times New Roman"/>
          <w:bCs/>
          <w:color w:val="000000" w:themeColor="text1"/>
        </w:rPr>
        <w:t xml:space="preserve">je kreditni potencijal od 30 milijuna eura, a do sada je kroz ove projekte realizirano više od 80 različitih investicija. Za većinu korisnika kredita kamata </w:t>
      </w:r>
      <w:r>
        <w:rPr>
          <w:rFonts w:ascii="Times New Roman" w:hAnsi="Times New Roman" w:cs="Times New Roman"/>
          <w:bCs/>
          <w:color w:val="000000" w:themeColor="text1"/>
        </w:rPr>
        <w:t>iznosi</w:t>
      </w:r>
      <w:r w:rsidRPr="00A63240">
        <w:rPr>
          <w:rFonts w:ascii="Times New Roman" w:hAnsi="Times New Roman" w:cs="Times New Roman"/>
          <w:bCs/>
          <w:color w:val="000000" w:themeColor="text1"/>
        </w:rPr>
        <w:t xml:space="preserve"> 0%.</w:t>
      </w:r>
    </w:p>
    <w:p w14:paraId="1234B92A" w14:textId="28E90B54" w:rsidR="00925C08" w:rsidRPr="00925C08" w:rsidRDefault="00925C08" w:rsidP="00925C08">
      <w:pPr>
        <w:spacing w:after="240" w:line="240" w:lineRule="auto"/>
        <w:ind w:firstLine="708"/>
        <w:jc w:val="both"/>
        <w:rPr>
          <w:rFonts w:ascii="Times New Roman" w:hAnsi="Times New Roman" w:cs="Times New Roman"/>
          <w:bCs/>
          <w:color w:val="000000" w:themeColor="text1"/>
        </w:rPr>
      </w:pPr>
      <w:r w:rsidRPr="00925C08">
        <w:rPr>
          <w:rFonts w:ascii="Times New Roman" w:hAnsi="Times New Roman" w:cs="Times New Roman"/>
          <w:bCs/>
          <w:color w:val="000000" w:themeColor="text1"/>
        </w:rPr>
        <w:t>Poduzetničko-potporn</w:t>
      </w:r>
      <w:r w:rsidR="001B287C">
        <w:rPr>
          <w:rFonts w:ascii="Times New Roman" w:hAnsi="Times New Roman" w:cs="Times New Roman"/>
          <w:bCs/>
          <w:color w:val="000000" w:themeColor="text1"/>
        </w:rPr>
        <w:t>u</w:t>
      </w:r>
      <w:r w:rsidRPr="00925C08">
        <w:rPr>
          <w:rFonts w:ascii="Times New Roman" w:hAnsi="Times New Roman" w:cs="Times New Roman"/>
          <w:bCs/>
          <w:color w:val="000000" w:themeColor="text1"/>
        </w:rPr>
        <w:t xml:space="preserve"> infrastruktur</w:t>
      </w:r>
      <w:r w:rsidR="001B287C">
        <w:rPr>
          <w:rFonts w:ascii="Times New Roman" w:hAnsi="Times New Roman" w:cs="Times New Roman"/>
          <w:bCs/>
          <w:color w:val="000000" w:themeColor="text1"/>
        </w:rPr>
        <w:t>u</w:t>
      </w:r>
      <w:r w:rsidRPr="00925C08">
        <w:rPr>
          <w:rFonts w:ascii="Times New Roman" w:hAnsi="Times New Roman" w:cs="Times New Roman"/>
          <w:bCs/>
          <w:color w:val="000000" w:themeColor="text1"/>
        </w:rPr>
        <w:t xml:space="preserve"> na području </w:t>
      </w:r>
      <w:r>
        <w:rPr>
          <w:rFonts w:ascii="Times New Roman" w:hAnsi="Times New Roman" w:cs="Times New Roman"/>
          <w:bCs/>
          <w:color w:val="000000" w:themeColor="text1"/>
        </w:rPr>
        <w:t>OBŽ</w:t>
      </w:r>
      <w:r w:rsidRPr="00925C08">
        <w:rPr>
          <w:rFonts w:ascii="Times New Roman" w:hAnsi="Times New Roman" w:cs="Times New Roman"/>
          <w:bCs/>
          <w:color w:val="000000" w:themeColor="text1"/>
        </w:rPr>
        <w:t xml:space="preserve"> u 2025. godini karakterizira široka mreža institucija, programa i poticaja koji su ključni za poticanje razvoja malog i srednjeg poduzetništva te ukupni gospodarski rast županije. </w:t>
      </w:r>
      <w:r>
        <w:rPr>
          <w:rFonts w:ascii="Times New Roman" w:hAnsi="Times New Roman" w:cs="Times New Roman"/>
          <w:bCs/>
          <w:color w:val="000000" w:themeColor="text1"/>
        </w:rPr>
        <w:t>OBŽ</w:t>
      </w:r>
      <w:r w:rsidRPr="00925C08">
        <w:rPr>
          <w:rFonts w:ascii="Times New Roman" w:hAnsi="Times New Roman" w:cs="Times New Roman"/>
          <w:bCs/>
          <w:color w:val="000000" w:themeColor="text1"/>
        </w:rPr>
        <w:t xml:space="preserve"> kontinuirano bilježi porast broja poslovnih subjekata i zaposlenosti, uz rekordno nisku nezaposlenost. Potporne mjere uključuju sufinanciranje kamata na poduzetničke kredite, bespovratne potpore za pokretanje, razvoj i modernizaciju poslovanja, edukaciju te savjetovanje i </w:t>
      </w:r>
      <w:proofErr w:type="spellStart"/>
      <w:r w:rsidRPr="00925C08">
        <w:rPr>
          <w:rFonts w:ascii="Times New Roman" w:hAnsi="Times New Roman" w:cs="Times New Roman"/>
          <w:bCs/>
          <w:color w:val="000000" w:themeColor="text1"/>
        </w:rPr>
        <w:t>mentoriranje</w:t>
      </w:r>
      <w:proofErr w:type="spellEnd"/>
      <w:r w:rsidRPr="00925C08">
        <w:rPr>
          <w:rFonts w:ascii="Times New Roman" w:hAnsi="Times New Roman" w:cs="Times New Roman"/>
          <w:bCs/>
          <w:color w:val="000000" w:themeColor="text1"/>
        </w:rPr>
        <w:t xml:space="preserve">, pri čemu sufinanciranja iznose do 50% opravdanih troškova, odnosno do 75% za informiranje i 100% za edukacije. U 2025. godini objavljena su i četiri nova javna poziva usmjerena upravo jačanju kvalitete, konkurentnosti i održivosti poslovnih subjekata, s naglaskom na proces modernizacije i inovacija te unapređenje prostora poslovanja. </w:t>
      </w:r>
    </w:p>
    <w:p w14:paraId="0BB03696" w14:textId="596E8802" w:rsidR="00925C08" w:rsidRPr="00925C08" w:rsidRDefault="00925C08" w:rsidP="00925C08">
      <w:pPr>
        <w:spacing w:after="240" w:line="240" w:lineRule="auto"/>
        <w:ind w:firstLine="708"/>
        <w:jc w:val="both"/>
        <w:rPr>
          <w:rFonts w:ascii="Times New Roman" w:hAnsi="Times New Roman" w:cs="Times New Roman"/>
          <w:bCs/>
          <w:color w:val="000000" w:themeColor="text1"/>
        </w:rPr>
      </w:pPr>
      <w:r w:rsidRPr="00925C08">
        <w:rPr>
          <w:rFonts w:ascii="Times New Roman" w:hAnsi="Times New Roman" w:cs="Times New Roman"/>
          <w:bCs/>
          <w:color w:val="000000" w:themeColor="text1"/>
        </w:rPr>
        <w:t xml:space="preserve">Na području </w:t>
      </w:r>
      <w:r>
        <w:rPr>
          <w:rFonts w:ascii="Times New Roman" w:hAnsi="Times New Roman" w:cs="Times New Roman"/>
          <w:bCs/>
          <w:color w:val="000000" w:themeColor="text1"/>
        </w:rPr>
        <w:t xml:space="preserve">OBŽ </w:t>
      </w:r>
      <w:r w:rsidRPr="00925C08">
        <w:rPr>
          <w:rFonts w:ascii="Times New Roman" w:hAnsi="Times New Roman" w:cs="Times New Roman"/>
          <w:bCs/>
          <w:color w:val="000000" w:themeColor="text1"/>
        </w:rPr>
        <w:t xml:space="preserve">djeluju brojne institucije i prostorne jedinice potporne infrastrukture. Posebno se izdvajaju </w:t>
      </w:r>
      <w:r w:rsidR="00D21770">
        <w:rPr>
          <w:rFonts w:ascii="Times New Roman" w:hAnsi="Times New Roman" w:cs="Times New Roman"/>
          <w:bCs/>
          <w:color w:val="000000" w:themeColor="text1"/>
        </w:rPr>
        <w:t>J</w:t>
      </w:r>
      <w:r w:rsidR="00DD1FF2">
        <w:rPr>
          <w:rFonts w:ascii="Times New Roman" w:hAnsi="Times New Roman" w:cs="Times New Roman"/>
          <w:bCs/>
          <w:color w:val="000000" w:themeColor="text1"/>
        </w:rPr>
        <w:t>avna ustanova</w:t>
      </w:r>
      <w:r w:rsidR="00D21770">
        <w:rPr>
          <w:rFonts w:ascii="Times New Roman" w:hAnsi="Times New Roman" w:cs="Times New Roman"/>
          <w:bCs/>
          <w:color w:val="000000" w:themeColor="text1"/>
        </w:rPr>
        <w:t xml:space="preserve"> </w:t>
      </w:r>
      <w:r w:rsidRPr="00925C08">
        <w:rPr>
          <w:rFonts w:ascii="Times New Roman" w:hAnsi="Times New Roman" w:cs="Times New Roman"/>
          <w:bCs/>
          <w:color w:val="000000" w:themeColor="text1"/>
        </w:rPr>
        <w:t xml:space="preserve">Županijska razvojna agencija Osječko-baranjske županije, TERA </w:t>
      </w:r>
      <w:proofErr w:type="spellStart"/>
      <w:r w:rsidRPr="00925C08">
        <w:rPr>
          <w:rFonts w:ascii="Times New Roman" w:hAnsi="Times New Roman" w:cs="Times New Roman"/>
          <w:bCs/>
          <w:color w:val="000000" w:themeColor="text1"/>
        </w:rPr>
        <w:t>Tehnopolis</w:t>
      </w:r>
      <w:proofErr w:type="spellEnd"/>
      <w:r w:rsidR="007943AA">
        <w:rPr>
          <w:rFonts w:ascii="Times New Roman" w:hAnsi="Times New Roman" w:cs="Times New Roman"/>
          <w:bCs/>
          <w:color w:val="000000" w:themeColor="text1"/>
        </w:rPr>
        <w:t xml:space="preserve"> d.o.o. </w:t>
      </w:r>
      <w:r w:rsidRPr="00925C08">
        <w:rPr>
          <w:rFonts w:ascii="Times New Roman" w:hAnsi="Times New Roman" w:cs="Times New Roman"/>
          <w:bCs/>
          <w:color w:val="000000" w:themeColor="text1"/>
        </w:rPr>
        <w:t xml:space="preserve">s poslovnim inkubatorom u Osijeku, poduzetnički inkubatori i zone poput IT parka i </w:t>
      </w:r>
      <w:r w:rsidR="00102987">
        <w:rPr>
          <w:rFonts w:ascii="Times New Roman" w:hAnsi="Times New Roman" w:cs="Times New Roman"/>
          <w:bCs/>
          <w:color w:val="000000" w:themeColor="text1"/>
        </w:rPr>
        <w:t>Poduzetničke</w:t>
      </w:r>
      <w:r w:rsidRPr="00925C08">
        <w:rPr>
          <w:rFonts w:ascii="Times New Roman" w:hAnsi="Times New Roman" w:cs="Times New Roman"/>
          <w:bCs/>
          <w:color w:val="000000" w:themeColor="text1"/>
        </w:rPr>
        <w:t xml:space="preserve"> zone </w:t>
      </w:r>
      <w:proofErr w:type="spellStart"/>
      <w:r>
        <w:rPr>
          <w:rFonts w:ascii="Times New Roman" w:hAnsi="Times New Roman" w:cs="Times New Roman"/>
          <w:bCs/>
          <w:color w:val="000000" w:themeColor="text1"/>
        </w:rPr>
        <w:t>Nemetin</w:t>
      </w:r>
      <w:proofErr w:type="spellEnd"/>
      <w:r w:rsidRPr="00925C08">
        <w:rPr>
          <w:rFonts w:ascii="Times New Roman" w:hAnsi="Times New Roman" w:cs="Times New Roman"/>
          <w:bCs/>
          <w:color w:val="000000" w:themeColor="text1"/>
        </w:rPr>
        <w:t xml:space="preserve">, a lokalne jedinice nude posebne pogodnosti i usluge za najam prostora, poslovno savjetovanje i tehničku pomoć. </w:t>
      </w:r>
      <w:r>
        <w:rPr>
          <w:rFonts w:ascii="Times New Roman" w:hAnsi="Times New Roman" w:cs="Times New Roman"/>
          <w:bCs/>
          <w:color w:val="000000" w:themeColor="text1"/>
        </w:rPr>
        <w:t xml:space="preserve">Kroz navedenu </w:t>
      </w:r>
      <w:r w:rsidR="00B92086">
        <w:rPr>
          <w:rFonts w:ascii="Times New Roman" w:hAnsi="Times New Roman" w:cs="Times New Roman"/>
          <w:bCs/>
          <w:color w:val="000000" w:themeColor="text1"/>
        </w:rPr>
        <w:t>infrastrukturu</w:t>
      </w:r>
      <w:r>
        <w:rPr>
          <w:rFonts w:ascii="Times New Roman" w:hAnsi="Times New Roman" w:cs="Times New Roman"/>
          <w:bCs/>
          <w:color w:val="000000" w:themeColor="text1"/>
        </w:rPr>
        <w:t>, poduzetnicima se</w:t>
      </w:r>
      <w:r w:rsidRPr="00925C08">
        <w:rPr>
          <w:rFonts w:ascii="Times New Roman" w:hAnsi="Times New Roman" w:cs="Times New Roman"/>
          <w:bCs/>
          <w:color w:val="000000" w:themeColor="text1"/>
        </w:rPr>
        <w:t xml:space="preserve"> nud</w:t>
      </w:r>
      <w:r>
        <w:rPr>
          <w:rFonts w:ascii="Times New Roman" w:hAnsi="Times New Roman" w:cs="Times New Roman"/>
          <w:bCs/>
          <w:color w:val="000000" w:themeColor="text1"/>
        </w:rPr>
        <w:t>e</w:t>
      </w:r>
      <w:r w:rsidRPr="00925C08">
        <w:rPr>
          <w:rFonts w:ascii="Times New Roman" w:hAnsi="Times New Roman" w:cs="Times New Roman"/>
          <w:bCs/>
          <w:color w:val="000000" w:themeColor="text1"/>
        </w:rPr>
        <w:t xml:space="preserve"> </w:t>
      </w:r>
      <w:r>
        <w:rPr>
          <w:rFonts w:ascii="Times New Roman" w:hAnsi="Times New Roman" w:cs="Times New Roman"/>
          <w:bCs/>
          <w:color w:val="000000" w:themeColor="text1"/>
        </w:rPr>
        <w:t xml:space="preserve">i </w:t>
      </w:r>
      <w:r w:rsidRPr="00925C08">
        <w:rPr>
          <w:rFonts w:ascii="Times New Roman" w:hAnsi="Times New Roman" w:cs="Times New Roman"/>
          <w:bCs/>
          <w:color w:val="000000" w:themeColor="text1"/>
        </w:rPr>
        <w:t>napredn</w:t>
      </w:r>
      <w:r>
        <w:rPr>
          <w:rFonts w:ascii="Times New Roman" w:hAnsi="Times New Roman" w:cs="Times New Roman"/>
          <w:bCs/>
          <w:color w:val="000000" w:themeColor="text1"/>
        </w:rPr>
        <w:t>i</w:t>
      </w:r>
      <w:r w:rsidRPr="00925C08">
        <w:rPr>
          <w:rFonts w:ascii="Times New Roman" w:hAnsi="Times New Roman" w:cs="Times New Roman"/>
          <w:bCs/>
          <w:color w:val="000000" w:themeColor="text1"/>
        </w:rPr>
        <w:t xml:space="preserve"> programe virtualne inkubacije i inovacijsk</w:t>
      </w:r>
      <w:r>
        <w:rPr>
          <w:rFonts w:ascii="Times New Roman" w:hAnsi="Times New Roman" w:cs="Times New Roman"/>
          <w:bCs/>
          <w:color w:val="000000" w:themeColor="text1"/>
        </w:rPr>
        <w:t>i</w:t>
      </w:r>
      <w:r w:rsidRPr="00925C08">
        <w:rPr>
          <w:rFonts w:ascii="Times New Roman" w:hAnsi="Times New Roman" w:cs="Times New Roman"/>
          <w:bCs/>
          <w:color w:val="000000" w:themeColor="text1"/>
        </w:rPr>
        <w:t xml:space="preserve"> projekt</w:t>
      </w:r>
      <w:r>
        <w:rPr>
          <w:rFonts w:ascii="Times New Roman" w:hAnsi="Times New Roman" w:cs="Times New Roman"/>
          <w:bCs/>
          <w:color w:val="000000" w:themeColor="text1"/>
        </w:rPr>
        <w:t>i</w:t>
      </w:r>
      <w:r w:rsidRPr="00925C08">
        <w:rPr>
          <w:rFonts w:ascii="Times New Roman" w:hAnsi="Times New Roman" w:cs="Times New Roman"/>
          <w:bCs/>
          <w:color w:val="000000" w:themeColor="text1"/>
        </w:rPr>
        <w:t xml:space="preserve"> za novoosnovane i rastuće tvrtke. Poduzetnička potporna mreža kontinuirano se unaprjeđuje kroz javne investicije i strateške razvojne dokumente, a suradnja s nacionalnim i EU fondovima omogućuje dodatne izvore financiranja i razvoja. Ova koordinirana potporna infrastruktura nastoji stvoriti uvjete za još snažniji iskorak </w:t>
      </w:r>
      <w:r>
        <w:rPr>
          <w:rFonts w:ascii="Times New Roman" w:hAnsi="Times New Roman" w:cs="Times New Roman"/>
          <w:bCs/>
          <w:color w:val="000000" w:themeColor="text1"/>
        </w:rPr>
        <w:t>OBŽ</w:t>
      </w:r>
      <w:r w:rsidRPr="00925C08">
        <w:rPr>
          <w:rFonts w:ascii="Times New Roman" w:hAnsi="Times New Roman" w:cs="Times New Roman"/>
          <w:bCs/>
          <w:color w:val="000000" w:themeColor="text1"/>
        </w:rPr>
        <w:t xml:space="preserve"> kao poduzetnički konkurentnog i inovativnog okruženja.</w:t>
      </w:r>
    </w:p>
    <w:p w14:paraId="07A6152E" w14:textId="18F035B7" w:rsidR="00925C08" w:rsidRPr="00A63240" w:rsidRDefault="00925C08" w:rsidP="009B0712">
      <w:pPr>
        <w:spacing w:after="240" w:line="240" w:lineRule="auto"/>
        <w:ind w:firstLine="708"/>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U tom smislu potrebno je naglasiti i </w:t>
      </w:r>
      <w:r w:rsidRPr="00A63240">
        <w:rPr>
          <w:rFonts w:ascii="Times New Roman" w:hAnsi="Times New Roman" w:cs="Times New Roman"/>
          <w:bCs/>
          <w:color w:val="000000" w:themeColor="text1"/>
        </w:rPr>
        <w:t>Gospodarski centar</w:t>
      </w:r>
      <w:r>
        <w:rPr>
          <w:rFonts w:ascii="Times New Roman" w:hAnsi="Times New Roman" w:cs="Times New Roman"/>
          <w:bCs/>
          <w:color w:val="000000" w:themeColor="text1"/>
        </w:rPr>
        <w:t>, kao</w:t>
      </w:r>
      <w:r w:rsidRPr="00A63240">
        <w:rPr>
          <w:rFonts w:ascii="Times New Roman" w:hAnsi="Times New Roman" w:cs="Times New Roman"/>
          <w:bCs/>
          <w:color w:val="000000" w:themeColor="text1"/>
        </w:rPr>
        <w:t xml:space="preserve"> strateški projekt </w:t>
      </w:r>
      <w:r>
        <w:rPr>
          <w:rFonts w:ascii="Times New Roman" w:hAnsi="Times New Roman" w:cs="Times New Roman"/>
          <w:bCs/>
          <w:color w:val="000000" w:themeColor="text1"/>
        </w:rPr>
        <w:t>OBŽ</w:t>
      </w:r>
      <w:r w:rsidRPr="00A63240">
        <w:rPr>
          <w:rFonts w:ascii="Times New Roman" w:hAnsi="Times New Roman" w:cs="Times New Roman"/>
          <w:bCs/>
          <w:color w:val="000000" w:themeColor="text1"/>
        </w:rPr>
        <w:t xml:space="preserve">. Tijekom </w:t>
      </w:r>
      <w:r>
        <w:rPr>
          <w:rFonts w:ascii="Times New Roman" w:hAnsi="Times New Roman" w:cs="Times New Roman"/>
          <w:bCs/>
          <w:color w:val="000000" w:themeColor="text1"/>
        </w:rPr>
        <w:t xml:space="preserve">njegovoga </w:t>
      </w:r>
      <w:r w:rsidRPr="00A63240">
        <w:rPr>
          <w:rFonts w:ascii="Times New Roman" w:hAnsi="Times New Roman" w:cs="Times New Roman"/>
          <w:bCs/>
          <w:color w:val="000000" w:themeColor="text1"/>
        </w:rPr>
        <w:t>dosadašnjeg rada održan</w:t>
      </w:r>
      <w:r w:rsidR="00D21770">
        <w:rPr>
          <w:rFonts w:ascii="Times New Roman" w:hAnsi="Times New Roman" w:cs="Times New Roman"/>
          <w:bCs/>
          <w:color w:val="000000" w:themeColor="text1"/>
        </w:rPr>
        <w:t>o</w:t>
      </w:r>
      <w:r w:rsidRPr="00A63240">
        <w:rPr>
          <w:rFonts w:ascii="Times New Roman" w:hAnsi="Times New Roman" w:cs="Times New Roman"/>
          <w:bCs/>
          <w:color w:val="000000" w:themeColor="text1"/>
        </w:rPr>
        <w:t xml:space="preserve"> je niz gospodarskih manifestacija, sajmova i kongresnih događanja, što je pozitivno utjecalo na cjelokupnu gospodarsku aktivnost te unapređenje poduzetničke klime </w:t>
      </w:r>
      <w:r w:rsidR="00A14FC5">
        <w:rPr>
          <w:rFonts w:ascii="Times New Roman" w:hAnsi="Times New Roman" w:cs="Times New Roman"/>
          <w:bCs/>
          <w:color w:val="000000" w:themeColor="text1"/>
        </w:rPr>
        <w:t>OBŽ</w:t>
      </w:r>
      <w:r w:rsidRPr="00A63240">
        <w:rPr>
          <w:rFonts w:ascii="Times New Roman" w:hAnsi="Times New Roman" w:cs="Times New Roman"/>
          <w:bCs/>
          <w:color w:val="000000" w:themeColor="text1"/>
        </w:rPr>
        <w:t xml:space="preserve"> i cijele regije.</w:t>
      </w:r>
    </w:p>
    <w:p w14:paraId="58721083" w14:textId="2FE14161" w:rsidR="009B0712" w:rsidRPr="009C1BCB" w:rsidRDefault="001E68B9" w:rsidP="009B0712">
      <w:pPr>
        <w:pStyle w:val="Naslov3"/>
        <w:spacing w:after="240"/>
        <w:rPr>
          <w:rFonts w:ascii="Times New Roman" w:hAnsi="Times New Roman" w:cs="Times New Roman"/>
          <w:b/>
          <w:i/>
        </w:rPr>
      </w:pPr>
      <w:bookmarkStart w:id="42" w:name="_Toc208235350"/>
      <w:r>
        <w:rPr>
          <w:rFonts w:ascii="Times New Roman" w:hAnsi="Times New Roman" w:cs="Times New Roman"/>
          <w:b/>
          <w:i/>
          <w:color w:val="auto"/>
          <w:sz w:val="22"/>
        </w:rPr>
        <w:t>3.</w:t>
      </w:r>
      <w:r w:rsidR="00C0423F">
        <w:rPr>
          <w:rFonts w:ascii="Times New Roman" w:hAnsi="Times New Roman" w:cs="Times New Roman"/>
          <w:b/>
          <w:i/>
          <w:color w:val="auto"/>
          <w:sz w:val="22"/>
        </w:rPr>
        <w:t>9</w:t>
      </w:r>
      <w:r>
        <w:rPr>
          <w:rFonts w:ascii="Times New Roman" w:hAnsi="Times New Roman" w:cs="Times New Roman"/>
          <w:b/>
          <w:i/>
          <w:color w:val="auto"/>
          <w:sz w:val="22"/>
        </w:rPr>
        <w:t xml:space="preserve">.2. </w:t>
      </w:r>
      <w:r w:rsidR="009B0712">
        <w:rPr>
          <w:rFonts w:ascii="Times New Roman" w:hAnsi="Times New Roman" w:cs="Times New Roman"/>
          <w:b/>
          <w:i/>
          <w:color w:val="auto"/>
          <w:sz w:val="22"/>
        </w:rPr>
        <w:tab/>
      </w:r>
      <w:r w:rsidR="009B0712" w:rsidRPr="004C076F">
        <w:rPr>
          <w:rFonts w:ascii="Times New Roman" w:hAnsi="Times New Roman" w:cs="Times New Roman"/>
          <w:b/>
          <w:i/>
          <w:color w:val="auto"/>
          <w:sz w:val="22"/>
        </w:rPr>
        <w:t>Obrtništvo</w:t>
      </w:r>
      <w:bookmarkEnd w:id="42"/>
    </w:p>
    <w:p w14:paraId="2AF067E7" w14:textId="249D7529" w:rsidR="009B0712" w:rsidRPr="00E62060" w:rsidRDefault="009B0712" w:rsidP="0002626E">
      <w:pPr>
        <w:spacing w:line="240" w:lineRule="auto"/>
        <w:ind w:firstLine="709"/>
        <w:jc w:val="both"/>
        <w:rPr>
          <w:rFonts w:ascii="Times New Roman" w:eastAsia="Times New Roman" w:hAnsi="Times New Roman" w:cs="Times New Roman"/>
          <w:bCs/>
          <w:lang w:eastAsia="hr-HR"/>
        </w:rPr>
      </w:pPr>
      <w:r w:rsidRPr="00E62060">
        <w:rPr>
          <w:rFonts w:ascii="Times New Roman" w:eastAsia="Times New Roman" w:hAnsi="Times New Roman" w:cs="Times New Roman"/>
          <w:bCs/>
          <w:lang w:eastAsia="hr-HR"/>
        </w:rPr>
        <w:t xml:space="preserve">Pozitivan trend porasta poduzetničkog djelovanja putem obrta na području Osječko-baranjske županije nastavlja se kontinuirano povećanjem broja aktivnih obrta. Krajem 2024. godine ukupno je na području </w:t>
      </w:r>
      <w:r w:rsidR="00EF3BFC">
        <w:rPr>
          <w:rFonts w:ascii="Times New Roman" w:eastAsia="Times New Roman" w:hAnsi="Times New Roman" w:cs="Times New Roman"/>
          <w:bCs/>
          <w:lang w:eastAsia="hr-HR"/>
        </w:rPr>
        <w:t>OBŽ</w:t>
      </w:r>
      <w:r w:rsidRPr="00E62060">
        <w:rPr>
          <w:rFonts w:ascii="Times New Roman" w:eastAsia="Times New Roman" w:hAnsi="Times New Roman" w:cs="Times New Roman"/>
          <w:bCs/>
          <w:lang w:eastAsia="hr-HR"/>
        </w:rPr>
        <w:t xml:space="preserve"> djelovalo 6.838 obrta, što u odnosu na godinu ranije predstavlja povećanje od 700 obrta, odnosno 11%, a u odnosu na 2020. godinu povećanje od čak 2.046 obrta ili 42%. </w:t>
      </w:r>
    </w:p>
    <w:p w14:paraId="63CEDB7D" w14:textId="2060EB91" w:rsidR="009B0712" w:rsidRPr="001E68B9" w:rsidRDefault="009B0712" w:rsidP="0002626E">
      <w:pPr>
        <w:spacing w:line="240" w:lineRule="auto"/>
        <w:ind w:firstLine="709"/>
        <w:jc w:val="both"/>
        <w:rPr>
          <w:rFonts w:ascii="Times New Roman" w:eastAsia="Times New Roman" w:hAnsi="Times New Roman" w:cs="Times New Roman"/>
          <w:bCs/>
          <w:lang w:eastAsia="hr-HR"/>
        </w:rPr>
      </w:pPr>
      <w:r w:rsidRPr="00E62060">
        <w:rPr>
          <w:rFonts w:ascii="Times New Roman" w:eastAsia="Times New Roman" w:hAnsi="Times New Roman" w:cs="Times New Roman"/>
          <w:bCs/>
          <w:lang w:eastAsia="hr-HR"/>
        </w:rPr>
        <w:t xml:space="preserve">Naglašeni rast registracije novih obrta nastavlja se i u 2025. godini, tako da podaci Obrtnog registra pokazuju za kraj lipnja 2025. godine broj od 7.264 aktivna obrta, što u odnosu na isti period 2024. godine predstavlja povećanje od novih 758 obrta ili 11,65%, a što je veći  rast u odnosu na povećanje broja obrta u </w:t>
      </w:r>
      <w:r w:rsidR="00D57D5D">
        <w:rPr>
          <w:rFonts w:ascii="Times New Roman" w:eastAsia="Times New Roman" w:hAnsi="Times New Roman" w:cs="Times New Roman"/>
          <w:bCs/>
          <w:lang w:eastAsia="hr-HR"/>
        </w:rPr>
        <w:t>RH</w:t>
      </w:r>
      <w:r w:rsidRPr="00E62060">
        <w:rPr>
          <w:rFonts w:ascii="Times New Roman" w:eastAsia="Times New Roman" w:hAnsi="Times New Roman" w:cs="Times New Roman"/>
          <w:bCs/>
          <w:lang w:eastAsia="hr-HR"/>
        </w:rPr>
        <w:t xml:space="preserve"> koje iznosi 9,8%. U strukturi vlasništva obrta i dalje je veći broj muškaraca, oko 64%, u odnosu na 36% žena, s trendom rasta, dok u razvrstavanju prema pretežitim djelatnostima u skladu s Nacionalnom klasifikacijom djelatnosti i dalje je najveći broj od preko 50% uslužnih obrta, od čega se 20,7% odnosi na obrte za savjetodavne, administrativne i slične usluge, 8% na računalne djelatnosti, 13% na kozmetičke i usluge uljepšavanja, zatim djelatnosti građevinarstva 13,4%, trgovina 9,6%, prijevoz 5%, ugostiteljstvo 4,7%, poljoprivreda 4,7%, prerađivačka industrija 9,8%, te u manjem opsegu ostale obrtničke djelatnosti.</w:t>
      </w:r>
    </w:p>
    <w:p w14:paraId="277BB632" w14:textId="674BDF6B" w:rsidR="008D06C9" w:rsidRPr="009C1BCB" w:rsidRDefault="009B0712" w:rsidP="00001E81">
      <w:pPr>
        <w:pStyle w:val="Naslov3"/>
        <w:spacing w:after="240"/>
        <w:rPr>
          <w:rFonts w:ascii="Times New Roman" w:hAnsi="Times New Roman" w:cs="Times New Roman"/>
          <w:b/>
          <w:i/>
        </w:rPr>
      </w:pPr>
      <w:bookmarkStart w:id="43" w:name="_Toc208235351"/>
      <w:r>
        <w:rPr>
          <w:rFonts w:ascii="Times New Roman" w:hAnsi="Times New Roman" w:cs="Times New Roman"/>
          <w:b/>
          <w:i/>
          <w:color w:val="auto"/>
          <w:sz w:val="22"/>
        </w:rPr>
        <w:t>3.</w:t>
      </w:r>
      <w:r w:rsidR="00C0423F">
        <w:rPr>
          <w:rFonts w:ascii="Times New Roman" w:hAnsi="Times New Roman" w:cs="Times New Roman"/>
          <w:b/>
          <w:i/>
          <w:color w:val="auto"/>
          <w:sz w:val="22"/>
        </w:rPr>
        <w:t>9</w:t>
      </w:r>
      <w:r>
        <w:rPr>
          <w:rFonts w:ascii="Times New Roman" w:hAnsi="Times New Roman" w:cs="Times New Roman"/>
          <w:b/>
          <w:i/>
          <w:color w:val="auto"/>
          <w:sz w:val="22"/>
        </w:rPr>
        <w:t xml:space="preserve">.3. </w:t>
      </w:r>
      <w:r>
        <w:rPr>
          <w:rFonts w:ascii="Times New Roman" w:hAnsi="Times New Roman" w:cs="Times New Roman"/>
          <w:b/>
          <w:i/>
          <w:color w:val="auto"/>
          <w:sz w:val="22"/>
        </w:rPr>
        <w:tab/>
      </w:r>
      <w:r w:rsidR="008D06C9" w:rsidRPr="00812FC5">
        <w:rPr>
          <w:rFonts w:ascii="Times New Roman" w:hAnsi="Times New Roman" w:cs="Times New Roman"/>
          <w:b/>
          <w:i/>
          <w:color w:val="auto"/>
          <w:sz w:val="22"/>
        </w:rPr>
        <w:t>Poljoprivreda i prehrambeno-prerađivačka industrija</w:t>
      </w:r>
      <w:bookmarkEnd w:id="43"/>
    </w:p>
    <w:p w14:paraId="7528AF6B" w14:textId="22DB50BB" w:rsidR="007F625D" w:rsidRDefault="00546786" w:rsidP="00001E81">
      <w:pPr>
        <w:spacing w:after="240" w:line="240" w:lineRule="auto"/>
        <w:ind w:firstLine="708"/>
        <w:jc w:val="both"/>
        <w:rPr>
          <w:rFonts w:ascii="Times New Roman" w:hAnsi="Times New Roman" w:cs="Times New Roman"/>
          <w:bCs/>
        </w:rPr>
      </w:pPr>
      <w:r w:rsidRPr="004E3C3C">
        <w:rPr>
          <w:rFonts w:ascii="Times New Roman" w:hAnsi="Times New Roman" w:cs="Times New Roman"/>
          <w:bCs/>
        </w:rPr>
        <w:t>U sektoru poljoprivrede izazove predstavlja usitnjena struktura poljoprivrednog zemljišta koja smanjuje razinu efikasnosti i tržišne konkurentnosti poljoprivrednih gospodarstava</w:t>
      </w:r>
      <w:r w:rsidR="008D06C9" w:rsidRPr="004E3C3C">
        <w:rPr>
          <w:rFonts w:ascii="Times New Roman" w:hAnsi="Times New Roman" w:cs="Times New Roman"/>
          <w:bCs/>
        </w:rPr>
        <w:t>.</w:t>
      </w:r>
      <w:r w:rsidR="008C6828" w:rsidRPr="004E3C3C">
        <w:rPr>
          <w:rFonts w:ascii="Times New Roman" w:hAnsi="Times New Roman" w:cs="Times New Roman"/>
          <w:bCs/>
        </w:rPr>
        <w:t xml:space="preserve"> </w:t>
      </w:r>
      <w:r w:rsidR="008D06C9" w:rsidRPr="004E3C3C">
        <w:rPr>
          <w:rFonts w:ascii="Times New Roman" w:hAnsi="Times New Roman" w:cs="Times New Roman"/>
          <w:bCs/>
        </w:rPr>
        <w:t xml:space="preserve">Nositelje poljoprivrednih gospodarstava karakterizira negativna dobna i obrazovna struktura </w:t>
      </w:r>
      <w:r w:rsidR="00C34E1E">
        <w:rPr>
          <w:rFonts w:ascii="Times New Roman" w:hAnsi="Times New Roman" w:cs="Times New Roman"/>
          <w:bCs/>
        </w:rPr>
        <w:t>što</w:t>
      </w:r>
      <w:r w:rsidR="008D06C9" w:rsidRPr="004E3C3C">
        <w:rPr>
          <w:rFonts w:ascii="Times New Roman" w:hAnsi="Times New Roman" w:cs="Times New Roman"/>
          <w:bCs/>
        </w:rPr>
        <w:t xml:space="preserve"> predstavlja bitan usporavajući čimbenik razvoja. </w:t>
      </w:r>
    </w:p>
    <w:p w14:paraId="1366E502" w14:textId="3011F84E" w:rsidR="008D06C9" w:rsidRDefault="00546786" w:rsidP="00001E81">
      <w:pPr>
        <w:spacing w:after="240" w:line="240" w:lineRule="auto"/>
        <w:ind w:firstLine="708"/>
        <w:jc w:val="both"/>
        <w:rPr>
          <w:rFonts w:ascii="Times New Roman" w:hAnsi="Times New Roman" w:cs="Times New Roman"/>
          <w:bCs/>
        </w:rPr>
      </w:pPr>
      <w:r w:rsidRPr="004E3C3C">
        <w:rPr>
          <w:rFonts w:ascii="Times New Roman" w:hAnsi="Times New Roman" w:cs="Times New Roman"/>
          <w:bCs/>
        </w:rPr>
        <w:lastRenderedPageBreak/>
        <w:t xml:space="preserve">Izazov predstavlja </w:t>
      </w:r>
      <w:r w:rsidR="00F47432" w:rsidRPr="004E3C3C">
        <w:rPr>
          <w:rFonts w:ascii="Times New Roman" w:hAnsi="Times New Roman" w:cs="Times New Roman"/>
          <w:bCs/>
        </w:rPr>
        <w:t xml:space="preserve">i </w:t>
      </w:r>
      <w:r w:rsidRPr="004E3C3C">
        <w:rPr>
          <w:rFonts w:ascii="Times New Roman" w:hAnsi="Times New Roman" w:cs="Times New Roman"/>
          <w:bCs/>
        </w:rPr>
        <w:t>n</w:t>
      </w:r>
      <w:r w:rsidR="008D06C9" w:rsidRPr="004E3C3C">
        <w:rPr>
          <w:rFonts w:ascii="Times New Roman" w:hAnsi="Times New Roman" w:cs="Times New Roman"/>
          <w:bCs/>
        </w:rPr>
        <w:t>iska produktivnost rada u poljoprivredi kao i produktivnost proi</w:t>
      </w:r>
      <w:r w:rsidR="009C0F7F">
        <w:rPr>
          <w:rFonts w:ascii="Times New Roman" w:hAnsi="Times New Roman" w:cs="Times New Roman"/>
          <w:bCs/>
        </w:rPr>
        <w:t>zvodnje po jedinici površine u RH</w:t>
      </w:r>
      <w:r w:rsidR="008D06C9" w:rsidRPr="004E3C3C">
        <w:rPr>
          <w:rFonts w:ascii="Times New Roman" w:hAnsi="Times New Roman" w:cs="Times New Roman"/>
          <w:bCs/>
        </w:rPr>
        <w:t xml:space="preserve"> </w:t>
      </w:r>
      <w:r w:rsidR="003658FB" w:rsidRPr="004E3C3C">
        <w:rPr>
          <w:rFonts w:ascii="Times New Roman" w:hAnsi="Times New Roman" w:cs="Times New Roman"/>
          <w:bCs/>
        </w:rPr>
        <w:t xml:space="preserve">koja je </w:t>
      </w:r>
      <w:r w:rsidR="008D06C9" w:rsidRPr="004E3C3C">
        <w:rPr>
          <w:rFonts w:ascii="Times New Roman" w:hAnsi="Times New Roman" w:cs="Times New Roman"/>
          <w:bCs/>
        </w:rPr>
        <w:t>daleko</w:t>
      </w:r>
      <w:r w:rsidR="003658FB" w:rsidRPr="004E3C3C">
        <w:rPr>
          <w:rFonts w:ascii="Times New Roman" w:hAnsi="Times New Roman" w:cs="Times New Roman"/>
          <w:bCs/>
        </w:rPr>
        <w:t xml:space="preserve"> </w:t>
      </w:r>
      <w:r w:rsidR="008D06C9" w:rsidRPr="004E3C3C">
        <w:rPr>
          <w:rFonts w:ascii="Times New Roman" w:hAnsi="Times New Roman" w:cs="Times New Roman"/>
          <w:bCs/>
        </w:rPr>
        <w:t>ispod razine E</w:t>
      </w:r>
      <w:r w:rsidR="004963AF">
        <w:rPr>
          <w:rFonts w:ascii="Times New Roman" w:hAnsi="Times New Roman" w:cs="Times New Roman"/>
          <w:bCs/>
        </w:rPr>
        <w:t>uropske unije</w:t>
      </w:r>
      <w:r w:rsidR="008D06C9" w:rsidRPr="004E3C3C">
        <w:rPr>
          <w:rFonts w:ascii="Times New Roman" w:hAnsi="Times New Roman" w:cs="Times New Roman"/>
          <w:bCs/>
        </w:rPr>
        <w:t xml:space="preserve"> te se ogleda u načinu korištenja poljoprivrednog zemljišta</w:t>
      </w:r>
      <w:r w:rsidRPr="004E3C3C">
        <w:rPr>
          <w:rFonts w:ascii="Times New Roman" w:hAnsi="Times New Roman" w:cs="Times New Roman"/>
          <w:bCs/>
        </w:rPr>
        <w:t xml:space="preserve">, </w:t>
      </w:r>
      <w:r w:rsidR="008D06C9" w:rsidRPr="004E3C3C">
        <w:rPr>
          <w:rFonts w:ascii="Times New Roman" w:hAnsi="Times New Roman" w:cs="Times New Roman"/>
          <w:bCs/>
        </w:rPr>
        <w:t xml:space="preserve">gdje je vidljiva dominacija </w:t>
      </w:r>
      <w:proofErr w:type="spellStart"/>
      <w:r w:rsidR="008D06C9" w:rsidRPr="004E3C3C">
        <w:rPr>
          <w:rFonts w:ascii="Times New Roman" w:hAnsi="Times New Roman" w:cs="Times New Roman"/>
          <w:bCs/>
        </w:rPr>
        <w:t>niskodohodovnih</w:t>
      </w:r>
      <w:proofErr w:type="spellEnd"/>
      <w:r w:rsidR="008D06C9" w:rsidRPr="004E3C3C">
        <w:rPr>
          <w:rFonts w:ascii="Times New Roman" w:hAnsi="Times New Roman" w:cs="Times New Roman"/>
          <w:bCs/>
        </w:rPr>
        <w:t xml:space="preserve"> kultura. </w:t>
      </w:r>
      <w:r w:rsidRPr="004E3C3C">
        <w:rPr>
          <w:rFonts w:ascii="Times New Roman" w:hAnsi="Times New Roman" w:cs="Times New Roman"/>
          <w:bCs/>
        </w:rPr>
        <w:t>Bilježi se konstantan pad u sektoru stočarske proizvodnje te promjena u strukturi stočarskih farmi, odnosno smanjenje broja malih proizvođača važnih z</w:t>
      </w:r>
      <w:r w:rsidR="009C1BCB">
        <w:rPr>
          <w:rFonts w:ascii="Times New Roman" w:hAnsi="Times New Roman" w:cs="Times New Roman"/>
          <w:bCs/>
        </w:rPr>
        <w:t>a stabilnost ruralnih područja.</w:t>
      </w:r>
    </w:p>
    <w:p w14:paraId="69615678" w14:textId="1EACE69C" w:rsidR="008D06C9" w:rsidRDefault="008D06C9" w:rsidP="00001E81">
      <w:pPr>
        <w:spacing w:after="240" w:line="240" w:lineRule="auto"/>
        <w:ind w:firstLine="708"/>
        <w:jc w:val="both"/>
        <w:rPr>
          <w:rFonts w:ascii="Times New Roman" w:hAnsi="Times New Roman" w:cs="Times New Roman"/>
          <w:bCs/>
        </w:rPr>
      </w:pPr>
      <w:r w:rsidRPr="004E3C3C">
        <w:rPr>
          <w:rFonts w:ascii="Times New Roman" w:hAnsi="Times New Roman" w:cs="Times New Roman"/>
          <w:bCs/>
        </w:rPr>
        <w:t>Klimatske promjene jedan su od glavnih izazova za poljoprivredni sektor u budućnosti.</w:t>
      </w:r>
      <w:r w:rsidRPr="004E3C3C">
        <w:rPr>
          <w:rFonts w:ascii="Times New Roman" w:hAnsi="Times New Roman" w:cs="Times New Roman"/>
          <w:bCs/>
          <w:color w:val="111111"/>
          <w:shd w:val="clear" w:color="auto" w:fill="FFFFFF"/>
        </w:rPr>
        <w:t xml:space="preserve"> </w:t>
      </w:r>
      <w:r w:rsidRPr="004E3C3C">
        <w:rPr>
          <w:rFonts w:ascii="Times New Roman" w:hAnsi="Times New Roman" w:cs="Times New Roman"/>
          <w:bCs/>
        </w:rPr>
        <w:t>Promjene u temperaturi, režimu padalina te sve ekstremniji vremenski uvjeti u temperaturnom i oborinskom smislu utječu na prinose usjeva i stočarsku proizvodnju, tj. na količine i vrijeme ostvarivanja prinosa u poljoprivrednoj proizvodnji. Osim klimatskih promjena,</w:t>
      </w:r>
      <w:r w:rsidR="00865753" w:rsidRPr="004E3C3C">
        <w:rPr>
          <w:rFonts w:ascii="Times New Roman" w:hAnsi="Times New Roman" w:cs="Times New Roman"/>
          <w:bCs/>
        </w:rPr>
        <w:t xml:space="preserve"> glavni izazov po pitanju </w:t>
      </w:r>
      <w:r w:rsidRPr="004E3C3C">
        <w:rPr>
          <w:rFonts w:ascii="Times New Roman" w:hAnsi="Times New Roman" w:cs="Times New Roman"/>
          <w:bCs/>
        </w:rPr>
        <w:t>smanjenja kvalitete tla predstavlja način poljoprivredne proizvodnje</w:t>
      </w:r>
      <w:r w:rsidR="0070529D" w:rsidRPr="004E3C3C">
        <w:rPr>
          <w:rFonts w:ascii="Times New Roman" w:hAnsi="Times New Roman" w:cs="Times New Roman"/>
          <w:bCs/>
        </w:rPr>
        <w:t xml:space="preserve">, a analize utvrđuju njegovu degradaciju uzrokovanu neprimjerenom poljoprivrednom praksom. </w:t>
      </w:r>
      <w:r w:rsidR="00A71067" w:rsidRPr="004E3C3C">
        <w:rPr>
          <w:rFonts w:ascii="Times New Roman" w:hAnsi="Times New Roman" w:cs="Times New Roman"/>
          <w:bCs/>
        </w:rPr>
        <w:t>D</w:t>
      </w:r>
      <w:r w:rsidR="0070529D" w:rsidRPr="004E3C3C">
        <w:rPr>
          <w:rFonts w:ascii="Times New Roman" w:hAnsi="Times New Roman" w:cs="Times New Roman"/>
          <w:bCs/>
        </w:rPr>
        <w:t>odavanje vrijednosti u poljoprivrednoj proizvodnji u smislu k</w:t>
      </w:r>
      <w:r w:rsidRPr="004E3C3C">
        <w:rPr>
          <w:rFonts w:ascii="Times New Roman" w:hAnsi="Times New Roman" w:cs="Times New Roman"/>
          <w:bCs/>
        </w:rPr>
        <w:t>orištenj</w:t>
      </w:r>
      <w:r w:rsidR="0070529D" w:rsidRPr="004E3C3C">
        <w:rPr>
          <w:rFonts w:ascii="Times New Roman" w:hAnsi="Times New Roman" w:cs="Times New Roman"/>
          <w:bCs/>
        </w:rPr>
        <w:t>a</w:t>
      </w:r>
      <w:r w:rsidRPr="004E3C3C">
        <w:rPr>
          <w:rFonts w:ascii="Times New Roman" w:hAnsi="Times New Roman" w:cs="Times New Roman"/>
          <w:bCs/>
        </w:rPr>
        <w:t xml:space="preserve"> otpada u poljoprivredi za razvoj novih proizvoda ili proizvodnju energije</w:t>
      </w:r>
      <w:r w:rsidR="0070529D" w:rsidRPr="004E3C3C">
        <w:rPr>
          <w:rFonts w:ascii="Times New Roman" w:hAnsi="Times New Roman" w:cs="Times New Roman"/>
          <w:bCs/>
        </w:rPr>
        <w:t>,</w:t>
      </w:r>
      <w:r w:rsidRPr="004E3C3C">
        <w:rPr>
          <w:rFonts w:ascii="Times New Roman" w:hAnsi="Times New Roman" w:cs="Times New Roman"/>
          <w:bCs/>
        </w:rPr>
        <w:t xml:space="preserve"> u početnoj </w:t>
      </w:r>
      <w:r w:rsidR="00A71067" w:rsidRPr="004E3C3C">
        <w:rPr>
          <w:rFonts w:ascii="Times New Roman" w:hAnsi="Times New Roman" w:cs="Times New Roman"/>
          <w:bCs/>
        </w:rPr>
        <w:t xml:space="preserve">je </w:t>
      </w:r>
      <w:r w:rsidR="00C34E1E">
        <w:rPr>
          <w:rFonts w:ascii="Times New Roman" w:hAnsi="Times New Roman" w:cs="Times New Roman"/>
          <w:bCs/>
        </w:rPr>
        <w:t>fazi razvoja.</w:t>
      </w:r>
    </w:p>
    <w:p w14:paraId="50BBEE40" w14:textId="0BA2F6D8" w:rsidR="008D06C9" w:rsidRDefault="0070529D" w:rsidP="00001E81">
      <w:pPr>
        <w:pStyle w:val="Tijeloteksta"/>
        <w:spacing w:after="240"/>
        <w:ind w:firstLine="708"/>
        <w:jc w:val="both"/>
        <w:rPr>
          <w:bCs/>
          <w:sz w:val="22"/>
          <w:szCs w:val="22"/>
        </w:rPr>
      </w:pPr>
      <w:r w:rsidRPr="004E3C3C">
        <w:rPr>
          <w:bCs/>
          <w:sz w:val="22"/>
          <w:szCs w:val="22"/>
        </w:rPr>
        <w:t>U p</w:t>
      </w:r>
      <w:r w:rsidR="008D06C9" w:rsidRPr="004E3C3C">
        <w:rPr>
          <w:bCs/>
          <w:sz w:val="22"/>
          <w:szCs w:val="22"/>
        </w:rPr>
        <w:t>rehrambeno-prerađivačk</w:t>
      </w:r>
      <w:r w:rsidRPr="004E3C3C">
        <w:rPr>
          <w:bCs/>
          <w:sz w:val="22"/>
          <w:szCs w:val="22"/>
        </w:rPr>
        <w:t>oj</w:t>
      </w:r>
      <w:r w:rsidR="008D06C9" w:rsidRPr="004E3C3C">
        <w:rPr>
          <w:bCs/>
          <w:sz w:val="22"/>
          <w:szCs w:val="22"/>
        </w:rPr>
        <w:t xml:space="preserve"> industrij</w:t>
      </w:r>
      <w:r w:rsidRPr="004E3C3C">
        <w:rPr>
          <w:bCs/>
          <w:sz w:val="22"/>
          <w:szCs w:val="22"/>
        </w:rPr>
        <w:t>i izazov su</w:t>
      </w:r>
      <w:r w:rsidR="008D06C9" w:rsidRPr="004E3C3C">
        <w:rPr>
          <w:bCs/>
          <w:sz w:val="22"/>
          <w:szCs w:val="22"/>
        </w:rPr>
        <w:t xml:space="preserve"> slabo diversificirani pogon</w:t>
      </w:r>
      <w:r w:rsidRPr="004E3C3C">
        <w:rPr>
          <w:bCs/>
          <w:sz w:val="22"/>
          <w:szCs w:val="22"/>
        </w:rPr>
        <w:t>i</w:t>
      </w:r>
      <w:r w:rsidR="008D06C9" w:rsidRPr="004E3C3C">
        <w:rPr>
          <w:bCs/>
          <w:sz w:val="22"/>
          <w:szCs w:val="22"/>
        </w:rPr>
        <w:t>, što negativno utječe na lance vrijednosti u sektoru proizvodnje i prerade hrane te potražnju na tržištu poljoprivrednih proizvoda. Smanjena heterogenost i konkurencija u preradi, odnosno dominacija nekoliko podsektora i tvrtki definitivno utječe na lance dodane vrijednosti te potražnju na tržištu poljoprivrednih proizvoda</w:t>
      </w:r>
      <w:r w:rsidR="00C34E1E">
        <w:rPr>
          <w:bCs/>
          <w:sz w:val="22"/>
          <w:szCs w:val="22"/>
        </w:rPr>
        <w:t>.</w:t>
      </w:r>
      <w:r w:rsidR="008D06C9" w:rsidRPr="004E3C3C">
        <w:rPr>
          <w:bCs/>
          <w:sz w:val="22"/>
          <w:szCs w:val="22"/>
        </w:rPr>
        <w:t xml:space="preserve"> Prostorna distribucija tvrtki u sektoru prehrambeno-prerađivačke industrije koncentrirana je na području </w:t>
      </w:r>
      <w:r w:rsidR="0027568E">
        <w:rPr>
          <w:bCs/>
          <w:sz w:val="22"/>
          <w:szCs w:val="22"/>
        </w:rPr>
        <w:t>u</w:t>
      </w:r>
      <w:r w:rsidR="008D06C9" w:rsidRPr="004E3C3C">
        <w:rPr>
          <w:bCs/>
          <w:sz w:val="22"/>
          <w:szCs w:val="22"/>
        </w:rPr>
        <w:t>rbane aglomeracije Osijek. Preljev gospodarske aktivnosti, tehnoloških i stručnih kapaciteta na druge natjecatelje u ovom sektoru te sektoru poljoprivredne proizvodnje u tome je kontekstu prostorno predisponiran i ograničen.</w:t>
      </w:r>
    </w:p>
    <w:p w14:paraId="54AFE032" w14:textId="526B6DCE" w:rsidR="008D06C9" w:rsidRDefault="00A4743C" w:rsidP="00001E81">
      <w:pPr>
        <w:spacing w:after="240" w:line="240" w:lineRule="auto"/>
        <w:ind w:firstLine="708"/>
        <w:jc w:val="both"/>
        <w:rPr>
          <w:rFonts w:ascii="Times New Roman" w:hAnsi="Times New Roman" w:cs="Times New Roman"/>
          <w:bCs/>
        </w:rPr>
      </w:pPr>
      <w:r w:rsidRPr="004E3C3C">
        <w:rPr>
          <w:rFonts w:ascii="Times New Roman" w:hAnsi="Times New Roman" w:cs="Times New Roman"/>
          <w:bCs/>
        </w:rPr>
        <w:t>Izazov je uspostava j</w:t>
      </w:r>
      <w:r w:rsidR="008D06C9" w:rsidRPr="004E3C3C">
        <w:rPr>
          <w:rFonts w:ascii="Times New Roman" w:hAnsi="Times New Roman" w:cs="Times New Roman"/>
          <w:bCs/>
        </w:rPr>
        <w:t>avn</w:t>
      </w:r>
      <w:r w:rsidRPr="004E3C3C">
        <w:rPr>
          <w:rFonts w:ascii="Times New Roman" w:hAnsi="Times New Roman" w:cs="Times New Roman"/>
          <w:bCs/>
        </w:rPr>
        <w:t>e</w:t>
      </w:r>
      <w:r w:rsidR="008D06C9" w:rsidRPr="004E3C3C">
        <w:rPr>
          <w:rFonts w:ascii="Times New Roman" w:hAnsi="Times New Roman" w:cs="Times New Roman"/>
          <w:bCs/>
        </w:rPr>
        <w:t xml:space="preserve"> poljoprivredno-prerađivačk</w:t>
      </w:r>
      <w:r w:rsidRPr="004E3C3C">
        <w:rPr>
          <w:rFonts w:ascii="Times New Roman" w:hAnsi="Times New Roman" w:cs="Times New Roman"/>
          <w:bCs/>
        </w:rPr>
        <w:t>e</w:t>
      </w:r>
      <w:r w:rsidR="008D06C9" w:rsidRPr="004E3C3C">
        <w:rPr>
          <w:rFonts w:ascii="Times New Roman" w:hAnsi="Times New Roman" w:cs="Times New Roman"/>
          <w:bCs/>
        </w:rPr>
        <w:t xml:space="preserve"> infrastruktur</w:t>
      </w:r>
      <w:r w:rsidRPr="004E3C3C">
        <w:rPr>
          <w:rFonts w:ascii="Times New Roman" w:hAnsi="Times New Roman" w:cs="Times New Roman"/>
          <w:bCs/>
        </w:rPr>
        <w:t>e koja</w:t>
      </w:r>
      <w:r w:rsidR="008D06C9" w:rsidRPr="004E3C3C">
        <w:rPr>
          <w:rFonts w:ascii="Times New Roman" w:hAnsi="Times New Roman" w:cs="Times New Roman"/>
          <w:bCs/>
        </w:rPr>
        <w:t xml:space="preserve"> do sada nije zauzela bitniju ulogu u podizanju vrijednosti poljoprivredne proizvodnje. S obzirom na smanjene mogućnosti kooperacije s prehrambeno-prerađivačkim sektorom, na lance vrijednosti može se utjecati i jačanjem javne infrastrukture koja je u ovom trenutku gotovo nepostojeća, uz tendenciju poboljšanja kroz </w:t>
      </w:r>
      <w:r w:rsidR="009C1BCB">
        <w:rPr>
          <w:rFonts w:ascii="Times New Roman" w:hAnsi="Times New Roman" w:cs="Times New Roman"/>
          <w:bCs/>
        </w:rPr>
        <w:t>sljedeće financijsko razdoblje.</w:t>
      </w:r>
    </w:p>
    <w:p w14:paraId="7A38BAEC" w14:textId="5CF0C88D" w:rsidR="008D06C9" w:rsidRDefault="008D06C9" w:rsidP="00001E81">
      <w:pPr>
        <w:pStyle w:val="Tijeloteksta"/>
        <w:spacing w:after="240"/>
        <w:ind w:firstLine="708"/>
        <w:jc w:val="both"/>
        <w:rPr>
          <w:bCs/>
          <w:sz w:val="22"/>
          <w:szCs w:val="22"/>
        </w:rPr>
      </w:pPr>
      <w:r w:rsidRPr="004E3C3C">
        <w:rPr>
          <w:bCs/>
          <w:sz w:val="22"/>
          <w:szCs w:val="22"/>
        </w:rPr>
        <w:t>Glavni problemi u uzgoju ribe su visoka novčana izdvajanja za razne vrste koncesija i naknada, dugogodišnji ciklus proizvodnje te pojav</w:t>
      </w:r>
      <w:r w:rsidR="00E36131">
        <w:rPr>
          <w:bCs/>
          <w:sz w:val="22"/>
          <w:szCs w:val="22"/>
        </w:rPr>
        <w:t>a</w:t>
      </w:r>
      <w:r w:rsidRPr="004E3C3C">
        <w:rPr>
          <w:bCs/>
          <w:sz w:val="22"/>
          <w:szCs w:val="22"/>
        </w:rPr>
        <w:t xml:space="preserve"> bolesti. Također velike štete nastaju od </w:t>
      </w:r>
      <w:proofErr w:type="spellStart"/>
      <w:r w:rsidRPr="004E3C3C">
        <w:rPr>
          <w:bCs/>
          <w:sz w:val="22"/>
          <w:szCs w:val="22"/>
        </w:rPr>
        <w:t>ribojednih</w:t>
      </w:r>
      <w:proofErr w:type="spellEnd"/>
      <w:r w:rsidRPr="004E3C3C">
        <w:rPr>
          <w:bCs/>
          <w:sz w:val="22"/>
          <w:szCs w:val="22"/>
        </w:rPr>
        <w:t xml:space="preserve"> ptica. Visoki troškovi poslovanja dovode do previsoke cijene što </w:t>
      </w:r>
      <w:r w:rsidR="006C18B2" w:rsidRPr="004E3C3C">
        <w:rPr>
          <w:bCs/>
          <w:sz w:val="22"/>
          <w:szCs w:val="22"/>
        </w:rPr>
        <w:t xml:space="preserve">u konačnici </w:t>
      </w:r>
      <w:r w:rsidRPr="004E3C3C">
        <w:rPr>
          <w:bCs/>
          <w:sz w:val="22"/>
          <w:szCs w:val="22"/>
        </w:rPr>
        <w:t>otežava konkurentnost i plasman ribe kako na domaćem tako i na inozemnom tržištu, iako postoje povećani zahtjevi u domaćem turizmu i ugostiteljstvu. S obzirom na obujam</w:t>
      </w:r>
      <w:r w:rsidR="00936F16">
        <w:rPr>
          <w:bCs/>
          <w:sz w:val="22"/>
          <w:szCs w:val="22"/>
        </w:rPr>
        <w:t xml:space="preserve"> lovišta</w:t>
      </w:r>
      <w:r w:rsidRPr="004E3C3C">
        <w:rPr>
          <w:bCs/>
          <w:sz w:val="22"/>
          <w:szCs w:val="22"/>
        </w:rPr>
        <w:t xml:space="preserve">, broj divljači te intenzitet lova utvrđeno je kako su najveći problemi s kojim se </w:t>
      </w:r>
      <w:proofErr w:type="spellStart"/>
      <w:r w:rsidRPr="004E3C3C">
        <w:rPr>
          <w:bCs/>
          <w:sz w:val="22"/>
          <w:szCs w:val="22"/>
        </w:rPr>
        <w:t>lovoovlašte</w:t>
      </w:r>
      <w:r w:rsidR="006C18B2">
        <w:rPr>
          <w:bCs/>
          <w:sz w:val="22"/>
          <w:szCs w:val="22"/>
        </w:rPr>
        <w:t>nici</w:t>
      </w:r>
      <w:proofErr w:type="spellEnd"/>
      <w:r w:rsidR="006C18B2">
        <w:rPr>
          <w:bCs/>
          <w:sz w:val="22"/>
          <w:szCs w:val="22"/>
        </w:rPr>
        <w:t xml:space="preserve"> susreću</w:t>
      </w:r>
      <w:r w:rsidRPr="004E3C3C">
        <w:rPr>
          <w:bCs/>
          <w:sz w:val="22"/>
          <w:szCs w:val="22"/>
        </w:rPr>
        <w:t>: šteta od divljači uzrokovana u prometu i poljoprivredi te nedovoljno razvijena lovna infrastruktura i infrastruktura za prihvat, skladišt</w:t>
      </w:r>
      <w:r w:rsidR="009C1BCB">
        <w:rPr>
          <w:bCs/>
          <w:sz w:val="22"/>
          <w:szCs w:val="22"/>
        </w:rPr>
        <w:t>enje i pakiranje mesa divljači.</w:t>
      </w:r>
    </w:p>
    <w:p w14:paraId="153145BA" w14:textId="43498506" w:rsidR="008D06C9" w:rsidRPr="009C1BCB" w:rsidRDefault="00122C03" w:rsidP="00001E81">
      <w:pPr>
        <w:pStyle w:val="Naslov3"/>
        <w:spacing w:after="240"/>
        <w:rPr>
          <w:rFonts w:ascii="Times New Roman" w:hAnsi="Times New Roman" w:cs="Times New Roman"/>
          <w:b/>
          <w:i/>
        </w:rPr>
      </w:pPr>
      <w:bookmarkStart w:id="44" w:name="_Toc208235352"/>
      <w:r>
        <w:rPr>
          <w:rFonts w:ascii="Times New Roman" w:hAnsi="Times New Roman" w:cs="Times New Roman"/>
          <w:b/>
          <w:i/>
          <w:color w:val="auto"/>
          <w:sz w:val="22"/>
        </w:rPr>
        <w:t>3.</w:t>
      </w:r>
      <w:r w:rsidR="00C0423F">
        <w:rPr>
          <w:rFonts w:ascii="Times New Roman" w:hAnsi="Times New Roman" w:cs="Times New Roman"/>
          <w:b/>
          <w:i/>
          <w:color w:val="auto"/>
          <w:sz w:val="22"/>
        </w:rPr>
        <w:t>9</w:t>
      </w:r>
      <w:r w:rsidR="009C1BCB" w:rsidRPr="00C73C40">
        <w:rPr>
          <w:rFonts w:ascii="Times New Roman" w:hAnsi="Times New Roman" w:cs="Times New Roman"/>
          <w:b/>
          <w:i/>
          <w:color w:val="auto"/>
          <w:sz w:val="22"/>
        </w:rPr>
        <w:t>.</w:t>
      </w:r>
      <w:r w:rsidR="009B0712">
        <w:rPr>
          <w:rFonts w:ascii="Times New Roman" w:hAnsi="Times New Roman" w:cs="Times New Roman"/>
          <w:b/>
          <w:i/>
          <w:color w:val="auto"/>
          <w:sz w:val="22"/>
        </w:rPr>
        <w:t>4</w:t>
      </w:r>
      <w:r w:rsidR="009C1BCB" w:rsidRPr="00C73C40">
        <w:rPr>
          <w:rFonts w:ascii="Times New Roman" w:hAnsi="Times New Roman" w:cs="Times New Roman"/>
          <w:b/>
          <w:i/>
          <w:color w:val="auto"/>
          <w:sz w:val="22"/>
        </w:rPr>
        <w:t>.</w:t>
      </w:r>
      <w:r w:rsidR="009C1BCB" w:rsidRPr="00C73C40">
        <w:rPr>
          <w:rFonts w:ascii="Times New Roman" w:hAnsi="Times New Roman" w:cs="Times New Roman"/>
          <w:b/>
          <w:i/>
          <w:color w:val="auto"/>
          <w:sz w:val="22"/>
        </w:rPr>
        <w:tab/>
      </w:r>
      <w:r w:rsidR="008D06C9" w:rsidRPr="00DF23D2">
        <w:rPr>
          <w:rFonts w:ascii="Times New Roman" w:hAnsi="Times New Roman" w:cs="Times New Roman"/>
          <w:b/>
          <w:i/>
          <w:color w:val="auto"/>
          <w:sz w:val="22"/>
        </w:rPr>
        <w:t>Turizam</w:t>
      </w:r>
      <w:bookmarkEnd w:id="44"/>
    </w:p>
    <w:p w14:paraId="27038C49" w14:textId="7EACEAF9" w:rsidR="005E271B" w:rsidRPr="005E271B" w:rsidRDefault="005E271B" w:rsidP="005E271B">
      <w:pPr>
        <w:spacing w:after="240" w:line="240" w:lineRule="auto"/>
        <w:ind w:firstLine="708"/>
        <w:jc w:val="both"/>
        <w:rPr>
          <w:rFonts w:ascii="Times New Roman" w:hAnsi="Times New Roman" w:cs="Times New Roman"/>
          <w:bCs/>
        </w:rPr>
      </w:pPr>
      <w:r w:rsidRPr="005E271B">
        <w:rPr>
          <w:rFonts w:ascii="Times New Roman" w:hAnsi="Times New Roman" w:cs="Times New Roman"/>
          <w:bCs/>
        </w:rPr>
        <w:t>Razvitkom turizma</w:t>
      </w:r>
      <w:r w:rsidR="005204B7">
        <w:rPr>
          <w:rFonts w:ascii="Times New Roman" w:hAnsi="Times New Roman" w:cs="Times New Roman"/>
          <w:bCs/>
        </w:rPr>
        <w:t>,</w:t>
      </w:r>
      <w:r w:rsidRPr="005E271B">
        <w:rPr>
          <w:rFonts w:ascii="Times New Roman" w:hAnsi="Times New Roman" w:cs="Times New Roman"/>
          <w:bCs/>
        </w:rPr>
        <w:t xml:space="preserve"> koji je prepoznat kao jedan od razvojnih ciljeva OBŽ, postiže se povećanje atraktivnosti OBŽ uz postizanje destinacijske prepoznatljivosti, očuvanje i promicanje vlastitog identiteta, poboljšanje kvalitete življenja stanovništva, povećanje raznolikosti turističke ponude kao i povećanje turističkih kapaciteta.</w:t>
      </w:r>
    </w:p>
    <w:p w14:paraId="22F9B478" w14:textId="2392A178" w:rsidR="00A56CCD" w:rsidRPr="00A56CCD" w:rsidRDefault="00A56CCD" w:rsidP="00A56CCD">
      <w:pPr>
        <w:spacing w:after="240" w:line="240" w:lineRule="auto"/>
        <w:ind w:firstLine="708"/>
        <w:jc w:val="both"/>
        <w:rPr>
          <w:rFonts w:ascii="Times New Roman" w:hAnsi="Times New Roman" w:cs="Times New Roman"/>
          <w:bCs/>
        </w:rPr>
      </w:pPr>
      <w:r w:rsidRPr="00A56CCD">
        <w:rPr>
          <w:rFonts w:ascii="Times New Roman" w:hAnsi="Times New Roman" w:cs="Times New Roman"/>
          <w:bCs/>
        </w:rPr>
        <w:t xml:space="preserve">Zahvaljujući prirodnoj, kulturnoj i ekološkoj očuvanosti resursa, </w:t>
      </w:r>
      <w:r w:rsidR="005E271B">
        <w:rPr>
          <w:rFonts w:ascii="Times New Roman" w:hAnsi="Times New Roman" w:cs="Times New Roman"/>
          <w:bCs/>
        </w:rPr>
        <w:t>OBŽ</w:t>
      </w:r>
      <w:r w:rsidRPr="00A56CCD">
        <w:rPr>
          <w:rFonts w:ascii="Times New Roman" w:hAnsi="Times New Roman" w:cs="Times New Roman"/>
          <w:bCs/>
        </w:rPr>
        <w:t xml:space="preserve"> ima ogroman potencijal za razvoj različitih oblika kontinentalnog turizma</w:t>
      </w:r>
      <w:r w:rsidR="005E271B">
        <w:rPr>
          <w:rFonts w:ascii="Times New Roman" w:hAnsi="Times New Roman" w:cs="Times New Roman"/>
          <w:bCs/>
        </w:rPr>
        <w:t xml:space="preserve"> kao što su </w:t>
      </w:r>
      <w:r w:rsidR="005E271B" w:rsidRPr="005E271B">
        <w:rPr>
          <w:rFonts w:ascii="Times New Roman" w:hAnsi="Times New Roman" w:cs="Times New Roman"/>
          <w:bCs/>
        </w:rPr>
        <w:t>zdravstveni turizam (</w:t>
      </w:r>
      <w:r w:rsidR="005E271B" w:rsidRPr="005E271B">
        <w:rPr>
          <w:rFonts w:ascii="Times New Roman" w:hAnsi="Times New Roman" w:cs="Times New Roman"/>
          <w:bCs/>
          <w:i/>
          <w:iCs/>
        </w:rPr>
        <w:t>wellness</w:t>
      </w:r>
      <w:r w:rsidR="005E271B" w:rsidRPr="005E271B">
        <w:rPr>
          <w:rFonts w:ascii="Times New Roman" w:hAnsi="Times New Roman" w:cs="Times New Roman"/>
          <w:bCs/>
        </w:rPr>
        <w:t>)</w:t>
      </w:r>
      <w:r w:rsidR="005E271B">
        <w:rPr>
          <w:rFonts w:ascii="Times New Roman" w:hAnsi="Times New Roman" w:cs="Times New Roman"/>
          <w:bCs/>
        </w:rPr>
        <w:t>,</w:t>
      </w:r>
      <w:r w:rsidR="005E271B" w:rsidRPr="005E271B">
        <w:rPr>
          <w:rFonts w:ascii="Times New Roman" w:hAnsi="Times New Roman" w:cs="Times New Roman"/>
          <w:bCs/>
        </w:rPr>
        <w:t xml:space="preserve"> sportski turizam</w:t>
      </w:r>
      <w:r w:rsidR="005E271B">
        <w:rPr>
          <w:rFonts w:ascii="Times New Roman" w:hAnsi="Times New Roman" w:cs="Times New Roman"/>
          <w:bCs/>
        </w:rPr>
        <w:t>,</w:t>
      </w:r>
      <w:r w:rsidR="005E271B" w:rsidRPr="005E271B">
        <w:rPr>
          <w:rFonts w:ascii="Times New Roman" w:hAnsi="Times New Roman" w:cs="Times New Roman"/>
          <w:bCs/>
        </w:rPr>
        <w:t xml:space="preserve"> eko turizam</w:t>
      </w:r>
      <w:r w:rsidR="005E271B">
        <w:rPr>
          <w:rFonts w:ascii="Times New Roman" w:hAnsi="Times New Roman" w:cs="Times New Roman"/>
          <w:bCs/>
        </w:rPr>
        <w:t>,</w:t>
      </w:r>
      <w:r w:rsidR="005E271B" w:rsidRPr="005E271B">
        <w:rPr>
          <w:rFonts w:ascii="Times New Roman" w:hAnsi="Times New Roman" w:cs="Times New Roman"/>
          <w:bCs/>
        </w:rPr>
        <w:t xml:space="preserve"> lovni i ribolovni turizam</w:t>
      </w:r>
      <w:r w:rsidR="005E271B">
        <w:rPr>
          <w:rFonts w:ascii="Times New Roman" w:hAnsi="Times New Roman" w:cs="Times New Roman"/>
          <w:bCs/>
        </w:rPr>
        <w:t>,</w:t>
      </w:r>
      <w:r w:rsidR="005E271B" w:rsidRPr="005E271B">
        <w:rPr>
          <w:rFonts w:ascii="Times New Roman" w:hAnsi="Times New Roman" w:cs="Times New Roman"/>
          <w:bCs/>
        </w:rPr>
        <w:t xml:space="preserve"> ruralni turizam</w:t>
      </w:r>
      <w:r w:rsidR="005E271B">
        <w:rPr>
          <w:rFonts w:ascii="Times New Roman" w:hAnsi="Times New Roman" w:cs="Times New Roman"/>
          <w:bCs/>
        </w:rPr>
        <w:t>,</w:t>
      </w:r>
      <w:r w:rsidR="005E271B" w:rsidRPr="005E271B">
        <w:rPr>
          <w:rFonts w:ascii="Times New Roman" w:hAnsi="Times New Roman" w:cs="Times New Roman"/>
          <w:bCs/>
        </w:rPr>
        <w:t xml:space="preserve"> riječni turizam</w:t>
      </w:r>
      <w:r w:rsidR="005E271B">
        <w:rPr>
          <w:rFonts w:ascii="Times New Roman" w:hAnsi="Times New Roman" w:cs="Times New Roman"/>
          <w:bCs/>
        </w:rPr>
        <w:t>,</w:t>
      </w:r>
      <w:r w:rsidR="005E271B" w:rsidRPr="005E271B">
        <w:rPr>
          <w:rFonts w:ascii="Times New Roman" w:hAnsi="Times New Roman" w:cs="Times New Roman"/>
          <w:bCs/>
        </w:rPr>
        <w:t xml:space="preserve"> turizam društvenih resursa</w:t>
      </w:r>
      <w:r w:rsidR="005E271B">
        <w:rPr>
          <w:rFonts w:ascii="Times New Roman" w:hAnsi="Times New Roman" w:cs="Times New Roman"/>
          <w:bCs/>
        </w:rPr>
        <w:t>,</w:t>
      </w:r>
      <w:r w:rsidR="005E271B" w:rsidRPr="005E271B">
        <w:rPr>
          <w:rFonts w:ascii="Times New Roman" w:hAnsi="Times New Roman" w:cs="Times New Roman"/>
          <w:bCs/>
        </w:rPr>
        <w:t xml:space="preserve"> kulturni turizam</w:t>
      </w:r>
      <w:r w:rsidR="005E271B">
        <w:rPr>
          <w:rFonts w:ascii="Times New Roman" w:hAnsi="Times New Roman" w:cs="Times New Roman"/>
          <w:bCs/>
        </w:rPr>
        <w:t>,</w:t>
      </w:r>
      <w:r w:rsidR="005E271B" w:rsidRPr="005E271B">
        <w:rPr>
          <w:rFonts w:ascii="Times New Roman" w:hAnsi="Times New Roman" w:cs="Times New Roman"/>
          <w:bCs/>
        </w:rPr>
        <w:t xml:space="preserve"> gastronomski turizam</w:t>
      </w:r>
      <w:r w:rsidR="005E271B">
        <w:rPr>
          <w:rFonts w:ascii="Times New Roman" w:hAnsi="Times New Roman" w:cs="Times New Roman"/>
          <w:bCs/>
        </w:rPr>
        <w:t>,</w:t>
      </w:r>
      <w:r w:rsidR="005E271B" w:rsidRPr="005E271B">
        <w:rPr>
          <w:rFonts w:ascii="Times New Roman" w:hAnsi="Times New Roman" w:cs="Times New Roman"/>
          <w:bCs/>
        </w:rPr>
        <w:t xml:space="preserve"> turizam događaja (</w:t>
      </w:r>
      <w:r w:rsidR="005E271B" w:rsidRPr="005E271B">
        <w:rPr>
          <w:rFonts w:ascii="Times New Roman" w:hAnsi="Times New Roman" w:cs="Times New Roman"/>
          <w:bCs/>
          <w:i/>
          <w:iCs/>
        </w:rPr>
        <w:t xml:space="preserve">event </w:t>
      </w:r>
      <w:proofErr w:type="spellStart"/>
      <w:r w:rsidR="005E271B" w:rsidRPr="005E271B">
        <w:rPr>
          <w:rFonts w:ascii="Times New Roman" w:hAnsi="Times New Roman" w:cs="Times New Roman"/>
          <w:bCs/>
          <w:i/>
          <w:iCs/>
        </w:rPr>
        <w:t>tourism</w:t>
      </w:r>
      <w:proofErr w:type="spellEnd"/>
      <w:r w:rsidR="005E271B" w:rsidRPr="005E271B">
        <w:rPr>
          <w:rFonts w:ascii="Times New Roman" w:hAnsi="Times New Roman" w:cs="Times New Roman"/>
          <w:bCs/>
        </w:rPr>
        <w:t>)</w:t>
      </w:r>
      <w:r w:rsidR="005E271B">
        <w:rPr>
          <w:rFonts w:ascii="Times New Roman" w:hAnsi="Times New Roman" w:cs="Times New Roman"/>
          <w:bCs/>
        </w:rPr>
        <w:t>,</w:t>
      </w:r>
      <w:r w:rsidR="005E271B" w:rsidRPr="005E271B">
        <w:rPr>
          <w:rFonts w:ascii="Times New Roman" w:hAnsi="Times New Roman" w:cs="Times New Roman"/>
          <w:bCs/>
        </w:rPr>
        <w:t xml:space="preserve"> vjerski turizam i dr.</w:t>
      </w:r>
      <w:r w:rsidR="005E271B">
        <w:rPr>
          <w:rFonts w:ascii="Times New Roman" w:hAnsi="Times New Roman" w:cs="Times New Roman"/>
          <w:bCs/>
        </w:rPr>
        <w:t xml:space="preserve">, a </w:t>
      </w:r>
      <w:r w:rsidR="005E271B" w:rsidRPr="005E271B">
        <w:rPr>
          <w:rFonts w:ascii="Times New Roman" w:hAnsi="Times New Roman" w:cs="Times New Roman"/>
          <w:bCs/>
        </w:rPr>
        <w:t>koji sve snažnije dobiva potvrdu kroz porast turističke ponude destinacije, unaprjeđenje i porast turističkih kapaciteta i pružatelja turističkih usluga, porast dolazaka i noćenja domaćih i stranih turista, kao i kroz provedene projekte proteklih godina.</w:t>
      </w:r>
      <w:r w:rsidRPr="00A56CCD">
        <w:rPr>
          <w:rFonts w:ascii="Times New Roman" w:hAnsi="Times New Roman" w:cs="Times New Roman"/>
          <w:bCs/>
        </w:rPr>
        <w:t xml:space="preserve"> Među najznačajnijima ističe se rekonstrukcija i obnova barokne osječke Tvrđe, koja kroz projekt financiran iz ITU mehanizma ne doprinosi samo očuvanju kulturne baštine, nego i stvaranju nove turističke atrakcije i prostora za razvoj kulturnog i kongresnog </w:t>
      </w:r>
      <w:r w:rsidRPr="00A56CCD">
        <w:rPr>
          <w:rFonts w:ascii="Times New Roman" w:hAnsi="Times New Roman" w:cs="Times New Roman"/>
          <w:bCs/>
        </w:rPr>
        <w:lastRenderedPageBreak/>
        <w:t xml:space="preserve">turizma. Ovaj projekt je u cijelosti usklađen s prioritetima Strategije razvoja turizma RH </w:t>
      </w:r>
      <w:r w:rsidR="0002626E">
        <w:rPr>
          <w:rFonts w:ascii="Times New Roman" w:hAnsi="Times New Roman" w:cs="Times New Roman"/>
          <w:bCs/>
        </w:rPr>
        <w:t>-</w:t>
      </w:r>
      <w:r w:rsidRPr="00A56CCD">
        <w:rPr>
          <w:rFonts w:ascii="Times New Roman" w:hAnsi="Times New Roman" w:cs="Times New Roman"/>
          <w:bCs/>
        </w:rPr>
        <w:t xml:space="preserve"> aktiviranje neiskorištene kulturne infrastrukture u kontinentalnim regijama.</w:t>
      </w:r>
    </w:p>
    <w:p w14:paraId="0333C694" w14:textId="6E69D43A" w:rsidR="00A56CCD" w:rsidRPr="00A56CCD" w:rsidRDefault="00A56CCD" w:rsidP="00A56CCD">
      <w:pPr>
        <w:spacing w:after="240" w:line="240" w:lineRule="auto"/>
        <w:ind w:firstLine="708"/>
        <w:jc w:val="both"/>
        <w:rPr>
          <w:rFonts w:ascii="Times New Roman" w:hAnsi="Times New Roman" w:cs="Times New Roman"/>
          <w:bCs/>
        </w:rPr>
      </w:pPr>
      <w:r w:rsidRPr="00A56CCD">
        <w:rPr>
          <w:rFonts w:ascii="Times New Roman" w:hAnsi="Times New Roman" w:cs="Times New Roman"/>
          <w:bCs/>
        </w:rPr>
        <w:t xml:space="preserve">Poseban iskorak u održivom turizmu donio je Park prirode Kopački rit, koji je od 2022. godine unaprijedio </w:t>
      </w:r>
      <w:proofErr w:type="spellStart"/>
      <w:r w:rsidRPr="00A56CCD">
        <w:rPr>
          <w:rFonts w:ascii="Times New Roman" w:hAnsi="Times New Roman" w:cs="Times New Roman"/>
          <w:bCs/>
        </w:rPr>
        <w:t>posjetiteljsku</w:t>
      </w:r>
      <w:proofErr w:type="spellEnd"/>
      <w:r w:rsidRPr="00A56CCD">
        <w:rPr>
          <w:rFonts w:ascii="Times New Roman" w:hAnsi="Times New Roman" w:cs="Times New Roman"/>
          <w:bCs/>
        </w:rPr>
        <w:t xml:space="preserve"> infrastrukturu (novi vidikovci, digitalni vodiči, interpretacijski sadržaji). Time se potiče razvoj ekoturizma i jača međunarodna prepoznatljivost destinacije. Paralelno, razvijaju se i tematski putevi poput vinskih cesta koje su podignute na višu razinu putem </w:t>
      </w:r>
      <w:proofErr w:type="spellStart"/>
      <w:r w:rsidRPr="00A56CCD">
        <w:rPr>
          <w:rFonts w:ascii="Times New Roman" w:hAnsi="Times New Roman" w:cs="Times New Roman"/>
          <w:bCs/>
        </w:rPr>
        <w:t>brendiranja</w:t>
      </w:r>
      <w:proofErr w:type="spellEnd"/>
      <w:r w:rsidRPr="00A56CCD">
        <w:rPr>
          <w:rFonts w:ascii="Times New Roman" w:hAnsi="Times New Roman" w:cs="Times New Roman"/>
          <w:bCs/>
        </w:rPr>
        <w:t xml:space="preserve"> pod oznakom "</w:t>
      </w:r>
      <w:proofErr w:type="spellStart"/>
      <w:r w:rsidRPr="00A56CCD">
        <w:rPr>
          <w:rFonts w:ascii="Times New Roman" w:hAnsi="Times New Roman" w:cs="Times New Roman"/>
          <w:bCs/>
        </w:rPr>
        <w:t>Wine</w:t>
      </w:r>
      <w:proofErr w:type="spellEnd"/>
      <w:r w:rsidRPr="00A56CCD">
        <w:rPr>
          <w:rFonts w:ascii="Times New Roman" w:hAnsi="Times New Roman" w:cs="Times New Roman"/>
          <w:bCs/>
        </w:rPr>
        <w:t xml:space="preserve"> &amp; </w:t>
      </w:r>
      <w:proofErr w:type="spellStart"/>
      <w:r w:rsidRPr="00A56CCD">
        <w:rPr>
          <w:rFonts w:ascii="Times New Roman" w:hAnsi="Times New Roman" w:cs="Times New Roman"/>
          <w:bCs/>
        </w:rPr>
        <w:t>Walk</w:t>
      </w:r>
      <w:proofErr w:type="spellEnd"/>
      <w:r w:rsidRPr="00A56CCD">
        <w:rPr>
          <w:rFonts w:ascii="Times New Roman" w:hAnsi="Times New Roman" w:cs="Times New Roman"/>
          <w:bCs/>
        </w:rPr>
        <w:t xml:space="preserve"> Baranja" i organizacije sve popularnijih manifestacija poput Urban </w:t>
      </w:r>
      <w:proofErr w:type="spellStart"/>
      <w:r w:rsidRPr="00A56CCD">
        <w:rPr>
          <w:rFonts w:ascii="Times New Roman" w:hAnsi="Times New Roman" w:cs="Times New Roman"/>
          <w:bCs/>
        </w:rPr>
        <w:t>Wine</w:t>
      </w:r>
      <w:proofErr w:type="spellEnd"/>
      <w:r w:rsidRPr="00A56CCD">
        <w:rPr>
          <w:rFonts w:ascii="Times New Roman" w:hAnsi="Times New Roman" w:cs="Times New Roman"/>
          <w:bCs/>
        </w:rPr>
        <w:t xml:space="preserve"> Festivala u Osijeku, </w:t>
      </w:r>
      <w:proofErr w:type="spellStart"/>
      <w:r w:rsidRPr="00A56CCD">
        <w:rPr>
          <w:rFonts w:ascii="Times New Roman" w:hAnsi="Times New Roman" w:cs="Times New Roman"/>
          <w:bCs/>
        </w:rPr>
        <w:t>HeadOnEast</w:t>
      </w:r>
      <w:proofErr w:type="spellEnd"/>
      <w:r w:rsidR="005204B7">
        <w:rPr>
          <w:rFonts w:ascii="Times New Roman" w:hAnsi="Times New Roman" w:cs="Times New Roman"/>
          <w:bCs/>
        </w:rPr>
        <w:t>-a</w:t>
      </w:r>
      <w:r w:rsidRPr="00A56CCD">
        <w:rPr>
          <w:rFonts w:ascii="Times New Roman" w:hAnsi="Times New Roman" w:cs="Times New Roman"/>
          <w:bCs/>
        </w:rPr>
        <w:t xml:space="preserve"> i slično, čime se destinacija snažno promovira na eno-gastro tržištu.</w:t>
      </w:r>
    </w:p>
    <w:p w14:paraId="04FDB324" w14:textId="377DD081" w:rsidR="00A56CCD" w:rsidRPr="00A56CCD" w:rsidRDefault="00A56CCD" w:rsidP="00A56CCD">
      <w:pPr>
        <w:spacing w:after="240" w:line="240" w:lineRule="auto"/>
        <w:ind w:firstLine="708"/>
        <w:jc w:val="both"/>
        <w:rPr>
          <w:rFonts w:ascii="Times New Roman" w:hAnsi="Times New Roman" w:cs="Times New Roman"/>
          <w:bCs/>
        </w:rPr>
      </w:pPr>
      <w:r w:rsidRPr="00A56CCD">
        <w:rPr>
          <w:rFonts w:ascii="Times New Roman" w:hAnsi="Times New Roman" w:cs="Times New Roman"/>
          <w:bCs/>
        </w:rPr>
        <w:t xml:space="preserve">Velika pozornost posvećena je i </w:t>
      </w:r>
      <w:proofErr w:type="spellStart"/>
      <w:r w:rsidRPr="00A56CCD">
        <w:rPr>
          <w:rFonts w:ascii="Times New Roman" w:hAnsi="Times New Roman" w:cs="Times New Roman"/>
          <w:bCs/>
        </w:rPr>
        <w:t>cikloturizmu</w:t>
      </w:r>
      <w:proofErr w:type="spellEnd"/>
      <w:r w:rsidRPr="00A56CCD">
        <w:rPr>
          <w:rFonts w:ascii="Times New Roman" w:hAnsi="Times New Roman" w:cs="Times New Roman"/>
          <w:bCs/>
        </w:rPr>
        <w:t xml:space="preserve">, jednom od strateških smjerova razvoja kontinentalnog turizma. </w:t>
      </w:r>
      <w:r w:rsidR="005204B7">
        <w:rPr>
          <w:rFonts w:ascii="Times New Roman" w:hAnsi="Times New Roman" w:cs="Times New Roman"/>
          <w:bCs/>
        </w:rPr>
        <w:t>OBŽ se</w:t>
      </w:r>
      <w:r w:rsidRPr="00A56CCD">
        <w:rPr>
          <w:rFonts w:ascii="Times New Roman" w:hAnsi="Times New Roman" w:cs="Times New Roman"/>
          <w:bCs/>
        </w:rPr>
        <w:t xml:space="preserve"> uključila u međunarodnu mrežu </w:t>
      </w:r>
      <w:proofErr w:type="spellStart"/>
      <w:r w:rsidRPr="00A56CCD">
        <w:rPr>
          <w:rFonts w:ascii="Times New Roman" w:hAnsi="Times New Roman" w:cs="Times New Roman"/>
          <w:bCs/>
        </w:rPr>
        <w:t>EuroVelo</w:t>
      </w:r>
      <w:proofErr w:type="spellEnd"/>
      <w:r w:rsidRPr="00A56CCD">
        <w:rPr>
          <w:rFonts w:ascii="Times New Roman" w:hAnsi="Times New Roman" w:cs="Times New Roman"/>
          <w:bCs/>
        </w:rPr>
        <w:t xml:space="preserve"> 6 biciklističke rute, a u razdoblju 2021.</w:t>
      </w:r>
      <w:r w:rsidR="0002626E">
        <w:rPr>
          <w:rFonts w:ascii="Times New Roman" w:hAnsi="Times New Roman" w:cs="Times New Roman"/>
          <w:bCs/>
        </w:rPr>
        <w:t xml:space="preserve"> - </w:t>
      </w:r>
      <w:r w:rsidRPr="00A56CCD">
        <w:rPr>
          <w:rFonts w:ascii="Times New Roman" w:hAnsi="Times New Roman" w:cs="Times New Roman"/>
          <w:bCs/>
        </w:rPr>
        <w:t>2024. provedeni su projekti uređenja i signalizacije novih staza uz Dravu i Dunav, čime je regija dobila dodatni poticaj za kreiranje aktivnog turizma.</w:t>
      </w:r>
    </w:p>
    <w:p w14:paraId="52E46C5C" w14:textId="650DE375" w:rsidR="00A56CCD" w:rsidRPr="00A56CCD" w:rsidRDefault="00A56CCD" w:rsidP="00A56CCD">
      <w:pPr>
        <w:spacing w:after="240" w:line="240" w:lineRule="auto"/>
        <w:ind w:firstLine="708"/>
        <w:jc w:val="both"/>
        <w:rPr>
          <w:rFonts w:ascii="Times New Roman" w:hAnsi="Times New Roman" w:cs="Times New Roman"/>
          <w:bCs/>
        </w:rPr>
      </w:pPr>
      <w:r w:rsidRPr="00A56CCD">
        <w:rPr>
          <w:rFonts w:ascii="Times New Roman" w:hAnsi="Times New Roman" w:cs="Times New Roman"/>
          <w:bCs/>
        </w:rPr>
        <w:t>Jedan od problema turističkog sektora kontinentalne Hrvatske i dalje su nedostatna vlastita sredstva za turističke investicije, osobito kod ulaganja u hotelski smještaj te u kapacitete za kongresni turizam. Osim fondova E</w:t>
      </w:r>
      <w:r w:rsidR="0067065B">
        <w:rPr>
          <w:rFonts w:ascii="Times New Roman" w:hAnsi="Times New Roman" w:cs="Times New Roman"/>
          <w:bCs/>
        </w:rPr>
        <w:t>uropske unije</w:t>
      </w:r>
      <w:r w:rsidRPr="00A56CCD">
        <w:rPr>
          <w:rFonts w:ascii="Times New Roman" w:hAnsi="Times New Roman" w:cs="Times New Roman"/>
          <w:bCs/>
        </w:rPr>
        <w:t>, javnim i privatnim dionicima stoje na raspolaganju bespovratna sredstva koja dodjeljuju Ministarstvo turizma i sporta te Hrvatska turistička zajednica. Njima se potiče unaprjeđenje kvalitete i diversifikacija turističkog proizvoda, stvaranje prepoznatljivog imidža hrvatskog kontinentalnog turizma te obogaćivanje ponude u predsezoni i posezoni, što je u skladu sa strateškim ciljevima produljenja sezone i održivog rasta.</w:t>
      </w:r>
    </w:p>
    <w:p w14:paraId="4FBCEBFF" w14:textId="2ACF313F" w:rsidR="00A56CCD" w:rsidRDefault="00A56CCD" w:rsidP="00A56CCD">
      <w:pPr>
        <w:spacing w:after="240" w:line="240" w:lineRule="auto"/>
        <w:ind w:firstLine="708"/>
        <w:jc w:val="both"/>
        <w:rPr>
          <w:rFonts w:ascii="Times New Roman" w:hAnsi="Times New Roman" w:cs="Times New Roman"/>
          <w:bCs/>
        </w:rPr>
      </w:pPr>
      <w:r w:rsidRPr="00A56CCD">
        <w:rPr>
          <w:rFonts w:ascii="Times New Roman" w:hAnsi="Times New Roman" w:cs="Times New Roman"/>
          <w:bCs/>
        </w:rPr>
        <w:t xml:space="preserve">U razdoblju od 2022. do 2025. turizam u </w:t>
      </w:r>
      <w:r w:rsidR="005204B7">
        <w:rPr>
          <w:rFonts w:ascii="Times New Roman" w:hAnsi="Times New Roman" w:cs="Times New Roman"/>
          <w:bCs/>
        </w:rPr>
        <w:t>OBŽ</w:t>
      </w:r>
      <w:r w:rsidRPr="00A56CCD">
        <w:rPr>
          <w:rFonts w:ascii="Times New Roman" w:hAnsi="Times New Roman" w:cs="Times New Roman"/>
          <w:bCs/>
        </w:rPr>
        <w:t xml:space="preserve"> bilježio je kontinuirani i snažan rast, čime su postavljeni novi rekordi u turističkim dolascima i noćenjima iz godine u godinu. Nakon potpunog oporavka od pandemije 2022., kada je ostvaren povijesni porast noćenja (240.085) i dolazaka (112.183), 2023. donosi još jači uzlet sa 272.339 noćenja i 127.306 dolazaka (+13% u odnosu na 2022.), kao i značajan rast u ljetnoj </w:t>
      </w:r>
      <w:r w:rsidR="0002626E">
        <w:rPr>
          <w:rFonts w:ascii="Times New Roman" w:hAnsi="Times New Roman" w:cs="Times New Roman"/>
          <w:bCs/>
        </w:rPr>
        <w:t>"</w:t>
      </w:r>
      <w:r w:rsidRPr="00A56CCD">
        <w:rPr>
          <w:rFonts w:ascii="Times New Roman" w:hAnsi="Times New Roman" w:cs="Times New Roman"/>
          <w:bCs/>
        </w:rPr>
        <w:t>niskoj</w:t>
      </w:r>
      <w:r w:rsidR="0002626E">
        <w:rPr>
          <w:rFonts w:ascii="Times New Roman" w:hAnsi="Times New Roman" w:cs="Times New Roman"/>
          <w:bCs/>
        </w:rPr>
        <w:t>"</w:t>
      </w:r>
      <w:r w:rsidRPr="00A56CCD">
        <w:rPr>
          <w:rFonts w:ascii="Times New Roman" w:hAnsi="Times New Roman" w:cs="Times New Roman"/>
          <w:bCs/>
        </w:rPr>
        <w:t xml:space="preserve"> sezoni, uz prevagu stranih gostiju. U 2024. godini ponovno je postavljen rekord s 285.682 noćenja i 141.360 dolazaka (+4,89% i +11,03% naspram prethodne godine), pri čemu domaći posjetitelji još uvijek čine većinu, ali udio stranaca kontinuirano raste, posebice iz Njemačke i Ujedinjenog Kraljevstva. Kulturne, eno-gastro i sportske manifestacije, kao i investicije u smještajne kapacitete te projekte poput </w:t>
      </w:r>
      <w:proofErr w:type="spellStart"/>
      <w:r w:rsidRPr="00A56CCD">
        <w:rPr>
          <w:rFonts w:ascii="Times New Roman" w:hAnsi="Times New Roman" w:cs="Times New Roman"/>
          <w:bCs/>
        </w:rPr>
        <w:t>cikloturističkih</w:t>
      </w:r>
      <w:proofErr w:type="spellEnd"/>
      <w:r w:rsidRPr="00A56CCD">
        <w:rPr>
          <w:rFonts w:ascii="Times New Roman" w:hAnsi="Times New Roman" w:cs="Times New Roman"/>
          <w:bCs/>
        </w:rPr>
        <w:t xml:space="preserve"> ruta i </w:t>
      </w:r>
      <w:proofErr w:type="spellStart"/>
      <w:r w:rsidRPr="00A56CCD">
        <w:rPr>
          <w:rFonts w:ascii="Times New Roman" w:hAnsi="Times New Roman" w:cs="Times New Roman"/>
          <w:bCs/>
        </w:rPr>
        <w:t>posjetiteljskih</w:t>
      </w:r>
      <w:proofErr w:type="spellEnd"/>
      <w:r w:rsidRPr="00A56CCD">
        <w:rPr>
          <w:rFonts w:ascii="Times New Roman" w:hAnsi="Times New Roman" w:cs="Times New Roman"/>
          <w:bCs/>
        </w:rPr>
        <w:t xml:space="preserve"> centara, dodatno su obogatili ponudu, dok su rekordni rujanski rezultati i proširenje manifestacija tijekom cijele godine ukazali na uspješno produljenje turističke sezone i očitu transformaciju </w:t>
      </w:r>
      <w:r>
        <w:rPr>
          <w:rFonts w:ascii="Times New Roman" w:hAnsi="Times New Roman" w:cs="Times New Roman"/>
          <w:bCs/>
        </w:rPr>
        <w:t xml:space="preserve">OBŽ </w:t>
      </w:r>
      <w:r w:rsidRPr="00A56CCD">
        <w:rPr>
          <w:rFonts w:ascii="Times New Roman" w:hAnsi="Times New Roman" w:cs="Times New Roman"/>
          <w:bCs/>
        </w:rPr>
        <w:t>u konkurentnu kontinentalnu destinaciju Hrvatske</w:t>
      </w:r>
      <w:r w:rsidR="00194A54">
        <w:rPr>
          <w:rFonts w:ascii="Times New Roman" w:hAnsi="Times New Roman" w:cs="Times New Roman"/>
          <w:bCs/>
        </w:rPr>
        <w:t>.</w:t>
      </w:r>
    </w:p>
    <w:p w14:paraId="595B539E" w14:textId="44542B11" w:rsidR="00A56CCD" w:rsidRDefault="00A56CCD" w:rsidP="00A56CCD">
      <w:pPr>
        <w:spacing w:after="240" w:line="240" w:lineRule="auto"/>
        <w:ind w:firstLine="708"/>
        <w:jc w:val="both"/>
        <w:rPr>
          <w:rFonts w:ascii="Times New Roman" w:hAnsi="Times New Roman" w:cs="Times New Roman"/>
          <w:bCs/>
        </w:rPr>
      </w:pPr>
      <w:r w:rsidRPr="00A56CCD">
        <w:rPr>
          <w:rFonts w:ascii="Times New Roman" w:hAnsi="Times New Roman" w:cs="Times New Roman"/>
          <w:bCs/>
        </w:rPr>
        <w:t xml:space="preserve">Iz navedenih kretanja i projekata proizlazi kako osnovni ciljevi razvoja turizma u </w:t>
      </w:r>
      <w:r>
        <w:rPr>
          <w:rFonts w:ascii="Times New Roman" w:hAnsi="Times New Roman" w:cs="Times New Roman"/>
          <w:bCs/>
        </w:rPr>
        <w:t>OBŽ</w:t>
      </w:r>
      <w:r w:rsidRPr="00A56CCD">
        <w:rPr>
          <w:rFonts w:ascii="Times New Roman" w:hAnsi="Times New Roman" w:cs="Times New Roman"/>
          <w:bCs/>
        </w:rPr>
        <w:t xml:space="preserve"> u potpunosti prate nacionalne prioritete: postizanje ekonomske dobrobiti za stanovništvo kroz rast turističke potrošnje uz očuvanje prirode i okoliša, racionalno korištenje resursa te naglašenu održivost kao ključnu vrijednost. Samo integralni pristup korištenja prostorno-ekoloških, prometnih, kulturno-povijesnih i ljudskih resursa, uz koncept održivoga razvoja, pokazuje se adekvatnim modelom za dugoročno jačanje kontinentalnog turizma i jačanje prepoznatljivosti </w:t>
      </w:r>
      <w:r>
        <w:rPr>
          <w:rFonts w:ascii="Times New Roman" w:hAnsi="Times New Roman" w:cs="Times New Roman"/>
          <w:bCs/>
        </w:rPr>
        <w:t>O</w:t>
      </w:r>
      <w:r w:rsidR="00CF214B">
        <w:rPr>
          <w:rFonts w:ascii="Times New Roman" w:hAnsi="Times New Roman" w:cs="Times New Roman"/>
          <w:bCs/>
        </w:rPr>
        <w:t>B</w:t>
      </w:r>
      <w:r>
        <w:rPr>
          <w:rFonts w:ascii="Times New Roman" w:hAnsi="Times New Roman" w:cs="Times New Roman"/>
          <w:bCs/>
        </w:rPr>
        <w:t>Ž</w:t>
      </w:r>
      <w:r w:rsidRPr="00A56CCD">
        <w:rPr>
          <w:rFonts w:ascii="Times New Roman" w:hAnsi="Times New Roman" w:cs="Times New Roman"/>
          <w:bCs/>
        </w:rPr>
        <w:t xml:space="preserve"> u europskom turističkom prostoru.</w:t>
      </w:r>
    </w:p>
    <w:p w14:paraId="16DCFB55" w14:textId="4EBC1267" w:rsidR="005C5052" w:rsidRPr="009C1BCB" w:rsidRDefault="00122C03" w:rsidP="00001E81">
      <w:pPr>
        <w:pStyle w:val="Naslov3"/>
        <w:spacing w:after="240"/>
        <w:rPr>
          <w:rFonts w:ascii="Times New Roman" w:hAnsi="Times New Roman" w:cs="Times New Roman"/>
          <w:b/>
          <w:i/>
        </w:rPr>
      </w:pPr>
      <w:bookmarkStart w:id="45" w:name="_Toc208235353"/>
      <w:r>
        <w:rPr>
          <w:rFonts w:ascii="Times New Roman" w:hAnsi="Times New Roman" w:cs="Times New Roman"/>
          <w:b/>
          <w:i/>
          <w:color w:val="auto"/>
          <w:sz w:val="22"/>
        </w:rPr>
        <w:t>3.</w:t>
      </w:r>
      <w:r w:rsidR="00C0423F">
        <w:rPr>
          <w:rFonts w:ascii="Times New Roman" w:hAnsi="Times New Roman" w:cs="Times New Roman"/>
          <w:b/>
          <w:i/>
          <w:color w:val="auto"/>
          <w:sz w:val="22"/>
        </w:rPr>
        <w:t>9</w:t>
      </w:r>
      <w:r w:rsidR="009C1BCB" w:rsidRPr="00C73C40">
        <w:rPr>
          <w:rFonts w:ascii="Times New Roman" w:hAnsi="Times New Roman" w:cs="Times New Roman"/>
          <w:b/>
          <w:i/>
          <w:color w:val="auto"/>
          <w:sz w:val="22"/>
        </w:rPr>
        <w:t>.</w:t>
      </w:r>
      <w:r w:rsidR="009B0712">
        <w:rPr>
          <w:rFonts w:ascii="Times New Roman" w:hAnsi="Times New Roman" w:cs="Times New Roman"/>
          <w:b/>
          <w:i/>
          <w:color w:val="auto"/>
          <w:sz w:val="22"/>
        </w:rPr>
        <w:t>5</w:t>
      </w:r>
      <w:r w:rsidR="009C1BCB" w:rsidRPr="00C73C40">
        <w:rPr>
          <w:rFonts w:ascii="Times New Roman" w:hAnsi="Times New Roman" w:cs="Times New Roman"/>
          <w:b/>
          <w:i/>
          <w:color w:val="auto"/>
          <w:sz w:val="22"/>
        </w:rPr>
        <w:t>.</w:t>
      </w:r>
      <w:r w:rsidR="009C1BCB" w:rsidRPr="00C73C40">
        <w:rPr>
          <w:rFonts w:ascii="Times New Roman" w:hAnsi="Times New Roman" w:cs="Times New Roman"/>
          <w:b/>
          <w:i/>
          <w:color w:val="auto"/>
          <w:sz w:val="22"/>
        </w:rPr>
        <w:tab/>
      </w:r>
      <w:r w:rsidR="005C5052" w:rsidRPr="004D26DE">
        <w:rPr>
          <w:rFonts w:ascii="Times New Roman" w:hAnsi="Times New Roman" w:cs="Times New Roman"/>
          <w:b/>
          <w:i/>
          <w:color w:val="auto"/>
          <w:sz w:val="22"/>
        </w:rPr>
        <w:t>Informacijsko-komunikacijske tehnologije</w:t>
      </w:r>
      <w:bookmarkEnd w:id="45"/>
    </w:p>
    <w:p w14:paraId="530815C9" w14:textId="6199E8F3" w:rsidR="004D26DE" w:rsidRDefault="005C5052" w:rsidP="004D26DE">
      <w:pPr>
        <w:pStyle w:val="Bezproreda"/>
        <w:spacing w:after="240"/>
        <w:ind w:firstLine="708"/>
        <w:jc w:val="both"/>
        <w:rPr>
          <w:rFonts w:ascii="Times New Roman" w:hAnsi="Times New Roman" w:cs="Times New Roman"/>
        </w:rPr>
      </w:pPr>
      <w:r w:rsidRPr="00F17CB1">
        <w:rPr>
          <w:rFonts w:ascii="Times New Roman" w:hAnsi="Times New Roman" w:cs="Times New Roman"/>
        </w:rPr>
        <w:t xml:space="preserve">Računalno programiranje, savjetovanje i djelatnosti povezane s njima, među najbrže rastućim su djelatnostima u </w:t>
      </w:r>
      <w:r>
        <w:rPr>
          <w:rFonts w:ascii="Times New Roman" w:hAnsi="Times New Roman" w:cs="Times New Roman"/>
        </w:rPr>
        <w:t>RH</w:t>
      </w:r>
      <w:r w:rsidRPr="00F17CB1">
        <w:rPr>
          <w:rFonts w:ascii="Times New Roman" w:hAnsi="Times New Roman" w:cs="Times New Roman"/>
        </w:rPr>
        <w:t xml:space="preserve"> i među ključnim segmentima razvoja europske i svjetske ekonomije, jer moderni trendovi vode prema većoj digitalizaciji i primjeni posebno IKT </w:t>
      </w:r>
      <w:r>
        <w:rPr>
          <w:rFonts w:ascii="Times New Roman" w:hAnsi="Times New Roman" w:cs="Times New Roman"/>
        </w:rPr>
        <w:t xml:space="preserve">i programskih rješenja. </w:t>
      </w:r>
      <w:r w:rsidR="004D26DE" w:rsidRPr="004D26DE">
        <w:rPr>
          <w:rFonts w:ascii="Times New Roman" w:hAnsi="Times New Roman" w:cs="Times New Roman"/>
        </w:rPr>
        <w:t xml:space="preserve">U razdoblju 2020. </w:t>
      </w:r>
      <w:r w:rsidR="0002626E">
        <w:rPr>
          <w:rFonts w:ascii="Times New Roman" w:hAnsi="Times New Roman" w:cs="Times New Roman"/>
        </w:rPr>
        <w:t>-</w:t>
      </w:r>
      <w:r w:rsidR="004D26DE" w:rsidRPr="004D26DE">
        <w:rPr>
          <w:rFonts w:ascii="Times New Roman" w:hAnsi="Times New Roman" w:cs="Times New Roman"/>
        </w:rPr>
        <w:t xml:space="preserve"> 2025. godine IKT sektor u </w:t>
      </w:r>
      <w:r w:rsidR="007603B6">
        <w:rPr>
          <w:rFonts w:ascii="Times New Roman" w:hAnsi="Times New Roman" w:cs="Times New Roman"/>
        </w:rPr>
        <w:t>OBŽ</w:t>
      </w:r>
      <w:r w:rsidR="004D26DE" w:rsidRPr="004D26DE">
        <w:rPr>
          <w:rFonts w:ascii="Times New Roman" w:hAnsi="Times New Roman" w:cs="Times New Roman"/>
        </w:rPr>
        <w:t xml:space="preserve"> bilježi kontinuiran i ubrzan rast broja tvrtki i zaposlenih, uz rekordne stope rasta veće od 40% u pojedinim godinama, čime je I</w:t>
      </w:r>
      <w:r w:rsidR="00B42F8D">
        <w:rPr>
          <w:rFonts w:ascii="Times New Roman" w:hAnsi="Times New Roman" w:cs="Times New Roman"/>
        </w:rPr>
        <w:t>K</w:t>
      </w:r>
      <w:r w:rsidR="004D26DE" w:rsidRPr="004D26DE">
        <w:rPr>
          <w:rFonts w:ascii="Times New Roman" w:hAnsi="Times New Roman" w:cs="Times New Roman"/>
        </w:rPr>
        <w:t xml:space="preserve">T postao jedan od glavnih generatora gospodarskog rasta u regiji. </w:t>
      </w:r>
    </w:p>
    <w:p w14:paraId="02243B9D" w14:textId="06A97EF9" w:rsidR="004D26DE" w:rsidRPr="004D26DE" w:rsidRDefault="004D26DE" w:rsidP="004D26DE">
      <w:pPr>
        <w:pStyle w:val="Bezproreda"/>
        <w:spacing w:after="240"/>
        <w:ind w:firstLine="708"/>
        <w:jc w:val="both"/>
        <w:rPr>
          <w:rFonts w:ascii="Times New Roman" w:hAnsi="Times New Roman" w:cs="Times New Roman"/>
        </w:rPr>
      </w:pPr>
      <w:r w:rsidRPr="004D26DE">
        <w:rPr>
          <w:rFonts w:ascii="Times New Roman" w:hAnsi="Times New Roman" w:cs="Times New Roman"/>
        </w:rPr>
        <w:t>U Osijeku je 2024. godine otvoren novi IT poslovni centar u okviru IT parka vrijedan 8,7 milijuna eura, a broj zaposlenih u I</w:t>
      </w:r>
      <w:r w:rsidR="00B42F8D">
        <w:rPr>
          <w:rFonts w:ascii="Times New Roman" w:hAnsi="Times New Roman" w:cs="Times New Roman"/>
        </w:rPr>
        <w:t>K</w:t>
      </w:r>
      <w:r w:rsidRPr="004D26DE">
        <w:rPr>
          <w:rFonts w:ascii="Times New Roman" w:hAnsi="Times New Roman" w:cs="Times New Roman"/>
        </w:rPr>
        <w:t xml:space="preserve">T sektoru u gradu dosegnuo je oko 1.500 </w:t>
      </w:r>
      <w:r w:rsidR="0002626E">
        <w:rPr>
          <w:rFonts w:ascii="Times New Roman" w:hAnsi="Times New Roman" w:cs="Times New Roman"/>
        </w:rPr>
        <w:t>-</w:t>
      </w:r>
      <w:r w:rsidRPr="004D26DE">
        <w:rPr>
          <w:rFonts w:ascii="Times New Roman" w:hAnsi="Times New Roman" w:cs="Times New Roman"/>
        </w:rPr>
        <w:t xml:space="preserve"> što je značajno povećanje </w:t>
      </w:r>
      <w:r w:rsidRPr="004D26DE">
        <w:rPr>
          <w:rFonts w:ascii="Times New Roman" w:hAnsi="Times New Roman" w:cs="Times New Roman"/>
        </w:rPr>
        <w:lastRenderedPageBreak/>
        <w:t xml:space="preserve">u odnosu na prethodne godine. Istovremeno, ukupni prihodi IKT sektora, kao i ukupni broj obrta i novih poduzeća u županiji, rastu iznad nacionalnog prosjeka </w:t>
      </w:r>
      <w:r w:rsidR="0002626E">
        <w:rPr>
          <w:rFonts w:ascii="Times New Roman" w:hAnsi="Times New Roman" w:cs="Times New Roman"/>
        </w:rPr>
        <w:t>-</w:t>
      </w:r>
      <w:r w:rsidRPr="004D26DE">
        <w:rPr>
          <w:rFonts w:ascii="Times New Roman" w:hAnsi="Times New Roman" w:cs="Times New Roman"/>
        </w:rPr>
        <w:t xml:space="preserve"> samo u 2024. godini broj novih obrta porastao je 11,2% na godišnjoj razini. </w:t>
      </w:r>
    </w:p>
    <w:p w14:paraId="430FA4A4" w14:textId="133B26E5" w:rsidR="004D26DE" w:rsidRPr="004D26DE" w:rsidRDefault="004D26DE" w:rsidP="004D26DE">
      <w:pPr>
        <w:pStyle w:val="Bezproreda"/>
        <w:spacing w:after="240"/>
        <w:ind w:firstLine="708"/>
        <w:jc w:val="both"/>
        <w:rPr>
          <w:rFonts w:ascii="Times New Roman" w:hAnsi="Times New Roman" w:cs="Times New Roman"/>
        </w:rPr>
      </w:pPr>
      <w:r w:rsidRPr="004D26DE">
        <w:rPr>
          <w:rFonts w:ascii="Times New Roman" w:hAnsi="Times New Roman" w:cs="Times New Roman"/>
        </w:rPr>
        <w:t>Među najvažnijim izazovima za IKT poduzeća u OBŽ-u u 2025. izdvajaju se: i dalje prisutan nedostatak visokoobrazovanih stručnjaka i "odljev mozgova" u veće tehnološke centre ili inozemstvo, konkurencija naprednijih urbanih regija, izazovi privlačenja financiranja i investicija, ograničena razvijenost I</w:t>
      </w:r>
      <w:r>
        <w:rPr>
          <w:rFonts w:ascii="Times New Roman" w:hAnsi="Times New Roman" w:cs="Times New Roman"/>
        </w:rPr>
        <w:t>K</w:t>
      </w:r>
      <w:r w:rsidRPr="004D26DE">
        <w:rPr>
          <w:rFonts w:ascii="Times New Roman" w:hAnsi="Times New Roman" w:cs="Times New Roman"/>
        </w:rPr>
        <w:t xml:space="preserve">T infrastrukture u pojedinim dijelovima </w:t>
      </w:r>
      <w:r>
        <w:rPr>
          <w:rFonts w:ascii="Times New Roman" w:hAnsi="Times New Roman" w:cs="Times New Roman"/>
        </w:rPr>
        <w:t>OBŽ</w:t>
      </w:r>
      <w:r w:rsidRPr="004D26DE">
        <w:rPr>
          <w:rFonts w:ascii="Times New Roman" w:hAnsi="Times New Roman" w:cs="Times New Roman"/>
        </w:rPr>
        <w:t xml:space="preserve"> te visoka ovisnost sektora o izvozu odnosno promjenama na međunarodnom tržištu.</w:t>
      </w:r>
      <w:r>
        <w:rPr>
          <w:rFonts w:ascii="Times New Roman" w:hAnsi="Times New Roman" w:cs="Times New Roman"/>
        </w:rPr>
        <w:t xml:space="preserve"> Najnoviji izazov je i sve veća razina korištenja AI tehnologija, čime se zamjenjuje dio postojeće radne snage i javlja potreba za njihovom prekvalifikacijom. Ista tehnologija predstavlja i priliku za domaći IKT sektor.</w:t>
      </w:r>
      <w:r w:rsidRPr="004D26DE">
        <w:rPr>
          <w:rFonts w:ascii="Times New Roman" w:hAnsi="Times New Roman" w:cs="Times New Roman"/>
        </w:rPr>
        <w:t xml:space="preserve"> Pristup fondovima, partnerska suradnja s fakultetima i razvoj napredne poslovne infrastrukture ostaju nužni za daljnje širenje i konkurentnost lokalnih tvrtki.</w:t>
      </w:r>
    </w:p>
    <w:p w14:paraId="477D8229" w14:textId="435B3BCD" w:rsidR="004D26DE" w:rsidRDefault="005C5052" w:rsidP="004D26DE">
      <w:pPr>
        <w:pStyle w:val="Bezproreda"/>
        <w:spacing w:after="240"/>
        <w:ind w:firstLine="708"/>
        <w:jc w:val="both"/>
        <w:rPr>
          <w:rFonts w:ascii="Times New Roman" w:hAnsi="Times New Roman" w:cs="Times New Roman"/>
        </w:rPr>
      </w:pPr>
      <w:r>
        <w:rPr>
          <w:rFonts w:ascii="Times New Roman" w:hAnsi="Times New Roman" w:cs="Times New Roman"/>
        </w:rPr>
        <w:t>Značajnije</w:t>
      </w:r>
      <w:r w:rsidRPr="00F17CB1">
        <w:rPr>
          <w:rFonts w:ascii="Times New Roman" w:hAnsi="Times New Roman" w:cs="Times New Roman"/>
        </w:rPr>
        <w:t xml:space="preserve"> polug</w:t>
      </w:r>
      <w:r>
        <w:rPr>
          <w:rFonts w:ascii="Times New Roman" w:hAnsi="Times New Roman" w:cs="Times New Roman"/>
        </w:rPr>
        <w:t>e</w:t>
      </w:r>
      <w:r w:rsidRPr="00F17CB1">
        <w:rPr>
          <w:rFonts w:ascii="Times New Roman" w:hAnsi="Times New Roman" w:cs="Times New Roman"/>
        </w:rPr>
        <w:t xml:space="preserve"> za razvoj sektora </w:t>
      </w:r>
      <w:r>
        <w:rPr>
          <w:rFonts w:ascii="Times New Roman" w:hAnsi="Times New Roman" w:cs="Times New Roman"/>
        </w:rPr>
        <w:t>su</w:t>
      </w:r>
      <w:r w:rsidR="00A962C7">
        <w:rPr>
          <w:rFonts w:ascii="Times New Roman" w:hAnsi="Times New Roman" w:cs="Times New Roman"/>
        </w:rPr>
        <w:t xml:space="preserve"> Elektrotehnička i prometna škola Osijek,</w:t>
      </w:r>
      <w:r w:rsidRPr="00F17CB1">
        <w:rPr>
          <w:rFonts w:ascii="Times New Roman" w:hAnsi="Times New Roman" w:cs="Times New Roman"/>
        </w:rPr>
        <w:t xml:space="preserve"> Fakultet elektrotehnike, računarstva i informacijskih tehnologija Osijek (FERIT)</w:t>
      </w:r>
      <w:r>
        <w:rPr>
          <w:rFonts w:ascii="Times New Roman" w:hAnsi="Times New Roman" w:cs="Times New Roman"/>
        </w:rPr>
        <w:t xml:space="preserve">, </w:t>
      </w:r>
      <w:r w:rsidR="007E6A55">
        <w:rPr>
          <w:rFonts w:ascii="Times New Roman" w:hAnsi="Times New Roman" w:cs="Times New Roman"/>
        </w:rPr>
        <w:t>Fakultet primijenjene matematike i informatike</w:t>
      </w:r>
      <w:r>
        <w:rPr>
          <w:rFonts w:ascii="Times New Roman" w:hAnsi="Times New Roman" w:cs="Times New Roman"/>
        </w:rPr>
        <w:t xml:space="preserve"> </w:t>
      </w:r>
      <w:r w:rsidR="007E6A55">
        <w:rPr>
          <w:rFonts w:ascii="Times New Roman" w:hAnsi="Times New Roman" w:cs="Times New Roman"/>
        </w:rPr>
        <w:t xml:space="preserve">i </w:t>
      </w:r>
      <w:r>
        <w:rPr>
          <w:rFonts w:ascii="Times New Roman" w:hAnsi="Times New Roman" w:cs="Times New Roman"/>
        </w:rPr>
        <w:t>druge sastavnice UNIOS-a</w:t>
      </w:r>
      <w:r w:rsidRPr="00F17CB1">
        <w:rPr>
          <w:rFonts w:ascii="Times New Roman" w:hAnsi="Times New Roman" w:cs="Times New Roman"/>
        </w:rPr>
        <w:t xml:space="preserve"> koji aktivno razvija i podupire razvoj novih tehnologija te njeguje suradnju s gospodarstvom i tvrtkama na ovom području. </w:t>
      </w:r>
      <w:r w:rsidR="004D26DE" w:rsidRPr="004D26DE">
        <w:rPr>
          <w:rFonts w:ascii="Times New Roman" w:hAnsi="Times New Roman" w:cs="Times New Roman"/>
        </w:rPr>
        <w:t xml:space="preserve">FERIT je nastavio s jačanjem strateškog partnerstva s industrijom kroz istraživačko-razvojne projekte, laboratorije otvorene za suradnju s gospodarstvom i povećan broj studijskih programa na engleskom jeziku, čime dodatno </w:t>
      </w:r>
      <w:proofErr w:type="spellStart"/>
      <w:r w:rsidR="004D26DE" w:rsidRPr="004D26DE">
        <w:rPr>
          <w:rFonts w:ascii="Times New Roman" w:hAnsi="Times New Roman" w:cs="Times New Roman"/>
        </w:rPr>
        <w:t>internacionalizira</w:t>
      </w:r>
      <w:proofErr w:type="spellEnd"/>
      <w:r w:rsidR="004D26DE" w:rsidRPr="004D26DE">
        <w:rPr>
          <w:rFonts w:ascii="Times New Roman" w:hAnsi="Times New Roman" w:cs="Times New Roman"/>
        </w:rPr>
        <w:t xml:space="preserve"> zajednicu. Uz to, uspostavljena je bliža suradnja između </w:t>
      </w:r>
      <w:r w:rsidR="00DD4644">
        <w:rPr>
          <w:rFonts w:ascii="Times New Roman" w:hAnsi="Times New Roman" w:cs="Times New Roman"/>
        </w:rPr>
        <w:t>UNIOS-a</w:t>
      </w:r>
      <w:r w:rsidR="004D26DE" w:rsidRPr="004D26DE">
        <w:rPr>
          <w:rFonts w:ascii="Times New Roman" w:hAnsi="Times New Roman" w:cs="Times New Roman"/>
        </w:rPr>
        <w:t xml:space="preserve"> i IT Parka, kroz projekte </w:t>
      </w:r>
      <w:proofErr w:type="spellStart"/>
      <w:r w:rsidR="004D26DE" w:rsidRPr="004D26DE">
        <w:rPr>
          <w:rFonts w:ascii="Times New Roman" w:hAnsi="Times New Roman" w:cs="Times New Roman"/>
        </w:rPr>
        <w:t>mentoriranja</w:t>
      </w:r>
      <w:proofErr w:type="spellEnd"/>
      <w:r w:rsidR="004D26DE" w:rsidRPr="004D26DE">
        <w:rPr>
          <w:rFonts w:ascii="Times New Roman" w:hAnsi="Times New Roman" w:cs="Times New Roman"/>
        </w:rPr>
        <w:t xml:space="preserve">, studentskih praksi i zajedničkog istraživanja. </w:t>
      </w:r>
    </w:p>
    <w:p w14:paraId="183CEEA9" w14:textId="759105F2" w:rsidR="004D26DE" w:rsidRDefault="005C5052" w:rsidP="004D26DE">
      <w:pPr>
        <w:pStyle w:val="Bezproreda"/>
        <w:spacing w:after="240"/>
        <w:ind w:firstLine="708"/>
        <w:jc w:val="both"/>
        <w:rPr>
          <w:rFonts w:ascii="Times New Roman" w:hAnsi="Times New Roman" w:cs="Times New Roman"/>
        </w:rPr>
      </w:pPr>
      <w:r w:rsidRPr="00F17CB1">
        <w:rPr>
          <w:rFonts w:ascii="Times New Roman" w:hAnsi="Times New Roman" w:cs="Times New Roman"/>
        </w:rPr>
        <w:t xml:space="preserve">Domaćoj IKT industriji također bi trebalo okrupnjavanje, kako bi se dosegla veličina koja je relevantna za </w:t>
      </w:r>
      <w:r w:rsidR="00DD6D0A">
        <w:rPr>
          <w:rFonts w:ascii="Times New Roman" w:hAnsi="Times New Roman" w:cs="Times New Roman"/>
        </w:rPr>
        <w:t>veće</w:t>
      </w:r>
      <w:r w:rsidRPr="00F17CB1">
        <w:rPr>
          <w:rFonts w:ascii="Times New Roman" w:hAnsi="Times New Roman" w:cs="Times New Roman"/>
        </w:rPr>
        <w:t xml:space="preserve"> poslove na europskoj razini. Tome bi mogli pomoći i poslovi u Hrvatskoj, na lokalnom tržištu, ali je potrebno dodatno ra</w:t>
      </w:r>
      <w:r>
        <w:rPr>
          <w:rFonts w:ascii="Times New Roman" w:hAnsi="Times New Roman" w:cs="Times New Roman"/>
        </w:rPr>
        <w:t>zvijati digitalne kompetencije.</w:t>
      </w:r>
      <w:r w:rsidR="004D26DE">
        <w:rPr>
          <w:rFonts w:ascii="Times New Roman" w:hAnsi="Times New Roman" w:cs="Times New Roman"/>
        </w:rPr>
        <w:t xml:space="preserve"> </w:t>
      </w:r>
      <w:r w:rsidR="004D26DE" w:rsidRPr="004D26DE">
        <w:rPr>
          <w:rFonts w:ascii="Times New Roman" w:hAnsi="Times New Roman" w:cs="Times New Roman"/>
        </w:rPr>
        <w:t xml:space="preserve">Domaća IKT industrija u </w:t>
      </w:r>
      <w:r w:rsidR="004D26DE">
        <w:rPr>
          <w:rFonts w:ascii="Times New Roman" w:hAnsi="Times New Roman" w:cs="Times New Roman"/>
        </w:rPr>
        <w:t>OBŽ</w:t>
      </w:r>
      <w:r w:rsidR="004D26DE" w:rsidRPr="004D26DE">
        <w:rPr>
          <w:rFonts w:ascii="Times New Roman" w:hAnsi="Times New Roman" w:cs="Times New Roman"/>
        </w:rPr>
        <w:t xml:space="preserve"> još uvijek je fragmentirana, ali posljednjih godina raste svijest o potrebi okrupnjavanja i stvaranja snažnijih klastera kako bi se lokalne tvrtke bolje pozicionirale za veće međunarodne ugovore i projekte. Očekuje se da će upravo takva umrežavanja, zajedno </w:t>
      </w:r>
      <w:r w:rsidR="004D26DE">
        <w:rPr>
          <w:rFonts w:ascii="Times New Roman" w:hAnsi="Times New Roman" w:cs="Times New Roman"/>
        </w:rPr>
        <w:t>s nastojanjima u smislu pametne specijalizacije</w:t>
      </w:r>
      <w:r w:rsidR="004D26DE" w:rsidRPr="004D26DE">
        <w:rPr>
          <w:rFonts w:ascii="Times New Roman" w:hAnsi="Times New Roman" w:cs="Times New Roman"/>
        </w:rPr>
        <w:t>, biti ključ daljnjeg ubrzanog razvoja sektora, povećanja digitalnih kompetencija i stvaranja potrebne kritične mase za natjecanje na globalnom tržištu.</w:t>
      </w:r>
    </w:p>
    <w:p w14:paraId="24C7784F" w14:textId="243A230B" w:rsidR="008D06C9" w:rsidRPr="00A6702E" w:rsidRDefault="009C1BCB" w:rsidP="00001E81">
      <w:pPr>
        <w:pStyle w:val="Naslov3"/>
        <w:spacing w:after="240"/>
        <w:rPr>
          <w:rFonts w:ascii="Times New Roman" w:hAnsi="Times New Roman" w:cs="Times New Roman"/>
          <w:b/>
          <w:i/>
        </w:rPr>
      </w:pPr>
      <w:bookmarkStart w:id="46" w:name="_Toc208235354"/>
      <w:r w:rsidRPr="004C076F">
        <w:rPr>
          <w:rFonts w:ascii="Times New Roman" w:hAnsi="Times New Roman" w:cs="Times New Roman"/>
          <w:b/>
          <w:i/>
          <w:color w:val="auto"/>
          <w:sz w:val="22"/>
        </w:rPr>
        <w:t>3.</w:t>
      </w:r>
      <w:r w:rsidR="00C0423F">
        <w:rPr>
          <w:rFonts w:ascii="Times New Roman" w:hAnsi="Times New Roman" w:cs="Times New Roman"/>
          <w:b/>
          <w:i/>
          <w:color w:val="auto"/>
          <w:sz w:val="22"/>
        </w:rPr>
        <w:t>9</w:t>
      </w:r>
      <w:r w:rsidRPr="004C076F">
        <w:rPr>
          <w:rFonts w:ascii="Times New Roman" w:hAnsi="Times New Roman" w:cs="Times New Roman"/>
          <w:b/>
          <w:i/>
          <w:color w:val="auto"/>
          <w:sz w:val="22"/>
        </w:rPr>
        <w:t>.</w:t>
      </w:r>
      <w:r w:rsidR="00C0423F">
        <w:rPr>
          <w:rFonts w:ascii="Times New Roman" w:hAnsi="Times New Roman" w:cs="Times New Roman"/>
          <w:b/>
          <w:i/>
          <w:color w:val="auto"/>
          <w:sz w:val="22"/>
        </w:rPr>
        <w:t>6</w:t>
      </w:r>
      <w:r w:rsidRPr="004C076F">
        <w:rPr>
          <w:rFonts w:ascii="Times New Roman" w:hAnsi="Times New Roman" w:cs="Times New Roman"/>
          <w:b/>
          <w:i/>
          <w:color w:val="auto"/>
          <w:sz w:val="22"/>
        </w:rPr>
        <w:t>.</w:t>
      </w:r>
      <w:r w:rsidRPr="004C076F">
        <w:rPr>
          <w:rFonts w:ascii="Times New Roman" w:hAnsi="Times New Roman" w:cs="Times New Roman"/>
          <w:b/>
          <w:i/>
          <w:color w:val="auto"/>
          <w:sz w:val="22"/>
        </w:rPr>
        <w:tab/>
      </w:r>
      <w:r w:rsidR="008D06C9" w:rsidRPr="004C076F">
        <w:rPr>
          <w:rFonts w:ascii="Times New Roman" w:hAnsi="Times New Roman" w:cs="Times New Roman"/>
          <w:b/>
          <w:i/>
          <w:color w:val="auto"/>
          <w:sz w:val="22"/>
        </w:rPr>
        <w:t>Radna snaga</w:t>
      </w:r>
      <w:bookmarkEnd w:id="46"/>
    </w:p>
    <w:p w14:paraId="135F4133" w14:textId="3D7AA8FA" w:rsidR="008D06C9" w:rsidRDefault="008D06C9" w:rsidP="00001E81">
      <w:pPr>
        <w:spacing w:after="240" w:line="240" w:lineRule="auto"/>
        <w:ind w:firstLine="708"/>
        <w:jc w:val="both"/>
        <w:rPr>
          <w:rFonts w:ascii="Times New Roman" w:hAnsi="Times New Roman" w:cs="Times New Roman"/>
          <w:bCs/>
        </w:rPr>
      </w:pPr>
      <w:r w:rsidRPr="004E3C3C">
        <w:rPr>
          <w:rFonts w:ascii="Times New Roman" w:hAnsi="Times New Roman" w:cs="Times New Roman"/>
          <w:bCs/>
        </w:rPr>
        <w:t>Razvoj gospodarstva velikim dijelom ovisi i o ljudskim potencijalima s kojima raspolaže tržište, jer nove tehnologije zahtijevaju nova znanja i vještine</w:t>
      </w:r>
      <w:r w:rsidR="007B79C2">
        <w:rPr>
          <w:rFonts w:ascii="Times New Roman" w:hAnsi="Times New Roman" w:cs="Times New Roman"/>
          <w:bCs/>
        </w:rPr>
        <w:t>. Sve zahtjevnije tržište rada zahtjeva</w:t>
      </w:r>
      <w:r w:rsidRPr="004E3C3C">
        <w:rPr>
          <w:rFonts w:ascii="Times New Roman" w:hAnsi="Times New Roman" w:cs="Times New Roman"/>
          <w:bCs/>
        </w:rPr>
        <w:t xml:space="preserve"> fleksibilniju (brzu prilagodljivost promjenama na tržištu rada) i konkurentniju radnu snagu. Starenje stanovništva, nezainteresiranost za obrtnička i stručna zanimanja (posebno iz STEM područja) su dugogodišnji problemi s kojima se suočavaju ne samo E</w:t>
      </w:r>
      <w:r w:rsidR="000B7DDA">
        <w:rPr>
          <w:rFonts w:ascii="Times New Roman" w:hAnsi="Times New Roman" w:cs="Times New Roman"/>
          <w:bCs/>
        </w:rPr>
        <w:t>uropska unija</w:t>
      </w:r>
      <w:r w:rsidRPr="004E3C3C">
        <w:rPr>
          <w:rFonts w:ascii="Times New Roman" w:hAnsi="Times New Roman" w:cs="Times New Roman"/>
          <w:bCs/>
        </w:rPr>
        <w:t xml:space="preserve"> i </w:t>
      </w:r>
      <w:r w:rsidR="00D57D5D">
        <w:rPr>
          <w:rFonts w:ascii="Times New Roman" w:hAnsi="Times New Roman" w:cs="Times New Roman"/>
          <w:bCs/>
        </w:rPr>
        <w:t>RH</w:t>
      </w:r>
      <w:r w:rsidRPr="004E3C3C">
        <w:rPr>
          <w:rFonts w:ascii="Times New Roman" w:hAnsi="Times New Roman" w:cs="Times New Roman"/>
          <w:bCs/>
        </w:rPr>
        <w:t>, već</w:t>
      </w:r>
      <w:r w:rsidR="003658FB" w:rsidRPr="004E3C3C">
        <w:rPr>
          <w:rFonts w:ascii="Times New Roman" w:hAnsi="Times New Roman" w:cs="Times New Roman"/>
          <w:bCs/>
        </w:rPr>
        <w:t xml:space="preserve"> i </w:t>
      </w:r>
      <w:r w:rsidRPr="004E3C3C">
        <w:rPr>
          <w:rFonts w:ascii="Times New Roman" w:hAnsi="Times New Roman" w:cs="Times New Roman"/>
          <w:bCs/>
        </w:rPr>
        <w:t xml:space="preserve">OBŽ. S jedne strane su nepopunjena slobodna radna mjesta, a s druge veliki broj nezaposlenih s neodgovarajućim znanjima i vještinama. Mikro i malim poduzetnicima izrazito je teško privući i zadržati radnu snagu, posebno iz IKT sektora, drvoprerađivačke i metaloprerađivačke industrije, proizvodnje strojeva, te građevinarstva. </w:t>
      </w:r>
    </w:p>
    <w:p w14:paraId="045046CD" w14:textId="7C88EAD4" w:rsidR="001E68B9" w:rsidRPr="00A63240" w:rsidRDefault="001E68B9" w:rsidP="001E68B9">
      <w:pPr>
        <w:spacing w:after="240" w:line="240" w:lineRule="auto"/>
        <w:ind w:firstLine="708"/>
        <w:jc w:val="both"/>
        <w:rPr>
          <w:rFonts w:ascii="Times New Roman" w:hAnsi="Times New Roman" w:cs="Times New Roman"/>
          <w:bCs/>
          <w:color w:val="000000" w:themeColor="text1"/>
        </w:rPr>
      </w:pPr>
      <w:r>
        <w:rPr>
          <w:rFonts w:ascii="Times New Roman" w:hAnsi="Times New Roman" w:cs="Times New Roman"/>
          <w:bCs/>
          <w:color w:val="000000" w:themeColor="text1"/>
        </w:rPr>
        <w:t>Stoga OBŽ</w:t>
      </w:r>
      <w:r w:rsidRPr="00A63240">
        <w:rPr>
          <w:rFonts w:ascii="Times New Roman" w:hAnsi="Times New Roman" w:cs="Times New Roman"/>
          <w:bCs/>
          <w:color w:val="000000" w:themeColor="text1"/>
        </w:rPr>
        <w:t xml:space="preserve"> provodi projekt</w:t>
      </w:r>
      <w:r>
        <w:rPr>
          <w:rFonts w:ascii="Times New Roman" w:hAnsi="Times New Roman" w:cs="Times New Roman"/>
          <w:bCs/>
          <w:color w:val="000000" w:themeColor="text1"/>
        </w:rPr>
        <w:t>e</w:t>
      </w:r>
      <w:r w:rsidRPr="00A63240">
        <w:rPr>
          <w:rFonts w:ascii="Times New Roman" w:hAnsi="Times New Roman" w:cs="Times New Roman"/>
          <w:bCs/>
          <w:color w:val="000000" w:themeColor="text1"/>
        </w:rPr>
        <w:t xml:space="preserve"> poticanja zapošljavanja u suradnji sa sastavnicama </w:t>
      </w:r>
      <w:r>
        <w:rPr>
          <w:rFonts w:ascii="Times New Roman" w:hAnsi="Times New Roman" w:cs="Times New Roman"/>
          <w:bCs/>
          <w:color w:val="000000" w:themeColor="text1"/>
        </w:rPr>
        <w:t>UNIOS-a</w:t>
      </w:r>
      <w:r w:rsidRPr="00A63240">
        <w:rPr>
          <w:rFonts w:ascii="Times New Roman" w:hAnsi="Times New Roman" w:cs="Times New Roman"/>
          <w:bCs/>
          <w:color w:val="000000" w:themeColor="text1"/>
        </w:rPr>
        <w:t xml:space="preserve"> i ustanovama za obrazovanje. Cilj ovih projekata je brži pronalazak poslova dugotrajno nezaposlenih osoba te poboljšanja stanja na tržištu rada. </w:t>
      </w:r>
    </w:p>
    <w:p w14:paraId="3E0C98D7" w14:textId="46592964" w:rsidR="001E68B9" w:rsidRDefault="001E68B9" w:rsidP="001E68B9">
      <w:pPr>
        <w:tabs>
          <w:tab w:val="left" w:pos="567"/>
        </w:tabs>
        <w:spacing w:line="240" w:lineRule="auto"/>
        <w:contextualSpacing/>
        <w:jc w:val="both"/>
        <w:rPr>
          <w:rFonts w:ascii="Times New Roman" w:hAnsi="Times New Roman" w:cs="Times New Roman"/>
          <w:bCs/>
        </w:rPr>
      </w:pPr>
      <w:r w:rsidRPr="000C439C">
        <w:rPr>
          <w:bCs/>
        </w:rPr>
        <w:tab/>
      </w:r>
      <w:r w:rsidRPr="000C439C">
        <w:rPr>
          <w:rFonts w:ascii="Times New Roman" w:eastAsia="Times New Roman" w:hAnsi="Times New Roman" w:cs="Times New Roman"/>
          <w:bCs/>
          <w:lang w:eastAsia="hr-HR"/>
        </w:rPr>
        <w:t xml:space="preserve">Prema podacima Hrvatskog zavoda za mirovinsko osiguranje, 31. svibnja 2025. godine na području </w:t>
      </w:r>
      <w:r>
        <w:rPr>
          <w:rFonts w:ascii="Times New Roman" w:eastAsia="Times New Roman" w:hAnsi="Times New Roman" w:cs="Times New Roman"/>
          <w:bCs/>
          <w:lang w:eastAsia="hr-HR"/>
        </w:rPr>
        <w:t>OBŽ</w:t>
      </w:r>
      <w:r w:rsidRPr="000C439C">
        <w:rPr>
          <w:rFonts w:ascii="Times New Roman" w:eastAsia="Times New Roman" w:hAnsi="Times New Roman" w:cs="Times New Roman"/>
          <w:bCs/>
          <w:lang w:eastAsia="hr-HR"/>
        </w:rPr>
        <w:t xml:space="preserve"> bilo je 97.652 zaposlenih, 212 (0,2%) zaposlenih više u odnosu na prethodni mjesec, te 2.846 (3%) zaposlenih više u odnosu na isti mjesec pošle godine.</w:t>
      </w:r>
      <w:r>
        <w:rPr>
          <w:rFonts w:ascii="Times New Roman" w:eastAsia="Times New Roman" w:hAnsi="Times New Roman" w:cs="Times New Roman"/>
          <w:bCs/>
          <w:lang w:eastAsia="hr-HR"/>
        </w:rPr>
        <w:t xml:space="preserve"> </w:t>
      </w:r>
      <w:r w:rsidRPr="000C439C">
        <w:rPr>
          <w:rFonts w:ascii="Times New Roman" w:eastAsia="Times New Roman" w:hAnsi="Times New Roman" w:cs="Times New Roman"/>
          <w:bCs/>
          <w:lang w:eastAsia="hr-HR"/>
        </w:rPr>
        <w:t xml:space="preserve">Prema podacima Hrvatskog zavoda za zapošljavanje, 31. svibnja 2025. godine na području </w:t>
      </w:r>
      <w:r>
        <w:rPr>
          <w:rFonts w:ascii="Times New Roman" w:eastAsia="Times New Roman" w:hAnsi="Times New Roman" w:cs="Times New Roman"/>
          <w:bCs/>
          <w:lang w:eastAsia="hr-HR"/>
        </w:rPr>
        <w:t>OBŽ</w:t>
      </w:r>
      <w:r w:rsidRPr="000C439C">
        <w:rPr>
          <w:rFonts w:ascii="Times New Roman" w:eastAsia="Times New Roman" w:hAnsi="Times New Roman" w:cs="Times New Roman"/>
          <w:bCs/>
          <w:lang w:eastAsia="hr-HR"/>
        </w:rPr>
        <w:t xml:space="preserve"> bilo je 10.787 nezaposlenih, 529 (4,7%) nezaposlenih manje u odnosu na prethodni mjesec, te 1.264 (10,5%) nezaposlenih manje u odnosu na isti mjesec </w:t>
      </w:r>
      <w:r w:rsidR="001257FC">
        <w:rPr>
          <w:rFonts w:ascii="Times New Roman" w:eastAsia="Times New Roman" w:hAnsi="Times New Roman" w:cs="Times New Roman"/>
          <w:bCs/>
          <w:lang w:eastAsia="hr-HR"/>
        </w:rPr>
        <w:t>2024.</w:t>
      </w:r>
      <w:r w:rsidRPr="000C439C">
        <w:rPr>
          <w:rFonts w:ascii="Times New Roman" w:eastAsia="Times New Roman" w:hAnsi="Times New Roman" w:cs="Times New Roman"/>
          <w:bCs/>
          <w:lang w:eastAsia="hr-HR"/>
        </w:rPr>
        <w:t xml:space="preserve"> godine.</w:t>
      </w:r>
      <w:r>
        <w:rPr>
          <w:rFonts w:ascii="Times New Roman" w:eastAsia="Times New Roman" w:hAnsi="Times New Roman" w:cs="Times New Roman"/>
          <w:bCs/>
          <w:lang w:eastAsia="hr-HR"/>
        </w:rPr>
        <w:t xml:space="preserve"> </w:t>
      </w:r>
      <w:r w:rsidRPr="001F4025">
        <w:rPr>
          <w:rFonts w:ascii="Times New Roman" w:eastAsia="Times New Roman" w:hAnsi="Times New Roman" w:cs="Times New Roman"/>
          <w:bCs/>
          <w:lang w:eastAsia="hr-HR"/>
        </w:rPr>
        <w:t>Krajem svibnja 2025.</w:t>
      </w:r>
      <w:r w:rsidR="00E338CD">
        <w:rPr>
          <w:rFonts w:ascii="Times New Roman" w:eastAsia="Times New Roman" w:hAnsi="Times New Roman" w:cs="Times New Roman"/>
          <w:bCs/>
          <w:lang w:eastAsia="hr-HR"/>
        </w:rPr>
        <w:t xml:space="preserve"> godine</w:t>
      </w:r>
      <w:r w:rsidRPr="001F4025">
        <w:rPr>
          <w:rFonts w:ascii="Times New Roman" w:eastAsia="Times New Roman" w:hAnsi="Times New Roman" w:cs="Times New Roman"/>
          <w:bCs/>
          <w:lang w:eastAsia="hr-HR"/>
        </w:rPr>
        <w:t xml:space="preserve"> u Područnoj službi</w:t>
      </w:r>
      <w:r>
        <w:rPr>
          <w:rFonts w:ascii="Times New Roman" w:eastAsia="Times New Roman" w:hAnsi="Times New Roman" w:cs="Times New Roman"/>
          <w:bCs/>
          <w:lang w:eastAsia="hr-HR"/>
        </w:rPr>
        <w:t xml:space="preserve"> </w:t>
      </w:r>
      <w:r w:rsidRPr="001F4025">
        <w:rPr>
          <w:rFonts w:ascii="Times New Roman" w:eastAsia="Times New Roman" w:hAnsi="Times New Roman" w:cs="Times New Roman"/>
          <w:bCs/>
          <w:lang w:eastAsia="hr-HR"/>
        </w:rPr>
        <w:t>Osijek evidentirano je 6.255 nezaposlenih žena, s udjelom od 58,0 naspram 42,0% nezaposlenih muškaraca.</w:t>
      </w:r>
      <w:r>
        <w:rPr>
          <w:rFonts w:ascii="Times New Roman" w:eastAsia="Times New Roman" w:hAnsi="Times New Roman" w:cs="Times New Roman"/>
          <w:bCs/>
          <w:lang w:eastAsia="hr-HR"/>
        </w:rPr>
        <w:t xml:space="preserve"> </w:t>
      </w:r>
      <w:r w:rsidRPr="001F4025">
        <w:rPr>
          <w:rFonts w:ascii="Times New Roman" w:eastAsia="Times New Roman" w:hAnsi="Times New Roman" w:cs="Times New Roman"/>
          <w:bCs/>
          <w:lang w:eastAsia="hr-HR"/>
        </w:rPr>
        <w:t>Na kraju svibnja 2025. godine 49,1% nezaposlenih čekalo je na</w:t>
      </w:r>
      <w:r>
        <w:rPr>
          <w:rFonts w:ascii="Times New Roman" w:eastAsia="Times New Roman" w:hAnsi="Times New Roman" w:cs="Times New Roman"/>
          <w:bCs/>
          <w:lang w:eastAsia="hr-HR"/>
        </w:rPr>
        <w:t xml:space="preserve"> </w:t>
      </w:r>
      <w:r w:rsidRPr="001F4025">
        <w:rPr>
          <w:rFonts w:ascii="Times New Roman" w:eastAsia="Times New Roman" w:hAnsi="Times New Roman" w:cs="Times New Roman"/>
          <w:bCs/>
          <w:lang w:eastAsia="hr-HR"/>
        </w:rPr>
        <w:t xml:space="preserve">zaposlenje duže od godinu dana i njihov se udio u odnosu na </w:t>
      </w:r>
      <w:r w:rsidRPr="001F4025">
        <w:rPr>
          <w:rFonts w:ascii="Times New Roman" w:eastAsia="Times New Roman" w:hAnsi="Times New Roman" w:cs="Times New Roman"/>
          <w:bCs/>
          <w:lang w:eastAsia="hr-HR"/>
        </w:rPr>
        <w:lastRenderedPageBreak/>
        <w:t>prethodni mjesec povećao za 1,2 postotna boda, a u</w:t>
      </w:r>
      <w:r>
        <w:rPr>
          <w:rFonts w:ascii="Times New Roman" w:eastAsia="Times New Roman" w:hAnsi="Times New Roman" w:cs="Times New Roman"/>
          <w:bCs/>
          <w:lang w:eastAsia="hr-HR"/>
        </w:rPr>
        <w:t xml:space="preserve"> </w:t>
      </w:r>
      <w:r w:rsidRPr="001F4025">
        <w:rPr>
          <w:rFonts w:ascii="Times New Roman" w:eastAsia="Times New Roman" w:hAnsi="Times New Roman" w:cs="Times New Roman"/>
          <w:bCs/>
          <w:lang w:eastAsia="hr-HR"/>
        </w:rPr>
        <w:t>odnosu na prošlu godinu smanjio za 3 postotna boda.</w:t>
      </w:r>
    </w:p>
    <w:p w14:paraId="615E825D" w14:textId="396D73B4" w:rsidR="008D06C9" w:rsidRPr="0085544E" w:rsidRDefault="00A6702E" w:rsidP="00001E81">
      <w:pPr>
        <w:pStyle w:val="Naslov2"/>
        <w:spacing w:after="240"/>
        <w:rPr>
          <w:rFonts w:cs="Times New Roman"/>
          <w:i w:val="0"/>
          <w:color w:val="auto"/>
          <w:sz w:val="22"/>
        </w:rPr>
      </w:pPr>
      <w:bookmarkStart w:id="47" w:name="_Toc77339582"/>
      <w:bookmarkStart w:id="48" w:name="_Toc208235355"/>
      <w:r w:rsidRPr="00F468AA">
        <w:rPr>
          <w:rFonts w:cs="Times New Roman"/>
          <w:i w:val="0"/>
          <w:sz w:val="22"/>
        </w:rPr>
        <w:t>3.</w:t>
      </w:r>
      <w:r w:rsidR="00C0423F">
        <w:rPr>
          <w:rFonts w:cs="Times New Roman"/>
          <w:i w:val="0"/>
          <w:sz w:val="22"/>
        </w:rPr>
        <w:t>10</w:t>
      </w:r>
      <w:r w:rsidRPr="00F468AA">
        <w:rPr>
          <w:rFonts w:cs="Times New Roman"/>
          <w:i w:val="0"/>
          <w:sz w:val="22"/>
        </w:rPr>
        <w:t>.</w:t>
      </w:r>
      <w:r w:rsidRPr="0085544E">
        <w:rPr>
          <w:rFonts w:cs="Times New Roman"/>
          <w:i w:val="0"/>
          <w:color w:val="auto"/>
          <w:sz w:val="22"/>
        </w:rPr>
        <w:tab/>
      </w:r>
      <w:r w:rsidR="008D06C9" w:rsidRPr="0085544E">
        <w:rPr>
          <w:rFonts w:cs="Times New Roman"/>
          <w:i w:val="0"/>
          <w:color w:val="auto"/>
          <w:sz w:val="22"/>
        </w:rPr>
        <w:t>Zaštita okoliša</w:t>
      </w:r>
      <w:r w:rsidR="00AF16C3" w:rsidRPr="0085544E">
        <w:rPr>
          <w:rFonts w:cs="Times New Roman"/>
          <w:i w:val="0"/>
          <w:color w:val="auto"/>
          <w:sz w:val="22"/>
        </w:rPr>
        <w:t>,</w:t>
      </w:r>
      <w:r w:rsidR="008D06C9" w:rsidRPr="0085544E">
        <w:rPr>
          <w:rFonts w:cs="Times New Roman"/>
          <w:i w:val="0"/>
          <w:color w:val="auto"/>
          <w:sz w:val="22"/>
        </w:rPr>
        <w:t xml:space="preserve"> prostorno uređenje</w:t>
      </w:r>
      <w:bookmarkEnd w:id="47"/>
      <w:r w:rsidR="00AF16C3" w:rsidRPr="0085544E">
        <w:rPr>
          <w:rFonts w:cs="Times New Roman"/>
          <w:i w:val="0"/>
          <w:color w:val="auto"/>
          <w:sz w:val="22"/>
        </w:rPr>
        <w:t xml:space="preserve"> i klimatske promjene</w:t>
      </w:r>
      <w:bookmarkEnd w:id="48"/>
    </w:p>
    <w:p w14:paraId="2A5C826E" w14:textId="1985ED37" w:rsidR="00F250C1" w:rsidRDefault="00475332" w:rsidP="00486AEC">
      <w:pPr>
        <w:spacing w:after="240" w:line="240" w:lineRule="auto"/>
        <w:jc w:val="both"/>
        <w:outlineLvl w:val="2"/>
        <w:rPr>
          <w:rFonts w:ascii="Times New Roman" w:hAnsi="Times New Roman"/>
        </w:rPr>
      </w:pPr>
      <w:bookmarkStart w:id="49" w:name="_Toc208235356"/>
      <w:r>
        <w:rPr>
          <w:rStyle w:val="Naslov2Char"/>
          <w:rFonts w:cs="Times New Roman"/>
          <w:color w:val="auto"/>
          <w:sz w:val="22"/>
        </w:rPr>
        <w:t>3.</w:t>
      </w:r>
      <w:r w:rsidR="00C0423F">
        <w:rPr>
          <w:rStyle w:val="Naslov2Char"/>
          <w:rFonts w:cs="Times New Roman"/>
          <w:color w:val="auto"/>
          <w:sz w:val="22"/>
        </w:rPr>
        <w:t>10</w:t>
      </w:r>
      <w:r w:rsidR="00A6702E" w:rsidRPr="0085544E">
        <w:rPr>
          <w:rStyle w:val="Naslov2Char"/>
          <w:rFonts w:cs="Times New Roman"/>
          <w:color w:val="auto"/>
          <w:sz w:val="22"/>
        </w:rPr>
        <w:t>.1.</w:t>
      </w:r>
      <w:r w:rsidR="00A6702E" w:rsidRPr="0085544E">
        <w:rPr>
          <w:rStyle w:val="Naslov2Char"/>
          <w:rFonts w:cs="Times New Roman"/>
          <w:color w:val="auto"/>
          <w:sz w:val="22"/>
        </w:rPr>
        <w:tab/>
      </w:r>
      <w:r w:rsidR="00AF16C3" w:rsidRPr="0085544E">
        <w:rPr>
          <w:rStyle w:val="Naslov2Char"/>
          <w:rFonts w:cs="Times New Roman"/>
          <w:color w:val="auto"/>
          <w:sz w:val="22"/>
        </w:rPr>
        <w:t>Kvaliteta okoliša i</w:t>
      </w:r>
      <w:r w:rsidR="008D06C9" w:rsidRPr="0085544E">
        <w:rPr>
          <w:rStyle w:val="Naslov2Char"/>
          <w:rFonts w:cs="Times New Roman"/>
          <w:color w:val="auto"/>
          <w:sz w:val="22"/>
        </w:rPr>
        <w:t xml:space="preserve"> izloženost ekološkim rizicima</w:t>
      </w:r>
      <w:bookmarkStart w:id="50" w:name="_Hlk68852046"/>
      <w:bookmarkEnd w:id="49"/>
    </w:p>
    <w:p w14:paraId="065C374F" w14:textId="49EA4260" w:rsidR="00F250C1" w:rsidRPr="00F250C1" w:rsidRDefault="00F250C1" w:rsidP="00486AEC">
      <w:pPr>
        <w:pStyle w:val="mojTekst"/>
        <w:spacing w:after="240" w:line="240" w:lineRule="auto"/>
        <w:ind w:firstLine="708"/>
        <w:rPr>
          <w:rFonts w:ascii="Times New Roman" w:hAnsi="Times New Roman"/>
        </w:rPr>
      </w:pPr>
      <w:r w:rsidRPr="00F250C1">
        <w:rPr>
          <w:rFonts w:ascii="Times New Roman" w:hAnsi="Times New Roman"/>
        </w:rPr>
        <w:t xml:space="preserve">Integralna procjena stanja okoliša u </w:t>
      </w:r>
      <w:r w:rsidR="00486AEC">
        <w:rPr>
          <w:rFonts w:ascii="Times New Roman" w:hAnsi="Times New Roman"/>
        </w:rPr>
        <w:t>OBŽ</w:t>
      </w:r>
      <w:r w:rsidRPr="00F250C1">
        <w:rPr>
          <w:rFonts w:ascii="Times New Roman" w:hAnsi="Times New Roman"/>
        </w:rPr>
        <w:t xml:space="preserve"> temelji se na podacima o zraku, vodi, tlu, otpadu te emisijama i </w:t>
      </w:r>
      <w:proofErr w:type="spellStart"/>
      <w:r w:rsidRPr="00F250C1">
        <w:rPr>
          <w:rFonts w:ascii="Times New Roman" w:hAnsi="Times New Roman"/>
        </w:rPr>
        <w:t>imisijama</w:t>
      </w:r>
      <w:proofErr w:type="spellEnd"/>
      <w:r w:rsidRPr="00F250C1">
        <w:rPr>
          <w:rFonts w:ascii="Times New Roman" w:hAnsi="Times New Roman"/>
        </w:rPr>
        <w:t xml:space="preserve"> onečišćujućih tvari, uzimajući u obzir i utjecaj klimatskih promjena te korištenja prirodnih resursa. Prema podacima državne mreže za trajno praćenje kvalitete zraka za 2024. godinu, kvaliteta zraka na području županije ocijenjena je I. kategorijom, što znači da je zrak čist ili neznatno onečišćen. Unatoč povoljnoj ocjeni, potrebno je naglasiti kako promet, industrijske aktivnosti i poljoprivreda predstavljaju glavne izvore onečišćenja zraka, posebice emisije dušikovih oksida i lebdećih čestica PM10 i PM2,5 koje imaju značajan negativan utjecaj na ljudsko zdravlje. Upravo s ciljem očuvanja i poboljšanja kvalitete zraka u</w:t>
      </w:r>
      <w:r w:rsidR="00486AEC">
        <w:rPr>
          <w:rFonts w:ascii="Times New Roman" w:hAnsi="Times New Roman"/>
        </w:rPr>
        <w:t xml:space="preserve"> </w:t>
      </w:r>
      <w:r w:rsidR="00486AEC" w:rsidRPr="00F250C1">
        <w:rPr>
          <w:rFonts w:ascii="Times New Roman" w:hAnsi="Times New Roman"/>
        </w:rPr>
        <w:t xml:space="preserve">2022. godine </w:t>
      </w:r>
      <w:r w:rsidRPr="00F250C1">
        <w:rPr>
          <w:rFonts w:ascii="Times New Roman" w:hAnsi="Times New Roman"/>
        </w:rPr>
        <w:t xml:space="preserve">izrađen je </w:t>
      </w:r>
      <w:r w:rsidRPr="00F250C1">
        <w:rPr>
          <w:rFonts w:ascii="Times New Roman" w:hAnsi="Times New Roman"/>
          <w:i/>
          <w:iCs/>
        </w:rPr>
        <w:t>Program zaštite zraka</w:t>
      </w:r>
      <w:r w:rsidR="00486AEC">
        <w:rPr>
          <w:rFonts w:ascii="Times New Roman" w:hAnsi="Times New Roman"/>
          <w:i/>
          <w:iCs/>
        </w:rPr>
        <w:t xml:space="preserve"> OBŽ</w:t>
      </w:r>
      <w:r w:rsidRPr="00F250C1">
        <w:rPr>
          <w:rFonts w:ascii="Times New Roman" w:hAnsi="Times New Roman"/>
        </w:rPr>
        <w:t xml:space="preserve">, koji predviđa provedbu preventivnih i korektivnih mjera, a uspješnost njegove provedbe prati se kroz četverogodišnja izvješća. Posebno treba istaknuti da problematika neugodnih mirisa, iako nije usklađena na razini Europske unije, u </w:t>
      </w:r>
      <w:r w:rsidR="00D57D5D">
        <w:rPr>
          <w:rFonts w:ascii="Times New Roman" w:hAnsi="Times New Roman"/>
        </w:rPr>
        <w:t>RH</w:t>
      </w:r>
      <w:r w:rsidRPr="00F250C1">
        <w:rPr>
          <w:rFonts w:ascii="Times New Roman" w:hAnsi="Times New Roman"/>
        </w:rPr>
        <w:t xml:space="preserve"> se rješava kroz nacionalne propise koji uglavnom određuju ograničenja emisija i minimalne udaljenosti izvora od naseljenih područja. </w:t>
      </w:r>
      <w:r w:rsidR="00486AEC" w:rsidRPr="00486AEC">
        <w:rPr>
          <w:rFonts w:ascii="Times New Roman" w:hAnsi="Times New Roman"/>
        </w:rPr>
        <w:t>Na lokalnoj razini nužna je kontinuirana izrada i provedba planova održive mobilnosti u gradovima koji, uz sudioničke i evaluacijske principe, osiguravaju mobilnost stanovnika te poboljšavaju kvalitetu života. Paralelno se provode preventivne mjere očuvanja kvalitete zraka kroz planiranje zahvata u prostoru, praćenje i izvješćivanje, usklađivanje sa zakonodavstvom te jačanje institucionalnih i stručnih kapaciteta.</w:t>
      </w:r>
      <w:r w:rsidR="00486AEC">
        <w:rPr>
          <w:rFonts w:ascii="Times New Roman" w:hAnsi="Times New Roman"/>
        </w:rPr>
        <w:t xml:space="preserve"> </w:t>
      </w:r>
      <w:r w:rsidRPr="00F250C1">
        <w:rPr>
          <w:rFonts w:ascii="Times New Roman" w:hAnsi="Times New Roman"/>
        </w:rPr>
        <w:t>S obzirom na činjenicu da se onečišćenja zraka prenose i izvan državnih granica, zaštita zraka zahtijeva i odgovarajuću međunarodnu suradnju.</w:t>
      </w:r>
    </w:p>
    <w:p w14:paraId="1AC279CA" w14:textId="53DB86BC" w:rsidR="00F250C1" w:rsidRPr="00F250C1" w:rsidRDefault="00F250C1" w:rsidP="00F250C1">
      <w:pPr>
        <w:pStyle w:val="mojTekst"/>
        <w:spacing w:after="240" w:line="240" w:lineRule="auto"/>
        <w:ind w:firstLine="708"/>
        <w:rPr>
          <w:rFonts w:ascii="Times New Roman" w:hAnsi="Times New Roman"/>
        </w:rPr>
      </w:pPr>
      <w:r w:rsidRPr="00F250C1">
        <w:rPr>
          <w:rFonts w:ascii="Times New Roman" w:hAnsi="Times New Roman"/>
        </w:rPr>
        <w:t xml:space="preserve">Uz kvalitetu zraka, buka se ističe kao jedno od ozbiljnijih pitanja zaštite okoliša u urbanim sredinama. Dugotrajna izloženost visokim razinama buke može uzrokovati ozbiljne zdravstvene posljedice, a u </w:t>
      </w:r>
      <w:r w:rsidR="00486AEC">
        <w:rPr>
          <w:rFonts w:ascii="Times New Roman" w:hAnsi="Times New Roman"/>
        </w:rPr>
        <w:t>E</w:t>
      </w:r>
      <w:r w:rsidR="00062486">
        <w:rPr>
          <w:rFonts w:ascii="Times New Roman" w:hAnsi="Times New Roman"/>
        </w:rPr>
        <w:t>uropskoj uniji</w:t>
      </w:r>
      <w:r w:rsidRPr="00F250C1">
        <w:rPr>
          <w:rFonts w:ascii="Times New Roman" w:hAnsi="Times New Roman"/>
        </w:rPr>
        <w:t xml:space="preserve"> se procjenjuje da je 20</w:t>
      </w:r>
      <w:r w:rsidR="007D6F6F">
        <w:rPr>
          <w:rFonts w:ascii="Times New Roman" w:hAnsi="Times New Roman"/>
        </w:rPr>
        <w:t xml:space="preserve">% </w:t>
      </w:r>
      <w:r w:rsidRPr="00F250C1">
        <w:rPr>
          <w:rFonts w:ascii="Times New Roman" w:hAnsi="Times New Roman"/>
        </w:rPr>
        <w:t xml:space="preserve">stanovništva izloženo razinama koje štetno djeluju na zdravlje i kvalitetu života. Na području </w:t>
      </w:r>
      <w:r w:rsidR="00486AEC">
        <w:rPr>
          <w:rFonts w:ascii="Times New Roman" w:hAnsi="Times New Roman"/>
        </w:rPr>
        <w:t>OBŽ</w:t>
      </w:r>
      <w:r w:rsidRPr="00F250C1">
        <w:rPr>
          <w:rFonts w:ascii="Times New Roman" w:hAnsi="Times New Roman"/>
        </w:rPr>
        <w:t xml:space="preserve"> najveći izvor buke povezan je s cestovnim prometom, što jasno potvrđuje strateška karta buke </w:t>
      </w:r>
      <w:r w:rsidR="00486AEC">
        <w:rPr>
          <w:rFonts w:ascii="Times New Roman" w:hAnsi="Times New Roman"/>
        </w:rPr>
        <w:t>G</w:t>
      </w:r>
      <w:r w:rsidRPr="00F250C1">
        <w:rPr>
          <w:rFonts w:ascii="Times New Roman" w:hAnsi="Times New Roman"/>
        </w:rPr>
        <w:t>rada Osijeka i pripadajući akcijski plan upravljanja bukom za razdoblje 2017.</w:t>
      </w:r>
      <w:r w:rsidR="005812A0">
        <w:rPr>
          <w:rFonts w:ascii="Times New Roman" w:hAnsi="Times New Roman"/>
        </w:rPr>
        <w:t xml:space="preserve"> - </w:t>
      </w:r>
      <w:r w:rsidRPr="00F250C1">
        <w:rPr>
          <w:rFonts w:ascii="Times New Roman" w:hAnsi="Times New Roman"/>
        </w:rPr>
        <w:t xml:space="preserve">2023. godine. Provedbom mjera iz ovih planskih dokumenata nastoji se smanjiti utjecaj prometa na zdravlje stanovništva i osigurati usklađenost s Direktivom 2002/49/EZ koja na razini </w:t>
      </w:r>
      <w:r w:rsidR="00486AEC">
        <w:rPr>
          <w:rFonts w:ascii="Times New Roman" w:hAnsi="Times New Roman"/>
        </w:rPr>
        <w:t>E</w:t>
      </w:r>
      <w:r w:rsidR="00062486">
        <w:rPr>
          <w:rFonts w:ascii="Times New Roman" w:hAnsi="Times New Roman"/>
        </w:rPr>
        <w:t>uropske unije</w:t>
      </w:r>
      <w:r w:rsidRPr="00F250C1">
        <w:rPr>
          <w:rFonts w:ascii="Times New Roman" w:hAnsi="Times New Roman"/>
        </w:rPr>
        <w:t xml:space="preserve"> uređuje procjenu i upravljanje bukom okoliša.</w:t>
      </w:r>
    </w:p>
    <w:p w14:paraId="31C6F4AE" w14:textId="2EF26872" w:rsidR="00F250C1" w:rsidRPr="00F250C1" w:rsidRDefault="00F250C1" w:rsidP="00F250C1">
      <w:pPr>
        <w:pStyle w:val="mojTekst"/>
        <w:spacing w:after="240" w:line="240" w:lineRule="auto"/>
        <w:ind w:firstLine="708"/>
        <w:rPr>
          <w:rFonts w:ascii="Times New Roman" w:hAnsi="Times New Roman"/>
        </w:rPr>
      </w:pPr>
      <w:r w:rsidRPr="00F250C1">
        <w:rPr>
          <w:rFonts w:ascii="Times New Roman" w:hAnsi="Times New Roman"/>
        </w:rPr>
        <w:t xml:space="preserve">Treće značajno područje okolišnih opterećenja odnosi se na svjetlosno onečišćenje koje nastaje ponajprije zbog nepravilno postavljene javne rasvjete. Ova vrsta onečišćenja ima negativne učinke na okoliš, kao i na zdravlje ljudi i životinja. Za razliku od ostalih oblika, svjetlosno onečišćenje moguće je učinkovitije kontrolirati te ono ne ostavlja trajne posljedice u prostoru. U skladu s time, na području </w:t>
      </w:r>
      <w:r w:rsidR="00486AEC">
        <w:rPr>
          <w:rFonts w:ascii="Times New Roman" w:hAnsi="Times New Roman"/>
        </w:rPr>
        <w:t>OBŽ</w:t>
      </w:r>
      <w:r w:rsidRPr="00F250C1">
        <w:rPr>
          <w:rFonts w:ascii="Times New Roman" w:hAnsi="Times New Roman"/>
        </w:rPr>
        <w:t xml:space="preserve"> potrebno je provesti modernizaciju sustava javne rasvjete zamjenom postojećih rasvjetnih tijela novom LED tehnologijom, čime bi se, uz ublažavanje negativnih utjecaja, ostvarila i značajna ušteda u potrošnji energije.</w:t>
      </w:r>
    </w:p>
    <w:p w14:paraId="38A576D3" w14:textId="5D36B0EB" w:rsidR="00F250C1" w:rsidRPr="00F250C1" w:rsidRDefault="00F250C1" w:rsidP="00F250C1">
      <w:pPr>
        <w:pStyle w:val="mojTekst"/>
        <w:spacing w:after="240" w:line="240" w:lineRule="auto"/>
        <w:ind w:firstLine="708"/>
        <w:rPr>
          <w:rFonts w:ascii="Times New Roman" w:hAnsi="Times New Roman"/>
        </w:rPr>
      </w:pPr>
      <w:r w:rsidRPr="00F250C1">
        <w:rPr>
          <w:rFonts w:ascii="Times New Roman" w:hAnsi="Times New Roman"/>
        </w:rPr>
        <w:t xml:space="preserve">Ukupno gledano, </w:t>
      </w:r>
      <w:r w:rsidR="00486AEC">
        <w:rPr>
          <w:rFonts w:ascii="Times New Roman" w:hAnsi="Times New Roman"/>
        </w:rPr>
        <w:t>OBŽ</w:t>
      </w:r>
      <w:r w:rsidRPr="00F250C1">
        <w:rPr>
          <w:rFonts w:ascii="Times New Roman" w:hAnsi="Times New Roman"/>
        </w:rPr>
        <w:t xml:space="preserve"> raspolaže relativno povoljnom kvalitetom zraka, no promet, buka i svjetlosno onečišćenje ostaju glavni izazovi za očuvanje okoliša i javnog zdravlja. Njihovo rješavanje zahtijeva kontinuiranu provedbu strateških i planskih dokumenata, jačanje institucionalnih i stručnih kapaciteta te suradnju na nacionalnoj i međunarodnoj razini s ciljem unaprjeđenja kvalitete života stanovnika i održivog razvoja prostora.</w:t>
      </w:r>
    </w:p>
    <w:p w14:paraId="57D28963" w14:textId="0D484828" w:rsidR="00DF23D2" w:rsidRPr="00BC55ED" w:rsidRDefault="00DF23D2" w:rsidP="00DF23D2">
      <w:pPr>
        <w:pStyle w:val="Bezproreda"/>
        <w:spacing w:after="240"/>
        <w:ind w:firstLine="720"/>
        <w:jc w:val="both"/>
        <w:rPr>
          <w:rFonts w:ascii="Times New Roman" w:hAnsi="Times New Roman" w:cs="Times New Roman"/>
          <w:bCs/>
        </w:rPr>
      </w:pPr>
      <w:r w:rsidRPr="00BC55ED">
        <w:rPr>
          <w:rFonts w:ascii="Times New Roman" w:hAnsi="Times New Roman" w:cs="Times New Roman"/>
        </w:rPr>
        <w:t xml:space="preserve">Na području </w:t>
      </w:r>
      <w:r w:rsidR="00486AEC">
        <w:rPr>
          <w:rFonts w:ascii="Times New Roman" w:hAnsi="Times New Roman" w:cs="Times New Roman"/>
        </w:rPr>
        <w:t>OBŽ</w:t>
      </w:r>
      <w:r w:rsidRPr="00BC55ED">
        <w:rPr>
          <w:rFonts w:ascii="Times New Roman" w:hAnsi="Times New Roman" w:cs="Times New Roman"/>
        </w:rPr>
        <w:t xml:space="preserve"> nalazi se ukupno 18 zaštićenih prirodnih područja, podijeljenih u 6 kategorija zaštite (posebni rezervat (2), park prirode (1), regionalni park</w:t>
      </w:r>
      <w:r w:rsidR="005812A0">
        <w:rPr>
          <w:rFonts w:ascii="Times New Roman" w:hAnsi="Times New Roman" w:cs="Times New Roman"/>
        </w:rPr>
        <w:t xml:space="preserve"> </w:t>
      </w:r>
      <w:r w:rsidRPr="00BC55ED">
        <w:rPr>
          <w:rFonts w:ascii="Times New Roman" w:hAnsi="Times New Roman" w:cs="Times New Roman"/>
        </w:rPr>
        <w:t xml:space="preserve">(1), spomenik prirode (1), značajni krajobraz (1) i spomenik parkovne arhitekture (12). </w:t>
      </w:r>
      <w:r w:rsidRPr="00BC55ED">
        <w:rPr>
          <w:rFonts w:ascii="Times New Roman" w:hAnsi="Times New Roman" w:cs="Times New Roman"/>
          <w:bCs/>
        </w:rPr>
        <w:t xml:space="preserve">Javna ustanova Agencija za upravljanje zaštićenim prirodnim vrijednostima </w:t>
      </w:r>
      <w:r w:rsidR="00BE0B52" w:rsidRPr="00BC55ED">
        <w:rPr>
          <w:rFonts w:ascii="Times New Roman" w:hAnsi="Times New Roman" w:cs="Times New Roman"/>
          <w:bCs/>
        </w:rPr>
        <w:t xml:space="preserve">(JU AUZPV) </w:t>
      </w:r>
      <w:r w:rsidRPr="00BC55ED">
        <w:rPr>
          <w:rFonts w:ascii="Times New Roman" w:hAnsi="Times New Roman" w:cs="Times New Roman"/>
          <w:bCs/>
        </w:rPr>
        <w:t>na području OBŽ upravlja s</w:t>
      </w:r>
      <w:r w:rsidR="00545762">
        <w:rPr>
          <w:rFonts w:ascii="Times New Roman" w:hAnsi="Times New Roman" w:cs="Times New Roman"/>
          <w:bCs/>
        </w:rPr>
        <w:t>a</w:t>
      </w:r>
      <w:r w:rsidRPr="00BC55ED">
        <w:rPr>
          <w:rFonts w:ascii="Times New Roman" w:hAnsi="Times New Roman" w:cs="Times New Roman"/>
          <w:bCs/>
        </w:rPr>
        <w:t xml:space="preserve"> 16 zaštićenih prirodnih područja, podijeljenih u 5 kategorija zaštite (posebni rezervat </w:t>
      </w:r>
      <w:r w:rsidR="005812A0">
        <w:rPr>
          <w:rFonts w:ascii="Times New Roman" w:hAnsi="Times New Roman" w:cs="Times New Roman"/>
          <w:bCs/>
        </w:rPr>
        <w:t>-</w:t>
      </w:r>
      <w:r w:rsidRPr="00BC55ED">
        <w:rPr>
          <w:rFonts w:ascii="Times New Roman" w:hAnsi="Times New Roman" w:cs="Times New Roman"/>
          <w:bCs/>
        </w:rPr>
        <w:t xml:space="preserve"> ornitološki (1), značajan krajobraz (1), spomenik prirode</w:t>
      </w:r>
      <w:r w:rsidR="005812A0">
        <w:rPr>
          <w:rFonts w:ascii="Times New Roman" w:hAnsi="Times New Roman" w:cs="Times New Roman"/>
          <w:bCs/>
        </w:rPr>
        <w:t xml:space="preserve"> </w:t>
      </w:r>
      <w:r w:rsidRPr="00BC55ED">
        <w:rPr>
          <w:rFonts w:ascii="Times New Roman" w:hAnsi="Times New Roman" w:cs="Times New Roman"/>
          <w:bCs/>
        </w:rPr>
        <w:t xml:space="preserve">(1), regionalni park (1) i spomenik parkovne arhitekture (12). Javna ustanova Park prirode </w:t>
      </w:r>
      <w:r w:rsidRPr="00BC55ED">
        <w:rPr>
          <w:rFonts w:ascii="Times New Roman" w:hAnsi="Times New Roman" w:cs="Times New Roman"/>
          <w:bCs/>
        </w:rPr>
        <w:lastRenderedPageBreak/>
        <w:t xml:space="preserve">Kopački rit upravlja s preostala dva zaštićena prirodna područja: Park prirode </w:t>
      </w:r>
      <w:r w:rsidR="005812A0">
        <w:rPr>
          <w:rFonts w:ascii="Times New Roman" w:hAnsi="Times New Roman" w:cs="Times New Roman"/>
          <w:bCs/>
        </w:rPr>
        <w:t>-</w:t>
      </w:r>
      <w:r w:rsidRPr="00BC55ED">
        <w:rPr>
          <w:rFonts w:ascii="Times New Roman" w:hAnsi="Times New Roman" w:cs="Times New Roman"/>
          <w:bCs/>
        </w:rPr>
        <w:t xml:space="preserve"> Kopački rit (1) i Posebni zoološki rezervat </w:t>
      </w:r>
      <w:r w:rsidR="005812A0">
        <w:rPr>
          <w:rFonts w:ascii="Times New Roman" w:hAnsi="Times New Roman" w:cs="Times New Roman"/>
          <w:bCs/>
        </w:rPr>
        <w:t>-</w:t>
      </w:r>
      <w:r w:rsidRPr="00BC55ED">
        <w:rPr>
          <w:rFonts w:ascii="Times New Roman" w:hAnsi="Times New Roman" w:cs="Times New Roman"/>
          <w:bCs/>
        </w:rPr>
        <w:t xml:space="preserve"> Kopački rit (1).</w:t>
      </w:r>
    </w:p>
    <w:p w14:paraId="42ED915A" w14:textId="0A52CE62" w:rsidR="00DF23D2" w:rsidRPr="00BC55ED" w:rsidRDefault="00DF23D2" w:rsidP="00DF23D2">
      <w:pPr>
        <w:pStyle w:val="Bezproreda"/>
        <w:spacing w:after="240"/>
        <w:ind w:firstLine="720"/>
        <w:jc w:val="both"/>
        <w:rPr>
          <w:rFonts w:ascii="Times New Roman" w:hAnsi="Times New Roman" w:cs="Times New Roman"/>
          <w:szCs w:val="20"/>
        </w:rPr>
      </w:pPr>
      <w:r w:rsidRPr="00BC55ED">
        <w:rPr>
          <w:rFonts w:ascii="Times New Roman" w:hAnsi="Times New Roman" w:cs="Times New Roman"/>
          <w:bCs/>
        </w:rPr>
        <w:t xml:space="preserve">Osim Zakonom zaštićenih područja na teritoriju </w:t>
      </w:r>
      <w:r w:rsidR="00486AEC">
        <w:rPr>
          <w:rFonts w:ascii="Times New Roman" w:hAnsi="Times New Roman" w:cs="Times New Roman"/>
          <w:bCs/>
        </w:rPr>
        <w:t>OBŽ</w:t>
      </w:r>
      <w:r w:rsidRPr="00BC55ED">
        <w:rPr>
          <w:rFonts w:ascii="Times New Roman" w:hAnsi="Times New Roman" w:cs="Times New Roman"/>
          <w:bCs/>
        </w:rPr>
        <w:t xml:space="preserve"> postoje i područja zaštićena unutar sustava europske ekološke mreže NATURA 2000 i UNESCO rezervata biosfere Mura-Drava-Dunav. Najveći dio površine zaštićenih prirodnih vrijednosti na području </w:t>
      </w:r>
      <w:r w:rsidR="00084F63">
        <w:rPr>
          <w:rFonts w:ascii="Times New Roman" w:hAnsi="Times New Roman" w:cs="Times New Roman"/>
          <w:bCs/>
        </w:rPr>
        <w:t>OBŽ</w:t>
      </w:r>
      <w:r w:rsidRPr="00BC55ED">
        <w:rPr>
          <w:rFonts w:ascii="Times New Roman" w:hAnsi="Times New Roman" w:cs="Times New Roman"/>
          <w:bCs/>
        </w:rPr>
        <w:t xml:space="preserve"> zauzimaju Regionalni park - Mura-Drava i Park prirode "Kopački rit" unutar kojeg se nalazi posebni zoološki rezervat.</w:t>
      </w:r>
      <w:r w:rsidRPr="00BC55ED">
        <w:rPr>
          <w:rFonts w:ascii="Times New Roman" w:hAnsi="Times New Roman" w:cs="Times New Roman"/>
        </w:rPr>
        <w:t xml:space="preserve"> Ukupna zaštićena područja čine oko 20,45% površine Županije. </w:t>
      </w:r>
      <w:r w:rsidRPr="00BC55ED">
        <w:rPr>
          <w:rFonts w:ascii="Times New Roman" w:hAnsi="Times New Roman" w:cs="Times New Roman"/>
          <w:szCs w:val="20"/>
        </w:rPr>
        <w:t xml:space="preserve">Jedno je od najvrjednijih područja za bioraznolikost u Hrvatskoj je Park prirode Kopački rit. Zbog iznimne prirodne vrijednosti uvršten je na Popis </w:t>
      </w:r>
      <w:proofErr w:type="spellStart"/>
      <w:r w:rsidRPr="00BC55ED">
        <w:rPr>
          <w:rFonts w:ascii="Times New Roman" w:hAnsi="Times New Roman" w:cs="Times New Roman"/>
          <w:szCs w:val="20"/>
        </w:rPr>
        <w:t>Ramsarskih</w:t>
      </w:r>
      <w:proofErr w:type="spellEnd"/>
      <w:r w:rsidRPr="00BC55ED">
        <w:rPr>
          <w:rFonts w:ascii="Times New Roman" w:hAnsi="Times New Roman" w:cs="Times New Roman"/>
          <w:szCs w:val="20"/>
        </w:rPr>
        <w:t xml:space="preserve"> područja te je na listi programa </w:t>
      </w:r>
      <w:proofErr w:type="spellStart"/>
      <w:r w:rsidRPr="00BC55ED">
        <w:rPr>
          <w:rFonts w:ascii="Times New Roman" w:hAnsi="Times New Roman" w:cs="Times New Roman"/>
          <w:szCs w:val="20"/>
        </w:rPr>
        <w:t>IBAs</w:t>
      </w:r>
      <w:proofErr w:type="spellEnd"/>
      <w:r w:rsidRPr="00BC55ED">
        <w:rPr>
          <w:rFonts w:ascii="Times New Roman" w:hAnsi="Times New Roman" w:cs="Times New Roman"/>
          <w:szCs w:val="20"/>
        </w:rPr>
        <w:t xml:space="preserve"> (</w:t>
      </w:r>
      <w:proofErr w:type="spellStart"/>
      <w:r w:rsidRPr="00BC55ED">
        <w:rPr>
          <w:rFonts w:ascii="Times New Roman" w:hAnsi="Times New Roman" w:cs="Times New Roman"/>
          <w:i/>
          <w:iCs/>
          <w:szCs w:val="20"/>
        </w:rPr>
        <w:t>Important</w:t>
      </w:r>
      <w:proofErr w:type="spellEnd"/>
      <w:r w:rsidRPr="00BC55ED">
        <w:rPr>
          <w:rFonts w:ascii="Times New Roman" w:hAnsi="Times New Roman" w:cs="Times New Roman"/>
          <w:i/>
          <w:iCs/>
          <w:szCs w:val="20"/>
        </w:rPr>
        <w:t xml:space="preserve"> Bird </w:t>
      </w:r>
      <w:proofErr w:type="spellStart"/>
      <w:r w:rsidRPr="00BC55ED">
        <w:rPr>
          <w:rFonts w:ascii="Times New Roman" w:hAnsi="Times New Roman" w:cs="Times New Roman"/>
          <w:i/>
          <w:iCs/>
          <w:szCs w:val="20"/>
        </w:rPr>
        <w:t>Areas</w:t>
      </w:r>
      <w:proofErr w:type="spellEnd"/>
      <w:r w:rsidRPr="00BC55ED">
        <w:rPr>
          <w:rFonts w:ascii="Times New Roman" w:hAnsi="Times New Roman" w:cs="Times New Roman"/>
          <w:szCs w:val="20"/>
        </w:rPr>
        <w:t xml:space="preserve">). </w:t>
      </w:r>
    </w:p>
    <w:p w14:paraId="2EEE033C" w14:textId="77777777" w:rsidR="00DF23D2" w:rsidRPr="00BC55ED" w:rsidRDefault="00DF23D2" w:rsidP="00DF23D2">
      <w:pPr>
        <w:autoSpaceDE w:val="0"/>
        <w:autoSpaceDN w:val="0"/>
        <w:adjustRightInd w:val="0"/>
        <w:spacing w:line="240" w:lineRule="auto"/>
        <w:ind w:firstLine="708"/>
        <w:jc w:val="both"/>
        <w:rPr>
          <w:rFonts w:ascii="Times New Roman" w:hAnsi="Times New Roman" w:cs="Times New Roman"/>
          <w:szCs w:val="20"/>
        </w:rPr>
      </w:pPr>
      <w:r w:rsidRPr="00BC55ED">
        <w:rPr>
          <w:rFonts w:ascii="Times New Roman" w:hAnsi="Times New Roman" w:cs="Times New Roman"/>
          <w:szCs w:val="20"/>
        </w:rPr>
        <w:t xml:space="preserve">Kako bi unaprijedila sustava zaštite okoliša i održivog korištenja prirodnih dobara te jačanje otpornosti i ublažavanje klimatskih promjena, </w:t>
      </w:r>
      <w:r w:rsidRPr="00BC55ED">
        <w:rPr>
          <w:rFonts w:ascii="Times New Roman" w:hAnsi="Times New Roman" w:cs="Times New Roman"/>
          <w:bCs/>
        </w:rPr>
        <w:t>JU AUZPV</w:t>
      </w:r>
      <w:r w:rsidRPr="00BC55ED">
        <w:rPr>
          <w:rFonts w:ascii="Times New Roman" w:hAnsi="Times New Roman" w:cs="Times New Roman"/>
          <w:szCs w:val="20"/>
        </w:rPr>
        <w:t xml:space="preserve"> na području OBŽ provodi aktivnosti i projekte koji imaju za cilj očuvanje i održivo upravljanje prirodnim resursima i zaštićenim dijelovima prirode. Najznačajnije akti</w:t>
      </w:r>
      <w:r w:rsidRPr="00BC55ED">
        <w:rPr>
          <w:rFonts w:ascii="Times New Roman" w:hAnsi="Times New Roman" w:cs="Times New Roman"/>
        </w:rPr>
        <w:t>vnosti i projekti su:</w:t>
      </w:r>
      <w:r w:rsidRPr="00BC55ED">
        <w:rPr>
          <w:rFonts w:ascii="Times New Roman" w:hAnsi="Times New Roman" w:cs="Times New Roman"/>
          <w:szCs w:val="20"/>
        </w:rPr>
        <w:t xml:space="preserve"> uklanjanje i kontrola populacija prioritetnih invazivnih stranih vrsta, izrada planova upravljanja za spomenike parkovne arhitekture Perivoj kralja Tomislava i Park Petra Krešimira IV., nastavak revitalizacije Posebnog ornitološkog rezervata </w:t>
      </w:r>
      <w:proofErr w:type="spellStart"/>
      <w:r w:rsidRPr="00BC55ED">
        <w:rPr>
          <w:rFonts w:ascii="Times New Roman" w:hAnsi="Times New Roman" w:cs="Times New Roman"/>
          <w:szCs w:val="20"/>
        </w:rPr>
        <w:t>Podpanj</w:t>
      </w:r>
      <w:proofErr w:type="spellEnd"/>
      <w:r w:rsidRPr="00BC55ED">
        <w:rPr>
          <w:rFonts w:ascii="Times New Roman" w:hAnsi="Times New Roman" w:cs="Times New Roman"/>
          <w:szCs w:val="20"/>
        </w:rPr>
        <w:t xml:space="preserve"> i provedba aktivnosti iz projekta "</w:t>
      </w:r>
      <w:proofErr w:type="spellStart"/>
      <w:r w:rsidRPr="00BC55ED">
        <w:rPr>
          <w:rFonts w:ascii="Times New Roman" w:hAnsi="Times New Roman" w:cs="Times New Roman"/>
          <w:szCs w:val="20"/>
        </w:rPr>
        <w:t>ClimEmpower</w:t>
      </w:r>
      <w:proofErr w:type="spellEnd"/>
      <w:r w:rsidRPr="00BC55ED">
        <w:rPr>
          <w:rFonts w:ascii="Times New Roman" w:hAnsi="Times New Roman" w:cs="Times New Roman"/>
          <w:szCs w:val="20"/>
        </w:rPr>
        <w:t>".</w:t>
      </w:r>
    </w:p>
    <w:p w14:paraId="6D048E25" w14:textId="7BFEF0F5" w:rsidR="008D06C9" w:rsidRPr="0085544E" w:rsidRDefault="00DF23D2" w:rsidP="00DF23D2">
      <w:pPr>
        <w:spacing w:after="240" w:line="240" w:lineRule="auto"/>
        <w:ind w:firstLine="708"/>
        <w:jc w:val="both"/>
        <w:rPr>
          <w:rFonts w:ascii="Times New Roman" w:hAnsi="Times New Roman" w:cs="Times New Roman"/>
          <w:bCs/>
        </w:rPr>
      </w:pPr>
      <w:r w:rsidRPr="00BC55ED">
        <w:rPr>
          <w:rFonts w:ascii="Times New Roman" w:hAnsi="Times New Roman" w:cs="Times New Roman"/>
          <w:bCs/>
        </w:rPr>
        <w:t xml:space="preserve">Radi točnog uvida u stanje i ukupnu količinu zelenih površina u OBŽ potrebno je izvršiti snimanje geodetskih točaka (položaja svog </w:t>
      </w:r>
      <w:r w:rsidR="008D06C9" w:rsidRPr="0085544E">
        <w:rPr>
          <w:rFonts w:ascii="Times New Roman" w:hAnsi="Times New Roman" w:cs="Times New Roman"/>
          <w:bCs/>
        </w:rPr>
        <w:t xml:space="preserve">drveća, grmlja, ostalog raslinja, zelenih površina i komunalne opreme). Veliki potencijali zelenih površina mogu se ostvariti očuvanjem i obnovom otvorenih zelenih površina (urbani vrtovi) na održiv način kao doprinos lokalnoj </w:t>
      </w:r>
      <w:proofErr w:type="spellStart"/>
      <w:r w:rsidR="008D06C9" w:rsidRPr="0085544E">
        <w:rPr>
          <w:rFonts w:ascii="Times New Roman" w:hAnsi="Times New Roman" w:cs="Times New Roman"/>
          <w:bCs/>
        </w:rPr>
        <w:t>samoodrživosti</w:t>
      </w:r>
      <w:proofErr w:type="spellEnd"/>
      <w:r w:rsidR="008D06C9" w:rsidRPr="0085544E">
        <w:rPr>
          <w:rFonts w:ascii="Times New Roman" w:hAnsi="Times New Roman" w:cs="Times New Roman"/>
          <w:bCs/>
        </w:rPr>
        <w:t xml:space="preserve">  (razvoju turizma) i smanjenju ukupnog i individualnog ekološkog otiska. Potrebno je što više promovirati vrijednosti zaštićenih područja i uspostaviti edukativno-prezentacijske usluge zaštićenih područja u suradnji s turističkim zajednicama.</w:t>
      </w:r>
    </w:p>
    <w:p w14:paraId="62CE1E58" w14:textId="4453550D" w:rsidR="008D06C9" w:rsidRPr="0085544E" w:rsidRDefault="008D06C9" w:rsidP="00001E81">
      <w:pPr>
        <w:spacing w:after="240" w:line="240" w:lineRule="auto"/>
        <w:ind w:firstLine="708"/>
        <w:jc w:val="both"/>
        <w:rPr>
          <w:rFonts w:ascii="Times New Roman" w:hAnsi="Times New Roman" w:cs="Times New Roman"/>
          <w:bCs/>
        </w:rPr>
      </w:pPr>
      <w:r w:rsidRPr="0085544E">
        <w:rPr>
          <w:rFonts w:ascii="Times New Roman" w:hAnsi="Times New Roman" w:cs="Times New Roman"/>
          <w:bCs/>
        </w:rPr>
        <w:t xml:space="preserve">Vodonosnici unutar </w:t>
      </w:r>
      <w:r w:rsidR="00034FC3" w:rsidRPr="0085544E">
        <w:rPr>
          <w:rFonts w:ascii="Times New Roman" w:hAnsi="Times New Roman" w:cs="Times New Roman"/>
          <w:bCs/>
        </w:rPr>
        <w:t>OBŽ</w:t>
      </w:r>
      <w:r w:rsidRPr="0085544E">
        <w:rPr>
          <w:rFonts w:ascii="Times New Roman" w:hAnsi="Times New Roman" w:cs="Times New Roman"/>
          <w:bCs/>
        </w:rPr>
        <w:t xml:space="preserve"> pripadaju u kategorije od vrlo niske do povišene ranjivosti. Veliku opasnost od onečišćenja podzemnih i površinskih voda predstavljaju poljoprivredna proizvodnja, nekontrolirano ispuštanje otpadnih voda iz kućanstava i pojedinih gospodarskih zona bez priključka na sustav javne odvodnje (ruralna područja) i ispiranje zamašćenog sloja u površinske vode s cestovne i željezničke infrastrukture ili izlijevanja nepročišćenih otpadnih voda iz uređaja za pročišćavanje otpadnih voda t</w:t>
      </w:r>
      <w:r w:rsidR="009C1BCB" w:rsidRPr="0085544E">
        <w:rPr>
          <w:rFonts w:ascii="Times New Roman" w:hAnsi="Times New Roman" w:cs="Times New Roman"/>
          <w:bCs/>
        </w:rPr>
        <w:t>e neuređena odlagališta otpada.</w:t>
      </w:r>
    </w:p>
    <w:p w14:paraId="186F0E62" w14:textId="079B1419" w:rsidR="008D06C9" w:rsidRPr="0085544E" w:rsidRDefault="004E385B" w:rsidP="00001E81">
      <w:pPr>
        <w:spacing w:after="240" w:line="240" w:lineRule="auto"/>
        <w:ind w:firstLine="708"/>
        <w:jc w:val="both"/>
        <w:rPr>
          <w:rFonts w:ascii="Times New Roman" w:hAnsi="Times New Roman" w:cs="Times New Roman"/>
          <w:bCs/>
        </w:rPr>
      </w:pPr>
      <w:r w:rsidRPr="0085544E">
        <w:rPr>
          <w:rFonts w:ascii="Times New Roman" w:hAnsi="Times New Roman" w:cs="Times New Roman"/>
          <w:bCs/>
        </w:rPr>
        <w:t>U smislu zaštite tla,</w:t>
      </w:r>
      <w:r w:rsidR="008D06C9" w:rsidRPr="0085544E">
        <w:rPr>
          <w:rFonts w:ascii="Times New Roman" w:hAnsi="Times New Roman" w:cs="Times New Roman"/>
          <w:bCs/>
        </w:rPr>
        <w:t xml:space="preserve"> potrebno je razvijati ekološku proizvodnju hrane uvažavajući načela održivog gospodarenja i zaštite tla. Potrebno je uspostaviti informacijski sustav zaštite tla te inventarizaciju podataka o tlu i zemljištu.</w:t>
      </w:r>
      <w:bookmarkStart w:id="51" w:name="_Hlk68853424"/>
      <w:bookmarkEnd w:id="50"/>
    </w:p>
    <w:p w14:paraId="4B556A8E" w14:textId="279AB4CD" w:rsidR="008C4958" w:rsidRPr="0085544E" w:rsidRDefault="008C4958" w:rsidP="008C4958">
      <w:pPr>
        <w:autoSpaceDE w:val="0"/>
        <w:autoSpaceDN w:val="0"/>
        <w:adjustRightInd w:val="0"/>
        <w:spacing w:line="240" w:lineRule="auto"/>
        <w:ind w:firstLine="708"/>
        <w:jc w:val="both"/>
        <w:rPr>
          <w:rFonts w:ascii="Times New Roman" w:hAnsi="Times New Roman" w:cs="Times New Roman"/>
          <w:bCs/>
          <w:sz w:val="24"/>
        </w:rPr>
      </w:pPr>
      <w:r w:rsidRPr="0085544E">
        <w:rPr>
          <w:rFonts w:ascii="Times New Roman" w:hAnsi="Times New Roman" w:cs="Times New Roman"/>
          <w:szCs w:val="20"/>
        </w:rPr>
        <w:t xml:space="preserve">Na području OBŽ nalaze se četiri istražna prostora ugljikovodika i osam eksploatacijskih polja ugljikovodika, čije istraživanje i eksploatacija ugljikovodika ovise o opredjeljenjima RH i odlukama poduzeća koja se bave tom djelatnošću, no moguće je očekivati izvođenje dodatnih naftno-rudarskih radova koji podrazumijevaju izradu novih razradnih bušotina i izvođenje naftno-rudarskih radova u kanalu bušotine u svrhu održavanja količine eksploatacije ugljikovodika u narednom razdoblju. </w:t>
      </w:r>
    </w:p>
    <w:p w14:paraId="09DB5507" w14:textId="212C6BC9" w:rsidR="00AF16C3" w:rsidRPr="0085544E" w:rsidRDefault="00475332" w:rsidP="00001E81">
      <w:pPr>
        <w:spacing w:after="240" w:line="240" w:lineRule="auto"/>
        <w:jc w:val="both"/>
        <w:outlineLvl w:val="2"/>
        <w:rPr>
          <w:rStyle w:val="Naslov2Char"/>
          <w:rFonts w:cs="Times New Roman"/>
          <w:color w:val="auto"/>
          <w:sz w:val="22"/>
        </w:rPr>
      </w:pPr>
      <w:bookmarkStart w:id="52" w:name="_Toc208235357"/>
      <w:r>
        <w:rPr>
          <w:rStyle w:val="Naslov2Char"/>
          <w:rFonts w:cs="Times New Roman"/>
          <w:color w:val="auto"/>
          <w:sz w:val="22"/>
        </w:rPr>
        <w:t>3.</w:t>
      </w:r>
      <w:r w:rsidR="00C0423F">
        <w:rPr>
          <w:rStyle w:val="Naslov2Char"/>
          <w:rFonts w:cs="Times New Roman"/>
          <w:color w:val="auto"/>
          <w:sz w:val="22"/>
        </w:rPr>
        <w:t>10</w:t>
      </w:r>
      <w:r w:rsidR="00AF16C3" w:rsidRPr="0085544E">
        <w:rPr>
          <w:rStyle w:val="Naslov2Char"/>
          <w:rFonts w:cs="Times New Roman"/>
          <w:color w:val="auto"/>
          <w:sz w:val="22"/>
        </w:rPr>
        <w:t xml:space="preserve">.2. </w:t>
      </w:r>
      <w:r w:rsidR="000D589C">
        <w:rPr>
          <w:rStyle w:val="Naslov2Char"/>
          <w:rFonts w:cs="Times New Roman"/>
          <w:color w:val="auto"/>
          <w:sz w:val="22"/>
        </w:rPr>
        <w:tab/>
      </w:r>
      <w:r w:rsidR="00AF16C3" w:rsidRPr="0085544E">
        <w:rPr>
          <w:rStyle w:val="Naslov2Char"/>
          <w:rFonts w:cs="Times New Roman"/>
          <w:color w:val="auto"/>
          <w:sz w:val="22"/>
        </w:rPr>
        <w:t>Klimatske promjene</w:t>
      </w:r>
      <w:bookmarkEnd w:id="52"/>
    </w:p>
    <w:p w14:paraId="6B20E22E" w14:textId="15B7503A" w:rsidR="00182B87" w:rsidRPr="0085544E" w:rsidRDefault="00AF16C3" w:rsidP="00182B87">
      <w:pPr>
        <w:autoSpaceDE w:val="0"/>
        <w:autoSpaceDN w:val="0"/>
        <w:adjustRightInd w:val="0"/>
        <w:spacing w:line="240" w:lineRule="auto"/>
        <w:ind w:firstLine="708"/>
        <w:jc w:val="both"/>
        <w:rPr>
          <w:rFonts w:ascii="Times New Roman" w:hAnsi="Times New Roman" w:cs="Times New Roman"/>
        </w:rPr>
      </w:pPr>
      <w:r w:rsidRPr="0085544E">
        <w:rPr>
          <w:rFonts w:ascii="Times New Roman" w:hAnsi="Times New Roman" w:cs="Times New Roman"/>
        </w:rPr>
        <w:t xml:space="preserve">Klimatske promjene imaju različite posljedice na društvo, uglavnom takve da povećavaju njegovu ranjivost, pri čemu su posljedice globalne, a mjere prilagodbe uglavnom lokalne. Stupanj ranjivosti RH, što uključuje OBŽ, moguće je ocijeniti već podatkom da je udio poljoprivrede i turizma u ukupnom BDP-u u 2018. godini </w:t>
      </w:r>
      <w:r w:rsidRPr="0047438B">
        <w:rPr>
          <w:rFonts w:ascii="Times New Roman" w:hAnsi="Times New Roman" w:cs="Times New Roman"/>
        </w:rPr>
        <w:t>iznosio 25%.</w:t>
      </w:r>
      <w:r w:rsidRPr="0085544E">
        <w:rPr>
          <w:rFonts w:ascii="Times New Roman" w:hAnsi="Times New Roman" w:cs="Times New Roman"/>
        </w:rPr>
        <w:t xml:space="preserve"> </w:t>
      </w:r>
      <w:r w:rsidR="00182B87" w:rsidRPr="0085544E">
        <w:rPr>
          <w:rFonts w:ascii="Times New Roman" w:hAnsi="Times New Roman" w:cs="Times New Roman"/>
        </w:rPr>
        <w:t xml:space="preserve">Najvažnije su posljedice klimatskih promjena povećanje prosječnih temperatura zraka i jačanje sunčeva zračenja, smanjenje količina i promjene rasporeda oborina te pojava klimatskih ekstrema (toplinski valovi, suše, poplave, oluje). </w:t>
      </w:r>
    </w:p>
    <w:p w14:paraId="4EB0AD1F" w14:textId="2B18E9F9" w:rsidR="00AF16C3" w:rsidRPr="00211BD6" w:rsidRDefault="00AF16C3" w:rsidP="00562255">
      <w:pPr>
        <w:autoSpaceDE w:val="0"/>
        <w:autoSpaceDN w:val="0"/>
        <w:adjustRightInd w:val="0"/>
        <w:spacing w:line="240" w:lineRule="auto"/>
        <w:ind w:firstLine="708"/>
        <w:jc w:val="both"/>
        <w:rPr>
          <w:rFonts w:ascii="Times New Roman" w:hAnsi="Times New Roman" w:cs="Times New Roman"/>
        </w:rPr>
      </w:pPr>
      <w:r w:rsidRPr="0085544E">
        <w:rPr>
          <w:rFonts w:ascii="Times New Roman" w:hAnsi="Times New Roman" w:cs="Times New Roman"/>
        </w:rPr>
        <w:t>Iznimna ranjivost gospodarstva na utjecaje klimatskih promjena može se negativno odraziti i na ukupni društveni razvoj, posebice na ranjive skupine. Stoga je važno započeti na vrijeme</w:t>
      </w:r>
      <w:r w:rsidR="006122EA">
        <w:rPr>
          <w:rFonts w:ascii="Times New Roman" w:hAnsi="Times New Roman" w:cs="Times New Roman"/>
        </w:rPr>
        <w:t xml:space="preserve"> prilagodbu klimatskim promjenama</w:t>
      </w:r>
      <w:r w:rsidRPr="0085544E">
        <w:rPr>
          <w:rFonts w:ascii="Times New Roman" w:hAnsi="Times New Roman" w:cs="Times New Roman"/>
        </w:rPr>
        <w:t xml:space="preserve">, jer danas poduzete mjere prilagodbe klimatskim promjenama smanjuju trošak </w:t>
      </w:r>
      <w:r w:rsidRPr="0085544E">
        <w:rPr>
          <w:rFonts w:ascii="Times New Roman" w:hAnsi="Times New Roman" w:cs="Times New Roman"/>
        </w:rPr>
        <w:lastRenderedPageBreak/>
        <w:t xml:space="preserve">saniranja šteta u budućnosti. Pritom su naročito važne inovativne mjere koje doprinose jačanju otpornosti na klimatske promjene i doprinose </w:t>
      </w:r>
      <w:r w:rsidRPr="00211BD6">
        <w:rPr>
          <w:rFonts w:ascii="Times New Roman" w:hAnsi="Times New Roman" w:cs="Times New Roman"/>
        </w:rPr>
        <w:t xml:space="preserve">smanjenju emisija stakleničkih plinova (engl. </w:t>
      </w:r>
      <w:proofErr w:type="spellStart"/>
      <w:r w:rsidRPr="00211BD6">
        <w:rPr>
          <w:rFonts w:ascii="Times New Roman" w:hAnsi="Times New Roman" w:cs="Times New Roman"/>
          <w:i/>
          <w:iCs/>
        </w:rPr>
        <w:t>adaptation-mitigation</w:t>
      </w:r>
      <w:proofErr w:type="spellEnd"/>
      <w:r w:rsidRPr="00211BD6">
        <w:rPr>
          <w:rFonts w:ascii="Times New Roman" w:hAnsi="Times New Roman" w:cs="Times New Roman"/>
          <w:i/>
          <w:iCs/>
        </w:rPr>
        <w:t xml:space="preserve"> </w:t>
      </w:r>
      <w:proofErr w:type="spellStart"/>
      <w:r w:rsidRPr="00211BD6">
        <w:rPr>
          <w:rFonts w:ascii="Times New Roman" w:hAnsi="Times New Roman" w:cs="Times New Roman"/>
          <w:i/>
          <w:iCs/>
        </w:rPr>
        <w:t>co-benefits</w:t>
      </w:r>
      <w:proofErr w:type="spellEnd"/>
      <w:r w:rsidRPr="00211BD6">
        <w:rPr>
          <w:rFonts w:ascii="Times New Roman" w:hAnsi="Times New Roman" w:cs="Times New Roman"/>
        </w:rPr>
        <w:t>).</w:t>
      </w:r>
    </w:p>
    <w:p w14:paraId="5B3468F8" w14:textId="2725C07A" w:rsidR="00211BD6" w:rsidRPr="00211BD6" w:rsidRDefault="00211BD6" w:rsidP="00211BD6">
      <w:pPr>
        <w:spacing w:line="240" w:lineRule="auto"/>
        <w:ind w:firstLine="708"/>
        <w:jc w:val="both"/>
        <w:rPr>
          <w:rFonts w:ascii="Times New Roman" w:hAnsi="Times New Roman" w:cs="Times New Roman"/>
        </w:rPr>
      </w:pPr>
      <w:r w:rsidRPr="00211BD6">
        <w:rPr>
          <w:rFonts w:ascii="Times New Roman" w:hAnsi="Times New Roman" w:cs="Times New Roman"/>
        </w:rPr>
        <w:t>Pregled pritiska klimatskih promjena i s njima povezani potencijalni utjecaji te stupanj ranjivosti na podru</w:t>
      </w:r>
      <w:r w:rsidRPr="00211BD6">
        <w:rPr>
          <w:rFonts w:ascii="Times New Roman" w:hAnsi="Times New Roman" w:cs="Times New Roman" w:hint="eastAsia"/>
        </w:rPr>
        <w:t>č</w:t>
      </w:r>
      <w:r w:rsidRPr="00211BD6">
        <w:rPr>
          <w:rFonts w:ascii="Times New Roman" w:hAnsi="Times New Roman" w:cs="Times New Roman"/>
        </w:rPr>
        <w:t>ju OB</w:t>
      </w:r>
      <w:r w:rsidRPr="00211BD6">
        <w:rPr>
          <w:rFonts w:ascii="Times New Roman" w:hAnsi="Times New Roman" w:cs="Times New Roman" w:hint="eastAsia"/>
        </w:rPr>
        <w:t>Ž</w:t>
      </w:r>
      <w:r w:rsidRPr="00211BD6">
        <w:rPr>
          <w:rFonts w:ascii="Times New Roman" w:hAnsi="Times New Roman" w:cs="Times New Roman"/>
        </w:rPr>
        <w:t xml:space="preserve"> prikazani su u </w:t>
      </w:r>
      <w:r w:rsidRPr="00211BD6">
        <w:rPr>
          <w:rFonts w:ascii="Times New Roman" w:hAnsi="Times New Roman" w:cs="Times New Roman"/>
          <w:i/>
          <w:iCs/>
        </w:rPr>
        <w:t>Programu ubla</w:t>
      </w:r>
      <w:r w:rsidRPr="00211BD6">
        <w:rPr>
          <w:rFonts w:ascii="Times New Roman" w:hAnsi="Times New Roman" w:cs="Times New Roman" w:hint="eastAsia"/>
          <w:i/>
          <w:iCs/>
        </w:rPr>
        <w:t>ž</w:t>
      </w:r>
      <w:r w:rsidRPr="00211BD6">
        <w:rPr>
          <w:rFonts w:ascii="Times New Roman" w:hAnsi="Times New Roman" w:cs="Times New Roman"/>
          <w:i/>
          <w:iCs/>
        </w:rPr>
        <w:t>avanja klimatskih promjena, prilagodbe klimatskim promjenama i za</w:t>
      </w:r>
      <w:r w:rsidRPr="00211BD6">
        <w:rPr>
          <w:rFonts w:ascii="Times New Roman" w:hAnsi="Times New Roman" w:cs="Times New Roman" w:hint="eastAsia"/>
          <w:i/>
          <w:iCs/>
        </w:rPr>
        <w:t>š</w:t>
      </w:r>
      <w:r w:rsidRPr="00211BD6">
        <w:rPr>
          <w:rFonts w:ascii="Times New Roman" w:hAnsi="Times New Roman" w:cs="Times New Roman"/>
          <w:i/>
          <w:iCs/>
        </w:rPr>
        <w:t>tite ozonskog sloja Osje</w:t>
      </w:r>
      <w:r w:rsidRPr="00211BD6">
        <w:rPr>
          <w:rFonts w:ascii="Times New Roman" w:hAnsi="Times New Roman" w:cs="Times New Roman" w:hint="eastAsia"/>
          <w:i/>
          <w:iCs/>
        </w:rPr>
        <w:t>č</w:t>
      </w:r>
      <w:r w:rsidRPr="00211BD6">
        <w:rPr>
          <w:rFonts w:ascii="Times New Roman" w:hAnsi="Times New Roman" w:cs="Times New Roman"/>
          <w:i/>
          <w:iCs/>
        </w:rPr>
        <w:t xml:space="preserve">ko-baranjske </w:t>
      </w:r>
      <w:r w:rsidRPr="00211BD6">
        <w:rPr>
          <w:rFonts w:ascii="Times New Roman" w:hAnsi="Times New Roman" w:cs="Times New Roman" w:hint="eastAsia"/>
          <w:i/>
          <w:iCs/>
        </w:rPr>
        <w:t>ž</w:t>
      </w:r>
      <w:r w:rsidRPr="00211BD6">
        <w:rPr>
          <w:rFonts w:ascii="Times New Roman" w:hAnsi="Times New Roman" w:cs="Times New Roman"/>
          <w:i/>
          <w:iCs/>
        </w:rPr>
        <w:t>upanije</w:t>
      </w:r>
      <w:r w:rsidRPr="00211BD6">
        <w:rPr>
          <w:rFonts w:ascii="Times New Roman" w:hAnsi="Times New Roman" w:cs="Times New Roman"/>
        </w:rPr>
        <w:t xml:space="preserve"> </w:t>
      </w:r>
      <w:r w:rsidR="00F250C1">
        <w:rPr>
          <w:rFonts w:ascii="Times New Roman" w:hAnsi="Times New Roman" w:cs="Times New Roman"/>
        </w:rPr>
        <w:t>iz 2022. godine</w:t>
      </w:r>
      <w:r w:rsidRPr="00211BD6">
        <w:rPr>
          <w:rFonts w:ascii="Times New Roman" w:hAnsi="Times New Roman" w:cs="Times New Roman"/>
        </w:rPr>
        <w:t>, a temeljem analiza koncipirane su mjere prilagodbe klimatskim promjenama kao i mjere ublažavanja klimatskih promjena</w:t>
      </w:r>
      <w:r w:rsidR="001461D8">
        <w:rPr>
          <w:rFonts w:ascii="Times New Roman" w:hAnsi="Times New Roman" w:cs="Times New Roman"/>
        </w:rPr>
        <w:t xml:space="preserve"> u području </w:t>
      </w:r>
      <w:r w:rsidR="001461D8" w:rsidRPr="00211BD6">
        <w:rPr>
          <w:rFonts w:ascii="Times New Roman" w:hAnsi="Times New Roman" w:cs="Times New Roman"/>
        </w:rPr>
        <w:t>vodni</w:t>
      </w:r>
      <w:r w:rsidR="001461D8">
        <w:rPr>
          <w:rFonts w:ascii="Times New Roman" w:hAnsi="Times New Roman" w:cs="Times New Roman"/>
        </w:rPr>
        <w:t>h</w:t>
      </w:r>
      <w:r w:rsidR="001461D8" w:rsidRPr="00211BD6">
        <w:rPr>
          <w:rFonts w:ascii="Times New Roman" w:hAnsi="Times New Roman" w:cs="Times New Roman"/>
        </w:rPr>
        <w:t xml:space="preserve"> resurs</w:t>
      </w:r>
      <w:r w:rsidR="001461D8">
        <w:rPr>
          <w:rFonts w:ascii="Times New Roman" w:hAnsi="Times New Roman" w:cs="Times New Roman"/>
        </w:rPr>
        <w:t>a</w:t>
      </w:r>
      <w:r w:rsidR="001461D8" w:rsidRPr="00211BD6">
        <w:rPr>
          <w:rFonts w:ascii="Times New Roman" w:hAnsi="Times New Roman" w:cs="Times New Roman"/>
        </w:rPr>
        <w:t>, poljoprivred</w:t>
      </w:r>
      <w:r w:rsidR="001461D8">
        <w:rPr>
          <w:rFonts w:ascii="Times New Roman" w:hAnsi="Times New Roman" w:cs="Times New Roman"/>
        </w:rPr>
        <w:t>e</w:t>
      </w:r>
      <w:r w:rsidR="001461D8" w:rsidRPr="00211BD6">
        <w:rPr>
          <w:rFonts w:ascii="Times New Roman" w:hAnsi="Times New Roman" w:cs="Times New Roman"/>
        </w:rPr>
        <w:t>, ribarstv</w:t>
      </w:r>
      <w:r w:rsidR="001461D8">
        <w:rPr>
          <w:rFonts w:ascii="Times New Roman" w:hAnsi="Times New Roman" w:cs="Times New Roman"/>
        </w:rPr>
        <w:t>a</w:t>
      </w:r>
      <w:r w:rsidR="001461D8" w:rsidRPr="00211BD6">
        <w:rPr>
          <w:rFonts w:ascii="Times New Roman" w:hAnsi="Times New Roman" w:cs="Times New Roman"/>
        </w:rPr>
        <w:t xml:space="preserve"> i akvakultu</w:t>
      </w:r>
      <w:r w:rsidR="001461D8">
        <w:rPr>
          <w:rFonts w:ascii="Times New Roman" w:hAnsi="Times New Roman" w:cs="Times New Roman"/>
        </w:rPr>
        <w:t>re</w:t>
      </w:r>
      <w:r w:rsidR="001461D8" w:rsidRPr="00211BD6">
        <w:rPr>
          <w:rFonts w:ascii="Times New Roman" w:hAnsi="Times New Roman" w:cs="Times New Roman"/>
        </w:rPr>
        <w:t>, šumarstv</w:t>
      </w:r>
      <w:r w:rsidR="001461D8">
        <w:rPr>
          <w:rFonts w:ascii="Times New Roman" w:hAnsi="Times New Roman" w:cs="Times New Roman"/>
        </w:rPr>
        <w:t>a</w:t>
      </w:r>
      <w:r w:rsidR="001461D8" w:rsidRPr="00211BD6">
        <w:rPr>
          <w:rFonts w:ascii="Times New Roman" w:hAnsi="Times New Roman" w:cs="Times New Roman"/>
        </w:rPr>
        <w:t>, bioraznolikost</w:t>
      </w:r>
      <w:r w:rsidR="001461D8">
        <w:rPr>
          <w:rFonts w:ascii="Times New Roman" w:hAnsi="Times New Roman" w:cs="Times New Roman"/>
        </w:rPr>
        <w:t>i</w:t>
      </w:r>
      <w:r w:rsidR="001461D8" w:rsidRPr="00211BD6">
        <w:rPr>
          <w:rFonts w:ascii="Times New Roman" w:hAnsi="Times New Roman" w:cs="Times New Roman"/>
        </w:rPr>
        <w:t>, energetik</w:t>
      </w:r>
      <w:r w:rsidR="001461D8">
        <w:rPr>
          <w:rFonts w:ascii="Times New Roman" w:hAnsi="Times New Roman" w:cs="Times New Roman"/>
        </w:rPr>
        <w:t>e</w:t>
      </w:r>
      <w:r w:rsidR="001461D8" w:rsidRPr="00211BD6">
        <w:rPr>
          <w:rFonts w:ascii="Times New Roman" w:hAnsi="Times New Roman" w:cs="Times New Roman"/>
        </w:rPr>
        <w:t>, turiz</w:t>
      </w:r>
      <w:r w:rsidR="001461D8">
        <w:rPr>
          <w:rFonts w:ascii="Times New Roman" w:hAnsi="Times New Roman" w:cs="Times New Roman"/>
        </w:rPr>
        <w:t>ma</w:t>
      </w:r>
      <w:r w:rsidR="001461D8" w:rsidRPr="00211BD6">
        <w:rPr>
          <w:rFonts w:ascii="Times New Roman" w:hAnsi="Times New Roman" w:cs="Times New Roman"/>
        </w:rPr>
        <w:t xml:space="preserve"> i zdravlj</w:t>
      </w:r>
      <w:r w:rsidR="001461D8">
        <w:rPr>
          <w:rFonts w:ascii="Times New Roman" w:hAnsi="Times New Roman" w:cs="Times New Roman"/>
        </w:rPr>
        <w:t>a, zatim</w:t>
      </w:r>
      <w:r w:rsidR="001461D8" w:rsidRPr="00211BD6">
        <w:rPr>
          <w:rFonts w:ascii="Times New Roman" w:hAnsi="Times New Roman" w:cs="Times New Roman"/>
        </w:rPr>
        <w:t xml:space="preserve"> međusektorske mjere koje se odnose na prostorno planiranje i uređenje, upravljanje rizicima od katastrofa te opće mjere</w:t>
      </w:r>
      <w:r w:rsidR="001461D8">
        <w:rPr>
          <w:rFonts w:ascii="Times New Roman" w:hAnsi="Times New Roman" w:cs="Times New Roman"/>
        </w:rPr>
        <w:t xml:space="preserve">, </w:t>
      </w:r>
      <w:r w:rsidR="00F250C1">
        <w:rPr>
          <w:rFonts w:ascii="Times New Roman" w:hAnsi="Times New Roman" w:cs="Times New Roman"/>
        </w:rPr>
        <w:t xml:space="preserve">što je </w:t>
      </w:r>
      <w:r w:rsidR="001461D8">
        <w:rPr>
          <w:rFonts w:ascii="Times New Roman" w:hAnsi="Times New Roman" w:cs="Times New Roman"/>
        </w:rPr>
        <w:t>u</w:t>
      </w:r>
      <w:r w:rsidRPr="00211BD6">
        <w:rPr>
          <w:rFonts w:ascii="Times New Roman" w:hAnsi="Times New Roman" w:cs="Times New Roman"/>
        </w:rPr>
        <w:t xml:space="preserve"> skladu sa </w:t>
      </w:r>
      <w:r w:rsidRPr="00211BD6">
        <w:rPr>
          <w:rFonts w:ascii="Times New Roman" w:hAnsi="Times New Roman" w:cs="Times New Roman"/>
          <w:i/>
          <w:iCs/>
        </w:rPr>
        <w:t>Strategijom prilagodbe klimatskim promjenama u Republici Hrvatskoj za razdoblje do 2040. godine s pogledom na 2070. godinu</w:t>
      </w:r>
      <w:r w:rsidR="001461D8">
        <w:rPr>
          <w:rFonts w:ascii="Times New Roman" w:hAnsi="Times New Roman" w:cs="Times New Roman"/>
          <w:i/>
          <w:iCs/>
        </w:rPr>
        <w:t>.</w:t>
      </w:r>
      <w:r w:rsidRPr="00211BD6">
        <w:rPr>
          <w:rFonts w:ascii="Times New Roman" w:hAnsi="Times New Roman" w:cs="Times New Roman"/>
        </w:rPr>
        <w:t xml:space="preserve"> U skladu sa </w:t>
      </w:r>
      <w:r w:rsidRPr="00211BD6">
        <w:rPr>
          <w:rFonts w:ascii="Times New Roman" w:hAnsi="Times New Roman" w:cs="Times New Roman"/>
          <w:i/>
          <w:iCs/>
        </w:rPr>
        <w:t xml:space="preserve">Strategijom </w:t>
      </w:r>
      <w:proofErr w:type="spellStart"/>
      <w:r w:rsidRPr="00211BD6">
        <w:rPr>
          <w:rFonts w:ascii="Times New Roman" w:hAnsi="Times New Roman" w:cs="Times New Roman"/>
          <w:i/>
          <w:iCs/>
        </w:rPr>
        <w:t>niskougljičnog</w:t>
      </w:r>
      <w:proofErr w:type="spellEnd"/>
      <w:r w:rsidRPr="00211BD6">
        <w:rPr>
          <w:rFonts w:ascii="Times New Roman" w:hAnsi="Times New Roman" w:cs="Times New Roman"/>
          <w:i/>
          <w:iCs/>
        </w:rPr>
        <w:t xml:space="preserve"> razvoja Republike Hrvatske do 2030. s pogledom na 2050. godinu,</w:t>
      </w:r>
      <w:r w:rsidRPr="00211BD6">
        <w:rPr>
          <w:rFonts w:ascii="Times New Roman" w:hAnsi="Times New Roman" w:cs="Times New Roman"/>
        </w:rPr>
        <w:t xml:space="preserve"> Program </w:t>
      </w:r>
      <w:r w:rsidR="00F250C1">
        <w:rPr>
          <w:rFonts w:ascii="Times New Roman" w:hAnsi="Times New Roman" w:cs="Times New Roman"/>
        </w:rPr>
        <w:t xml:space="preserve">predviđa </w:t>
      </w:r>
      <w:r w:rsidRPr="00211BD6">
        <w:rPr>
          <w:rFonts w:ascii="Times New Roman" w:hAnsi="Times New Roman" w:cs="Times New Roman"/>
        </w:rPr>
        <w:t xml:space="preserve">mjere ublažavanja </w:t>
      </w:r>
      <w:r w:rsidR="00F250C1">
        <w:rPr>
          <w:rFonts w:ascii="Times New Roman" w:hAnsi="Times New Roman" w:cs="Times New Roman"/>
        </w:rPr>
        <w:t>z</w:t>
      </w:r>
      <w:r w:rsidRPr="00211BD6">
        <w:rPr>
          <w:rFonts w:ascii="Times New Roman" w:hAnsi="Times New Roman" w:cs="Times New Roman"/>
        </w:rPr>
        <w:t>a sektore poljoprivred</w:t>
      </w:r>
      <w:r w:rsidR="00F250C1">
        <w:rPr>
          <w:rFonts w:ascii="Times New Roman" w:hAnsi="Times New Roman" w:cs="Times New Roman"/>
        </w:rPr>
        <w:t>e</w:t>
      </w:r>
      <w:r w:rsidRPr="00211BD6">
        <w:rPr>
          <w:rFonts w:ascii="Times New Roman" w:hAnsi="Times New Roman" w:cs="Times New Roman"/>
        </w:rPr>
        <w:t>, energetik</w:t>
      </w:r>
      <w:r w:rsidR="00F250C1">
        <w:rPr>
          <w:rFonts w:ascii="Times New Roman" w:hAnsi="Times New Roman" w:cs="Times New Roman"/>
        </w:rPr>
        <w:t>e</w:t>
      </w:r>
      <w:r w:rsidRPr="00211BD6">
        <w:rPr>
          <w:rFonts w:ascii="Times New Roman" w:hAnsi="Times New Roman" w:cs="Times New Roman"/>
        </w:rPr>
        <w:t>, promet</w:t>
      </w:r>
      <w:r w:rsidR="00F250C1">
        <w:rPr>
          <w:rFonts w:ascii="Times New Roman" w:hAnsi="Times New Roman" w:cs="Times New Roman"/>
        </w:rPr>
        <w:t>a</w:t>
      </w:r>
      <w:r w:rsidRPr="00211BD6">
        <w:rPr>
          <w:rFonts w:ascii="Times New Roman" w:hAnsi="Times New Roman" w:cs="Times New Roman"/>
        </w:rPr>
        <w:t>, industrijski</w:t>
      </w:r>
      <w:r w:rsidR="00F250C1">
        <w:rPr>
          <w:rFonts w:ascii="Times New Roman" w:hAnsi="Times New Roman" w:cs="Times New Roman"/>
        </w:rPr>
        <w:t>h</w:t>
      </w:r>
      <w:r w:rsidRPr="00211BD6">
        <w:rPr>
          <w:rFonts w:ascii="Times New Roman" w:hAnsi="Times New Roman" w:cs="Times New Roman"/>
        </w:rPr>
        <w:t xml:space="preserve"> proces</w:t>
      </w:r>
      <w:r w:rsidR="00F250C1">
        <w:rPr>
          <w:rFonts w:ascii="Times New Roman" w:hAnsi="Times New Roman" w:cs="Times New Roman"/>
        </w:rPr>
        <w:t>a</w:t>
      </w:r>
      <w:r w:rsidRPr="00211BD6">
        <w:rPr>
          <w:rFonts w:ascii="Times New Roman" w:hAnsi="Times New Roman" w:cs="Times New Roman"/>
        </w:rPr>
        <w:t xml:space="preserve"> i uporab</w:t>
      </w:r>
      <w:r w:rsidR="00F250C1">
        <w:rPr>
          <w:rFonts w:ascii="Times New Roman" w:hAnsi="Times New Roman" w:cs="Times New Roman"/>
        </w:rPr>
        <w:t>e</w:t>
      </w:r>
      <w:r w:rsidRPr="00211BD6">
        <w:rPr>
          <w:rFonts w:ascii="Times New Roman" w:hAnsi="Times New Roman" w:cs="Times New Roman"/>
        </w:rPr>
        <w:t xml:space="preserve"> proizvoda, otpad</w:t>
      </w:r>
      <w:r w:rsidR="00F250C1">
        <w:rPr>
          <w:rFonts w:ascii="Times New Roman" w:hAnsi="Times New Roman" w:cs="Times New Roman"/>
        </w:rPr>
        <w:t>a</w:t>
      </w:r>
      <w:r w:rsidRPr="00211BD6">
        <w:rPr>
          <w:rFonts w:ascii="Times New Roman" w:hAnsi="Times New Roman" w:cs="Times New Roman"/>
        </w:rPr>
        <w:t>, korištenj</w:t>
      </w:r>
      <w:r w:rsidR="00F250C1">
        <w:rPr>
          <w:rFonts w:ascii="Times New Roman" w:hAnsi="Times New Roman" w:cs="Times New Roman"/>
        </w:rPr>
        <w:t>a</w:t>
      </w:r>
      <w:r w:rsidRPr="00211BD6">
        <w:rPr>
          <w:rFonts w:ascii="Times New Roman" w:hAnsi="Times New Roman" w:cs="Times New Roman"/>
        </w:rPr>
        <w:t xml:space="preserve"> zemljišta, prenamjen</w:t>
      </w:r>
      <w:r w:rsidR="00F250C1">
        <w:rPr>
          <w:rFonts w:ascii="Times New Roman" w:hAnsi="Times New Roman" w:cs="Times New Roman"/>
        </w:rPr>
        <w:t>e</w:t>
      </w:r>
      <w:r w:rsidRPr="00211BD6">
        <w:rPr>
          <w:rFonts w:ascii="Times New Roman" w:hAnsi="Times New Roman" w:cs="Times New Roman"/>
        </w:rPr>
        <w:t xml:space="preserve"> zemljišta i šumarstv</w:t>
      </w:r>
      <w:r w:rsidR="00F250C1">
        <w:rPr>
          <w:rFonts w:ascii="Times New Roman" w:hAnsi="Times New Roman" w:cs="Times New Roman"/>
        </w:rPr>
        <w:t>a</w:t>
      </w:r>
      <w:r w:rsidRPr="00211BD6">
        <w:rPr>
          <w:rFonts w:ascii="Times New Roman" w:hAnsi="Times New Roman" w:cs="Times New Roman"/>
        </w:rPr>
        <w:t xml:space="preserve"> (LULUCF) i povezane aktivnosti te međusektorske mjere.</w:t>
      </w:r>
    </w:p>
    <w:p w14:paraId="04ABDA2C" w14:textId="5F2489A1" w:rsidR="00211BD6" w:rsidRPr="00211BD6" w:rsidRDefault="00211BD6" w:rsidP="00211BD6">
      <w:pPr>
        <w:pStyle w:val="mojTekst"/>
        <w:spacing w:after="240" w:line="240" w:lineRule="auto"/>
        <w:ind w:firstLine="708"/>
        <w:rPr>
          <w:rFonts w:ascii="Times New Roman" w:hAnsi="Times New Roman"/>
        </w:rPr>
      </w:pPr>
      <w:r w:rsidRPr="00211BD6">
        <w:rPr>
          <w:rFonts w:ascii="Times New Roman" w:hAnsi="Times New Roman"/>
        </w:rPr>
        <w:t xml:space="preserve">Šumarstvo je sektor gospodarstva koji pridonosi smanjenju ukupnih emisija stakleničkih plinova odnosno šume imaju višefunkcionalnu ulogu </w:t>
      </w:r>
      <w:r w:rsidR="005812A0">
        <w:rPr>
          <w:rFonts w:ascii="Times New Roman" w:hAnsi="Times New Roman"/>
        </w:rPr>
        <w:t>-</w:t>
      </w:r>
      <w:r w:rsidRPr="00211BD6">
        <w:rPr>
          <w:rFonts w:ascii="Times New Roman" w:hAnsi="Times New Roman"/>
        </w:rPr>
        <w:t xml:space="preserve"> služe u okolišne, gospodarske i društvene svrhe. Prakse održivog gospodarenja šumama ključne su za očuvanje bioraznolikosti i borbu protiv klimatskih promjena. S obzirom da se ugljikov dioksid ugrađuje u biomasu, šumsko zemljište je najznačajniji </w:t>
      </w:r>
      <w:r w:rsidR="005812A0">
        <w:rPr>
          <w:rFonts w:ascii="Times New Roman" w:hAnsi="Times New Roman"/>
        </w:rPr>
        <w:t>"</w:t>
      </w:r>
      <w:r w:rsidRPr="00211BD6">
        <w:rPr>
          <w:rFonts w:ascii="Times New Roman" w:hAnsi="Times New Roman"/>
        </w:rPr>
        <w:t>ponor</w:t>
      </w:r>
      <w:r w:rsidR="005812A0">
        <w:rPr>
          <w:rFonts w:ascii="Times New Roman" w:hAnsi="Times New Roman"/>
        </w:rPr>
        <w:t>"</w:t>
      </w:r>
      <w:r w:rsidRPr="00211BD6">
        <w:rPr>
          <w:rFonts w:ascii="Times New Roman" w:hAnsi="Times New Roman"/>
        </w:rPr>
        <w:t xml:space="preserve"> stakleničkih plinova. U 2020. godini šume su apsorbirale skoro četvrtinu antropogenih emisija stakleničkih plinova</w:t>
      </w:r>
      <w:r w:rsidR="001461D8">
        <w:rPr>
          <w:rFonts w:ascii="Times New Roman" w:hAnsi="Times New Roman"/>
        </w:rPr>
        <w:t xml:space="preserve"> te je </w:t>
      </w:r>
      <w:r w:rsidRPr="00211BD6">
        <w:rPr>
          <w:rFonts w:ascii="Times New Roman" w:hAnsi="Times New Roman"/>
        </w:rPr>
        <w:t>uklanjanje (ponor) CO</w:t>
      </w:r>
      <w:r w:rsidRPr="00211BD6">
        <w:rPr>
          <w:rFonts w:ascii="Times New Roman" w:hAnsi="Times New Roman"/>
          <w:vertAlign w:val="subscript"/>
        </w:rPr>
        <w:t>2</w:t>
      </w:r>
      <w:r w:rsidRPr="00211BD6">
        <w:rPr>
          <w:rFonts w:ascii="Times New Roman" w:hAnsi="Times New Roman"/>
        </w:rPr>
        <w:t xml:space="preserve"> u šumskom zemljištu </w:t>
      </w:r>
      <w:r w:rsidR="001461D8">
        <w:rPr>
          <w:rFonts w:ascii="Times New Roman" w:hAnsi="Times New Roman"/>
        </w:rPr>
        <w:t>iznosio</w:t>
      </w:r>
      <w:r w:rsidRPr="00211BD6">
        <w:rPr>
          <w:rFonts w:ascii="Times New Roman" w:hAnsi="Times New Roman"/>
        </w:rPr>
        <w:t xml:space="preserve"> 23,5% antropogene emisije stakleničkih plinova </w:t>
      </w:r>
      <w:r w:rsidR="001461D8">
        <w:rPr>
          <w:rFonts w:ascii="Times New Roman" w:hAnsi="Times New Roman"/>
        </w:rPr>
        <w:t xml:space="preserve">u </w:t>
      </w:r>
      <w:r w:rsidRPr="00211BD6">
        <w:rPr>
          <w:rFonts w:ascii="Times New Roman" w:hAnsi="Times New Roman"/>
        </w:rPr>
        <w:t>Hrvatsk</w:t>
      </w:r>
      <w:r w:rsidR="001461D8">
        <w:rPr>
          <w:rFonts w:ascii="Times New Roman" w:hAnsi="Times New Roman"/>
        </w:rPr>
        <w:t>oj</w:t>
      </w:r>
      <w:r w:rsidRPr="00211BD6">
        <w:rPr>
          <w:rFonts w:ascii="Times New Roman" w:hAnsi="Times New Roman"/>
        </w:rPr>
        <w:t xml:space="preserve">. Na području OBŽ radi praćenja oštećenosti šuma uzrokovanog zračnim onečišćenjem provodi se stalni monitoring osutosti krošanja sukladno propisima. </w:t>
      </w:r>
    </w:p>
    <w:p w14:paraId="0D300943" w14:textId="0D5401D4" w:rsidR="00AF16C3" w:rsidRPr="0085544E" w:rsidRDefault="00AF16C3" w:rsidP="00562255">
      <w:pPr>
        <w:autoSpaceDE w:val="0"/>
        <w:autoSpaceDN w:val="0"/>
        <w:adjustRightInd w:val="0"/>
        <w:spacing w:line="240" w:lineRule="auto"/>
        <w:ind w:firstLine="708"/>
        <w:jc w:val="both"/>
        <w:rPr>
          <w:rFonts w:ascii="Times New Roman" w:hAnsi="Times New Roman" w:cs="Times New Roman"/>
        </w:rPr>
      </w:pPr>
      <w:r w:rsidRPr="0085544E">
        <w:rPr>
          <w:rFonts w:ascii="Times New Roman" w:hAnsi="Times New Roman" w:cs="Times New Roman"/>
        </w:rPr>
        <w:t xml:space="preserve">Riječni sustav i močvarna staništa u OBŽ ranjivi su i zbog velikog utjecaja prekograničnih i međugraničnih vodotoka. Ugrožena je bioraznolikost panonske </w:t>
      </w:r>
      <w:proofErr w:type="spellStart"/>
      <w:r w:rsidRPr="0085544E">
        <w:rPr>
          <w:rFonts w:ascii="Times New Roman" w:hAnsi="Times New Roman" w:cs="Times New Roman"/>
        </w:rPr>
        <w:t>biogeografske</w:t>
      </w:r>
      <w:proofErr w:type="spellEnd"/>
      <w:r w:rsidRPr="0085544E">
        <w:rPr>
          <w:rFonts w:ascii="Times New Roman" w:hAnsi="Times New Roman" w:cs="Times New Roman"/>
        </w:rPr>
        <w:t xml:space="preserve"> regije, pri čemu su posebno opasni hidrotehnički zahvati koji mijenjaju prirodne ekosustave, pretjerana sječa šuma, otpadne tvari iz poljoprivrede, šumarstva i prometa, komunalni otpad, prestanak tradicijske poljoprivrede i izgradnja. Na području aridne panonske regije posebno su zbog isušivanja i dezertifikacije ugrožena staništa rijeka s muljevitim obalama</w:t>
      </w:r>
      <w:r w:rsidR="00562255" w:rsidRPr="0085544E">
        <w:rPr>
          <w:rFonts w:ascii="Times New Roman" w:hAnsi="Times New Roman" w:cs="Times New Roman"/>
        </w:rPr>
        <w:t xml:space="preserve"> </w:t>
      </w:r>
      <w:r w:rsidRPr="0085544E">
        <w:rPr>
          <w:rFonts w:ascii="Times New Roman" w:hAnsi="Times New Roman" w:cs="Times New Roman"/>
        </w:rPr>
        <w:t xml:space="preserve">(Drava, Dunav), panonske slane stepe, slane močvare i plitka zaslanjena jezera, brojni </w:t>
      </w:r>
      <w:proofErr w:type="spellStart"/>
      <w:r w:rsidRPr="0085544E">
        <w:rPr>
          <w:rFonts w:ascii="Times New Roman" w:hAnsi="Times New Roman" w:cs="Times New Roman"/>
        </w:rPr>
        <w:t>subpanonski</w:t>
      </w:r>
      <w:proofErr w:type="spellEnd"/>
      <w:r w:rsidRPr="0085544E">
        <w:rPr>
          <w:rFonts w:ascii="Times New Roman" w:hAnsi="Times New Roman" w:cs="Times New Roman"/>
        </w:rPr>
        <w:t xml:space="preserve"> i panonski</w:t>
      </w:r>
      <w:r w:rsidR="00562255" w:rsidRPr="0085544E">
        <w:rPr>
          <w:rFonts w:ascii="Times New Roman" w:hAnsi="Times New Roman" w:cs="Times New Roman"/>
        </w:rPr>
        <w:t xml:space="preserve"> </w:t>
      </w:r>
      <w:r w:rsidRPr="0085544E">
        <w:rPr>
          <w:rFonts w:ascii="Times New Roman" w:hAnsi="Times New Roman" w:cs="Times New Roman"/>
        </w:rPr>
        <w:t xml:space="preserve">travnjaci na području Baranje te vrste </w:t>
      </w:r>
      <w:proofErr w:type="spellStart"/>
      <w:r w:rsidRPr="0085544E">
        <w:rPr>
          <w:rFonts w:ascii="Times New Roman" w:hAnsi="Times New Roman" w:cs="Times New Roman"/>
        </w:rPr>
        <w:t>cretova</w:t>
      </w:r>
      <w:proofErr w:type="spellEnd"/>
      <w:r w:rsidRPr="0085544E">
        <w:rPr>
          <w:rFonts w:ascii="Times New Roman" w:hAnsi="Times New Roman" w:cs="Times New Roman"/>
        </w:rPr>
        <w:t xml:space="preserve"> i periodičkih</w:t>
      </w:r>
      <w:r w:rsidR="00562255" w:rsidRPr="0085544E">
        <w:rPr>
          <w:rFonts w:ascii="Times New Roman" w:hAnsi="Times New Roman" w:cs="Times New Roman"/>
        </w:rPr>
        <w:t xml:space="preserve"> </w:t>
      </w:r>
      <w:r w:rsidRPr="0085544E">
        <w:rPr>
          <w:rFonts w:ascii="Times New Roman" w:hAnsi="Times New Roman" w:cs="Times New Roman"/>
        </w:rPr>
        <w:t>lokvi. U</w:t>
      </w:r>
      <w:r w:rsidR="000A1F1C">
        <w:rPr>
          <w:rFonts w:ascii="Times New Roman" w:hAnsi="Times New Roman" w:cs="Times New Roman"/>
        </w:rPr>
        <w:t>z to</w:t>
      </w:r>
      <w:r w:rsidRPr="0085544E">
        <w:rPr>
          <w:rFonts w:ascii="Times New Roman" w:hAnsi="Times New Roman" w:cs="Times New Roman"/>
        </w:rPr>
        <w:t>, dugotrajnija suša izravno utječe na</w:t>
      </w:r>
      <w:r w:rsidR="00562255" w:rsidRPr="0085544E">
        <w:rPr>
          <w:rFonts w:ascii="Times New Roman" w:hAnsi="Times New Roman" w:cs="Times New Roman"/>
        </w:rPr>
        <w:t xml:space="preserve"> </w:t>
      </w:r>
      <w:r w:rsidRPr="0085544E">
        <w:rPr>
          <w:rFonts w:ascii="Times New Roman" w:hAnsi="Times New Roman" w:cs="Times New Roman"/>
        </w:rPr>
        <w:t>dostupnost slatke vode i mogućnost uzgoja slatkovodnih</w:t>
      </w:r>
      <w:r w:rsidR="00562255" w:rsidRPr="0085544E">
        <w:rPr>
          <w:rFonts w:ascii="Times New Roman" w:hAnsi="Times New Roman" w:cs="Times New Roman"/>
        </w:rPr>
        <w:t xml:space="preserve"> </w:t>
      </w:r>
      <w:r w:rsidRPr="0085544E">
        <w:rPr>
          <w:rFonts w:ascii="Times New Roman" w:hAnsi="Times New Roman" w:cs="Times New Roman"/>
        </w:rPr>
        <w:t xml:space="preserve">vrsta riba. </w:t>
      </w:r>
    </w:p>
    <w:p w14:paraId="121676A4" w14:textId="41012F91" w:rsidR="00211BD6" w:rsidRPr="00211BD6" w:rsidRDefault="00AF16C3" w:rsidP="00211BD6">
      <w:pPr>
        <w:autoSpaceDE w:val="0"/>
        <w:autoSpaceDN w:val="0"/>
        <w:adjustRightInd w:val="0"/>
        <w:spacing w:line="240" w:lineRule="auto"/>
        <w:ind w:firstLine="708"/>
        <w:jc w:val="both"/>
        <w:rPr>
          <w:rFonts w:ascii="Times New Roman" w:hAnsi="Times New Roman" w:cs="Times New Roman"/>
        </w:rPr>
      </w:pPr>
      <w:r w:rsidRPr="0085544E">
        <w:rPr>
          <w:rFonts w:ascii="Times New Roman" w:hAnsi="Times New Roman" w:cs="Times New Roman"/>
        </w:rPr>
        <w:t>U OBŽ je za klimatske promjene ključan sektor</w:t>
      </w:r>
      <w:r w:rsidR="00562255" w:rsidRPr="0085544E">
        <w:rPr>
          <w:rFonts w:ascii="Times New Roman" w:hAnsi="Times New Roman" w:cs="Times New Roman"/>
        </w:rPr>
        <w:t xml:space="preserve"> </w:t>
      </w:r>
      <w:r w:rsidRPr="0085544E">
        <w:rPr>
          <w:rFonts w:ascii="Times New Roman" w:hAnsi="Times New Roman" w:cs="Times New Roman"/>
        </w:rPr>
        <w:t>poljoprivrede, koji je istovremeno i uzročnik i žrtva te će</w:t>
      </w:r>
      <w:r w:rsidR="00562255" w:rsidRPr="0085544E">
        <w:rPr>
          <w:rFonts w:ascii="Times New Roman" w:hAnsi="Times New Roman" w:cs="Times New Roman"/>
        </w:rPr>
        <w:t xml:space="preserve"> </w:t>
      </w:r>
      <w:r w:rsidRPr="0085544E">
        <w:rPr>
          <w:rFonts w:ascii="Times New Roman" w:hAnsi="Times New Roman" w:cs="Times New Roman"/>
        </w:rPr>
        <w:t xml:space="preserve">pretrpjeti najveće štete od posljedica. </w:t>
      </w:r>
      <w:r w:rsidR="00F250C1">
        <w:rPr>
          <w:rFonts w:ascii="Times New Roman" w:hAnsi="Times New Roman" w:cs="Times New Roman"/>
        </w:rPr>
        <w:t>Naime</w:t>
      </w:r>
      <w:r w:rsidRPr="0085544E">
        <w:rPr>
          <w:rFonts w:ascii="Times New Roman" w:hAnsi="Times New Roman" w:cs="Times New Roman"/>
        </w:rPr>
        <w:t>,</w:t>
      </w:r>
      <w:r w:rsidR="00562255" w:rsidRPr="0085544E">
        <w:rPr>
          <w:rFonts w:ascii="Times New Roman" w:hAnsi="Times New Roman" w:cs="Times New Roman"/>
        </w:rPr>
        <w:t xml:space="preserve"> </w:t>
      </w:r>
      <w:r w:rsidRPr="0085544E">
        <w:rPr>
          <w:rFonts w:ascii="Times New Roman" w:hAnsi="Times New Roman" w:cs="Times New Roman"/>
        </w:rPr>
        <w:t>izrazita je ranjivost poljoprivrednog sektora u OBŽ, a</w:t>
      </w:r>
      <w:r w:rsidR="00562255" w:rsidRPr="0085544E">
        <w:rPr>
          <w:rFonts w:ascii="Times New Roman" w:hAnsi="Times New Roman" w:cs="Times New Roman"/>
        </w:rPr>
        <w:t xml:space="preserve"> </w:t>
      </w:r>
      <w:r w:rsidRPr="0085544E">
        <w:rPr>
          <w:rFonts w:ascii="Times New Roman" w:hAnsi="Times New Roman" w:cs="Times New Roman"/>
        </w:rPr>
        <w:t>očekuje se smanjenje prinosa i produktivnosti stoke. I šume su prirodni resurs od</w:t>
      </w:r>
      <w:r w:rsidR="00562255" w:rsidRPr="0085544E">
        <w:rPr>
          <w:rFonts w:ascii="Times New Roman" w:hAnsi="Times New Roman" w:cs="Times New Roman"/>
        </w:rPr>
        <w:t xml:space="preserve"> </w:t>
      </w:r>
      <w:r w:rsidRPr="0085544E">
        <w:rPr>
          <w:rFonts w:ascii="Times New Roman" w:hAnsi="Times New Roman" w:cs="Times New Roman"/>
        </w:rPr>
        <w:t>posebnog značaja gdje se očekuju smanjenje produktivnosti</w:t>
      </w:r>
      <w:r w:rsidR="00562255" w:rsidRPr="0085544E">
        <w:rPr>
          <w:rFonts w:ascii="Times New Roman" w:hAnsi="Times New Roman" w:cs="Times New Roman"/>
        </w:rPr>
        <w:t xml:space="preserve"> </w:t>
      </w:r>
      <w:r w:rsidRPr="0085544E">
        <w:rPr>
          <w:rFonts w:ascii="Times New Roman" w:hAnsi="Times New Roman" w:cs="Times New Roman"/>
        </w:rPr>
        <w:t>nekih šumskih ekosustava, povećana vjerojatnost</w:t>
      </w:r>
      <w:r w:rsidR="00562255" w:rsidRPr="0085544E">
        <w:rPr>
          <w:rFonts w:ascii="Times New Roman" w:hAnsi="Times New Roman" w:cs="Times New Roman"/>
        </w:rPr>
        <w:t xml:space="preserve"> </w:t>
      </w:r>
      <w:r w:rsidRPr="0085544E">
        <w:rPr>
          <w:rFonts w:ascii="Times New Roman" w:hAnsi="Times New Roman" w:cs="Times New Roman"/>
        </w:rPr>
        <w:t>pojave požara i pojave ekstremnih vremenskih utjecaja,</w:t>
      </w:r>
      <w:r w:rsidR="00562255" w:rsidRPr="0085544E">
        <w:rPr>
          <w:rFonts w:ascii="Times New Roman" w:hAnsi="Times New Roman" w:cs="Times New Roman"/>
        </w:rPr>
        <w:t xml:space="preserve"> </w:t>
      </w:r>
      <w:r w:rsidRPr="0085544E">
        <w:rPr>
          <w:rFonts w:ascii="Times New Roman" w:hAnsi="Times New Roman" w:cs="Times New Roman"/>
        </w:rPr>
        <w:t>promjena ekosustava itd. Ugrožen je i sektor energetike,</w:t>
      </w:r>
      <w:r w:rsidR="00562255" w:rsidRPr="0085544E">
        <w:rPr>
          <w:rFonts w:ascii="Times New Roman" w:hAnsi="Times New Roman" w:cs="Times New Roman"/>
        </w:rPr>
        <w:t xml:space="preserve"> </w:t>
      </w:r>
      <w:r w:rsidRPr="0085544E">
        <w:rPr>
          <w:rFonts w:ascii="Times New Roman" w:hAnsi="Times New Roman" w:cs="Times New Roman"/>
        </w:rPr>
        <w:t>uz očekivano smanjenje proizvodnje u hidro i termoelektranama,</w:t>
      </w:r>
      <w:r w:rsidR="00562255" w:rsidRPr="0085544E">
        <w:rPr>
          <w:rFonts w:ascii="Times New Roman" w:hAnsi="Times New Roman" w:cs="Times New Roman"/>
        </w:rPr>
        <w:t xml:space="preserve"> </w:t>
      </w:r>
      <w:r w:rsidRPr="0085544E">
        <w:rPr>
          <w:rFonts w:ascii="Times New Roman" w:hAnsi="Times New Roman" w:cs="Times New Roman"/>
        </w:rPr>
        <w:t>povećanu potrošnju energije i oštećenja postrojenja</w:t>
      </w:r>
      <w:r w:rsidR="00562255" w:rsidRPr="0085544E">
        <w:rPr>
          <w:rFonts w:ascii="Times New Roman" w:hAnsi="Times New Roman" w:cs="Times New Roman"/>
        </w:rPr>
        <w:t xml:space="preserve"> </w:t>
      </w:r>
      <w:r w:rsidRPr="0085544E">
        <w:rPr>
          <w:rFonts w:ascii="Times New Roman" w:hAnsi="Times New Roman" w:cs="Times New Roman"/>
        </w:rPr>
        <w:t>i infrastrukture zbog ekstremnih vremenskih</w:t>
      </w:r>
      <w:r w:rsidR="00562255" w:rsidRPr="0085544E">
        <w:rPr>
          <w:rFonts w:ascii="Times New Roman" w:hAnsi="Times New Roman" w:cs="Times New Roman"/>
        </w:rPr>
        <w:t xml:space="preserve"> </w:t>
      </w:r>
      <w:r w:rsidRPr="0085544E">
        <w:rPr>
          <w:rFonts w:ascii="Times New Roman" w:hAnsi="Times New Roman" w:cs="Times New Roman"/>
        </w:rPr>
        <w:t>prilika. Iako turizam nije temeljna grana gospodarstva</w:t>
      </w:r>
      <w:r w:rsidR="00562255" w:rsidRPr="0085544E">
        <w:rPr>
          <w:rFonts w:ascii="Times New Roman" w:hAnsi="Times New Roman" w:cs="Times New Roman"/>
        </w:rPr>
        <w:t xml:space="preserve"> </w:t>
      </w:r>
      <w:r w:rsidRPr="0085544E">
        <w:rPr>
          <w:rFonts w:ascii="Times New Roman" w:hAnsi="Times New Roman" w:cs="Times New Roman"/>
        </w:rPr>
        <w:t>u OBŽ, također se očekuju negativni učinci klimatskih</w:t>
      </w:r>
      <w:r w:rsidR="00562255" w:rsidRPr="0085544E">
        <w:rPr>
          <w:rFonts w:ascii="Times New Roman" w:hAnsi="Times New Roman" w:cs="Times New Roman"/>
        </w:rPr>
        <w:t xml:space="preserve"> </w:t>
      </w:r>
      <w:r w:rsidRPr="0085544E">
        <w:rPr>
          <w:rFonts w:ascii="Times New Roman" w:hAnsi="Times New Roman" w:cs="Times New Roman"/>
        </w:rPr>
        <w:t>promjena. Očekuje se i utjecaj na zdravlje u vidu</w:t>
      </w:r>
      <w:r w:rsidR="00562255" w:rsidRPr="0085544E">
        <w:rPr>
          <w:rFonts w:ascii="Times New Roman" w:hAnsi="Times New Roman" w:cs="Times New Roman"/>
        </w:rPr>
        <w:t xml:space="preserve"> </w:t>
      </w:r>
      <w:r w:rsidRPr="0085544E">
        <w:rPr>
          <w:rFonts w:ascii="Times New Roman" w:hAnsi="Times New Roman" w:cs="Times New Roman"/>
        </w:rPr>
        <w:t>povećane smrtnosti i pogoršanja simptoma određenih</w:t>
      </w:r>
      <w:r w:rsidR="00562255" w:rsidRPr="0085544E">
        <w:rPr>
          <w:rFonts w:ascii="Times New Roman" w:hAnsi="Times New Roman" w:cs="Times New Roman"/>
        </w:rPr>
        <w:t xml:space="preserve"> </w:t>
      </w:r>
      <w:r w:rsidR="00182B87" w:rsidRPr="0085544E">
        <w:rPr>
          <w:rFonts w:ascii="Times New Roman" w:hAnsi="Times New Roman" w:cs="Times New Roman"/>
        </w:rPr>
        <w:t>bolesti</w:t>
      </w:r>
      <w:r w:rsidRPr="0085544E">
        <w:rPr>
          <w:rFonts w:ascii="Times New Roman" w:hAnsi="Times New Roman" w:cs="Times New Roman"/>
        </w:rPr>
        <w:t>. OBŽ (kao i većina</w:t>
      </w:r>
      <w:r w:rsidR="00562255" w:rsidRPr="0085544E">
        <w:rPr>
          <w:rFonts w:ascii="Times New Roman" w:hAnsi="Times New Roman" w:cs="Times New Roman"/>
        </w:rPr>
        <w:t xml:space="preserve"> </w:t>
      </w:r>
      <w:r w:rsidRPr="0085544E">
        <w:rPr>
          <w:rFonts w:ascii="Times New Roman" w:hAnsi="Times New Roman" w:cs="Times New Roman"/>
        </w:rPr>
        <w:t>RH) pritom nije dosegnu</w:t>
      </w:r>
      <w:r w:rsidR="00D206EA">
        <w:rPr>
          <w:rFonts w:ascii="Times New Roman" w:hAnsi="Times New Roman" w:cs="Times New Roman"/>
        </w:rPr>
        <w:t>la</w:t>
      </w:r>
      <w:r w:rsidRPr="0085544E">
        <w:rPr>
          <w:rFonts w:ascii="Times New Roman" w:hAnsi="Times New Roman" w:cs="Times New Roman"/>
        </w:rPr>
        <w:t xml:space="preserve"> potrebnu razinu upravljanja</w:t>
      </w:r>
      <w:r w:rsidR="00562255" w:rsidRPr="0085544E">
        <w:rPr>
          <w:rFonts w:ascii="Times New Roman" w:hAnsi="Times New Roman" w:cs="Times New Roman"/>
        </w:rPr>
        <w:t xml:space="preserve"> </w:t>
      </w:r>
      <w:r w:rsidRPr="0085544E">
        <w:rPr>
          <w:rFonts w:ascii="Times New Roman" w:hAnsi="Times New Roman" w:cs="Times New Roman"/>
        </w:rPr>
        <w:t>rizicima, posebno zbog nedostatnih stručnih kapaciteta</w:t>
      </w:r>
      <w:r w:rsidR="00562255" w:rsidRPr="0085544E">
        <w:rPr>
          <w:rFonts w:ascii="Times New Roman" w:hAnsi="Times New Roman" w:cs="Times New Roman"/>
        </w:rPr>
        <w:t xml:space="preserve"> </w:t>
      </w:r>
      <w:r w:rsidRPr="0085544E">
        <w:rPr>
          <w:rFonts w:ascii="Times New Roman" w:hAnsi="Times New Roman" w:cs="Times New Roman"/>
        </w:rPr>
        <w:t>u razumijevanju klimatskih promjena, što uzrokuje neučinkovito</w:t>
      </w:r>
      <w:r w:rsidR="00562255" w:rsidRPr="0085544E">
        <w:rPr>
          <w:rFonts w:ascii="Times New Roman" w:hAnsi="Times New Roman" w:cs="Times New Roman"/>
        </w:rPr>
        <w:t xml:space="preserve"> </w:t>
      </w:r>
      <w:r w:rsidRPr="0085544E">
        <w:rPr>
          <w:rFonts w:ascii="Times New Roman" w:hAnsi="Times New Roman" w:cs="Times New Roman"/>
        </w:rPr>
        <w:t>planiranje i upravljanje prilagodbom.</w:t>
      </w:r>
      <w:r w:rsidR="00211BD6">
        <w:rPr>
          <w:rFonts w:ascii="Times New Roman" w:hAnsi="Times New Roman" w:cs="Times New Roman"/>
        </w:rPr>
        <w:t xml:space="preserve"> </w:t>
      </w:r>
      <w:r w:rsidR="00211BD6" w:rsidRPr="00211BD6">
        <w:rPr>
          <w:rFonts w:ascii="Times New Roman" w:hAnsi="Times New Roman" w:cs="Times New Roman"/>
        </w:rPr>
        <w:t>Prevelika izgra</w:t>
      </w:r>
      <w:r w:rsidR="00211BD6" w:rsidRPr="00211BD6">
        <w:rPr>
          <w:rFonts w:ascii="Times New Roman" w:hAnsi="Times New Roman" w:cs="Times New Roman" w:hint="eastAsia"/>
        </w:rPr>
        <w:t>đ</w:t>
      </w:r>
      <w:r w:rsidR="00211BD6" w:rsidRPr="00211BD6">
        <w:rPr>
          <w:rFonts w:ascii="Times New Roman" w:hAnsi="Times New Roman" w:cs="Times New Roman"/>
        </w:rPr>
        <w:t>enost mo</w:t>
      </w:r>
      <w:r w:rsidR="00211BD6" w:rsidRPr="00211BD6">
        <w:rPr>
          <w:rFonts w:ascii="Times New Roman" w:hAnsi="Times New Roman" w:cs="Times New Roman" w:hint="eastAsia"/>
        </w:rPr>
        <w:t>ž</w:t>
      </w:r>
      <w:r w:rsidR="00211BD6" w:rsidRPr="00211BD6">
        <w:rPr>
          <w:rFonts w:ascii="Times New Roman" w:hAnsi="Times New Roman" w:cs="Times New Roman"/>
        </w:rPr>
        <w:t xml:space="preserve">e rezultirati nedovoljnim </w:t>
      </w:r>
      <w:proofErr w:type="spellStart"/>
      <w:r w:rsidR="00211BD6" w:rsidRPr="00211BD6">
        <w:rPr>
          <w:rFonts w:ascii="Times New Roman" w:hAnsi="Times New Roman" w:cs="Times New Roman"/>
        </w:rPr>
        <w:t>upojnim</w:t>
      </w:r>
      <w:proofErr w:type="spellEnd"/>
      <w:r w:rsidR="00211BD6" w:rsidRPr="00211BD6">
        <w:rPr>
          <w:rFonts w:ascii="Times New Roman" w:hAnsi="Times New Roman" w:cs="Times New Roman"/>
        </w:rPr>
        <w:t xml:space="preserve"> povr</w:t>
      </w:r>
      <w:r w:rsidR="00211BD6" w:rsidRPr="00211BD6">
        <w:rPr>
          <w:rFonts w:ascii="Times New Roman" w:hAnsi="Times New Roman" w:cs="Times New Roman" w:hint="eastAsia"/>
        </w:rPr>
        <w:t>š</w:t>
      </w:r>
      <w:r w:rsidR="00211BD6" w:rsidRPr="00211BD6">
        <w:rPr>
          <w:rFonts w:ascii="Times New Roman" w:hAnsi="Times New Roman" w:cs="Times New Roman"/>
        </w:rPr>
        <w:t xml:space="preserve">inama </w:t>
      </w:r>
      <w:r w:rsidR="00211BD6" w:rsidRPr="00211BD6">
        <w:rPr>
          <w:rFonts w:ascii="Times New Roman" w:hAnsi="Times New Roman" w:cs="Times New Roman" w:hint="eastAsia"/>
        </w:rPr>
        <w:t>š</w:t>
      </w:r>
      <w:r w:rsidR="00211BD6" w:rsidRPr="00211BD6">
        <w:rPr>
          <w:rFonts w:ascii="Times New Roman" w:hAnsi="Times New Roman" w:cs="Times New Roman"/>
        </w:rPr>
        <w:t>to u kombinaciji sa nedostatnim kapacitetom sustava odvodnje dovodi do tzv. urbanih poplava.</w:t>
      </w:r>
    </w:p>
    <w:p w14:paraId="37ABBBE0" w14:textId="07098FF9" w:rsidR="00AF16C3" w:rsidRPr="0085544E" w:rsidRDefault="00AF16C3" w:rsidP="00182B87">
      <w:pPr>
        <w:autoSpaceDE w:val="0"/>
        <w:autoSpaceDN w:val="0"/>
        <w:adjustRightInd w:val="0"/>
        <w:spacing w:line="240" w:lineRule="auto"/>
        <w:ind w:firstLine="708"/>
        <w:jc w:val="both"/>
        <w:rPr>
          <w:rFonts w:ascii="Times New Roman" w:hAnsi="Times New Roman" w:cs="Times New Roman"/>
        </w:rPr>
      </w:pPr>
      <w:r w:rsidRPr="0085544E">
        <w:rPr>
          <w:rFonts w:ascii="Times New Roman" w:hAnsi="Times New Roman" w:cs="Times New Roman"/>
        </w:rPr>
        <w:t>Problem emisija stakleničkih plinova i globalnog</w:t>
      </w:r>
      <w:r w:rsidR="00562255" w:rsidRPr="0085544E">
        <w:rPr>
          <w:rFonts w:ascii="Times New Roman" w:hAnsi="Times New Roman" w:cs="Times New Roman"/>
        </w:rPr>
        <w:t xml:space="preserve"> </w:t>
      </w:r>
      <w:r w:rsidRPr="0085544E">
        <w:rPr>
          <w:rFonts w:ascii="Times New Roman" w:hAnsi="Times New Roman" w:cs="Times New Roman"/>
        </w:rPr>
        <w:t>zatopljenja uzrokuje potrebu za odabirom odgovarajućih</w:t>
      </w:r>
      <w:r w:rsidR="00562255" w:rsidRPr="0085544E">
        <w:rPr>
          <w:rFonts w:ascii="Times New Roman" w:hAnsi="Times New Roman" w:cs="Times New Roman"/>
        </w:rPr>
        <w:t xml:space="preserve"> </w:t>
      </w:r>
      <w:r w:rsidR="00182B87" w:rsidRPr="0085544E">
        <w:rPr>
          <w:rFonts w:ascii="Times New Roman" w:hAnsi="Times New Roman" w:cs="Times New Roman"/>
        </w:rPr>
        <w:t xml:space="preserve">mjera </w:t>
      </w:r>
      <w:proofErr w:type="spellStart"/>
      <w:r w:rsidR="00182B87" w:rsidRPr="0085544E">
        <w:rPr>
          <w:rFonts w:ascii="Times New Roman" w:hAnsi="Times New Roman" w:cs="Times New Roman"/>
        </w:rPr>
        <w:t>niskougljičnog</w:t>
      </w:r>
      <w:proofErr w:type="spellEnd"/>
      <w:r w:rsidR="00182B87" w:rsidRPr="0085544E">
        <w:rPr>
          <w:rFonts w:ascii="Times New Roman" w:hAnsi="Times New Roman" w:cs="Times New Roman"/>
        </w:rPr>
        <w:t xml:space="preserve"> razvoja</w:t>
      </w:r>
      <w:r w:rsidRPr="0085544E">
        <w:rPr>
          <w:rFonts w:ascii="Times New Roman" w:hAnsi="Times New Roman" w:cs="Times New Roman"/>
        </w:rPr>
        <w:t>. Sve je više dokaza da</w:t>
      </w:r>
      <w:r w:rsidR="00562255" w:rsidRPr="0085544E">
        <w:rPr>
          <w:rFonts w:ascii="Times New Roman" w:hAnsi="Times New Roman" w:cs="Times New Roman"/>
        </w:rPr>
        <w:t xml:space="preserve"> </w:t>
      </w:r>
      <w:r w:rsidRPr="0085544E">
        <w:rPr>
          <w:rFonts w:ascii="Times New Roman" w:hAnsi="Times New Roman" w:cs="Times New Roman"/>
        </w:rPr>
        <w:t>je RH pod utjecajima klimatskih promjena i da već trpi</w:t>
      </w:r>
      <w:r w:rsidR="00562255" w:rsidRPr="0085544E">
        <w:rPr>
          <w:rFonts w:ascii="Times New Roman" w:hAnsi="Times New Roman" w:cs="Times New Roman"/>
        </w:rPr>
        <w:t xml:space="preserve"> </w:t>
      </w:r>
      <w:r w:rsidRPr="0085544E">
        <w:rPr>
          <w:rFonts w:ascii="Times New Roman" w:hAnsi="Times New Roman" w:cs="Times New Roman"/>
        </w:rPr>
        <w:t xml:space="preserve">velike štete od ekstremnih vremenskih nepogoda. </w:t>
      </w:r>
      <w:r w:rsidR="00562255" w:rsidRPr="0085544E">
        <w:rPr>
          <w:rFonts w:ascii="Times New Roman" w:hAnsi="Times New Roman" w:cs="Times New Roman"/>
        </w:rPr>
        <w:t>M</w:t>
      </w:r>
      <w:r w:rsidRPr="0085544E">
        <w:rPr>
          <w:rFonts w:ascii="Times New Roman" w:hAnsi="Times New Roman" w:cs="Times New Roman"/>
        </w:rPr>
        <w:t>ože</w:t>
      </w:r>
      <w:r w:rsidR="00562255" w:rsidRPr="0085544E">
        <w:rPr>
          <w:rFonts w:ascii="Times New Roman" w:hAnsi="Times New Roman" w:cs="Times New Roman"/>
        </w:rPr>
        <w:t xml:space="preserve"> </w:t>
      </w:r>
      <w:r w:rsidRPr="0085544E">
        <w:rPr>
          <w:rFonts w:ascii="Times New Roman" w:hAnsi="Times New Roman" w:cs="Times New Roman"/>
        </w:rPr>
        <w:t>se očekivati da će temperatura zraka u Hrvatskoj porasti</w:t>
      </w:r>
      <w:r w:rsidR="00562255" w:rsidRPr="0085544E">
        <w:rPr>
          <w:rFonts w:ascii="Times New Roman" w:hAnsi="Times New Roman" w:cs="Times New Roman"/>
        </w:rPr>
        <w:t xml:space="preserve"> </w:t>
      </w:r>
      <w:r w:rsidRPr="0085544E">
        <w:rPr>
          <w:rFonts w:ascii="Times New Roman" w:hAnsi="Times New Roman" w:cs="Times New Roman"/>
        </w:rPr>
        <w:t>za 1,3</w:t>
      </w:r>
      <w:r w:rsidR="00182B87" w:rsidRPr="0085544E">
        <w:rPr>
          <w:rFonts w:ascii="Times New Roman" w:hAnsi="Times New Roman" w:cs="Times New Roman"/>
        </w:rPr>
        <w:t>-</w:t>
      </w:r>
      <w:r w:rsidRPr="0085544E">
        <w:rPr>
          <w:rFonts w:ascii="Times New Roman" w:hAnsi="Times New Roman" w:cs="Times New Roman"/>
        </w:rPr>
        <w:t>1,5 °C do 2040., a za 2,2</w:t>
      </w:r>
      <w:r w:rsidR="00182B87" w:rsidRPr="0085544E">
        <w:rPr>
          <w:rFonts w:ascii="Times New Roman" w:hAnsi="Times New Roman" w:cs="Times New Roman"/>
        </w:rPr>
        <w:t>-</w:t>
      </w:r>
      <w:r w:rsidRPr="0085544E">
        <w:rPr>
          <w:rFonts w:ascii="Times New Roman" w:hAnsi="Times New Roman" w:cs="Times New Roman"/>
        </w:rPr>
        <w:t>2,5 °C do 2070. godine,</w:t>
      </w:r>
      <w:r w:rsidR="00562255" w:rsidRPr="0085544E">
        <w:rPr>
          <w:rFonts w:ascii="Times New Roman" w:hAnsi="Times New Roman" w:cs="Times New Roman"/>
        </w:rPr>
        <w:t xml:space="preserve"> </w:t>
      </w:r>
      <w:r w:rsidRPr="0085544E">
        <w:rPr>
          <w:rFonts w:ascii="Times New Roman" w:hAnsi="Times New Roman" w:cs="Times New Roman"/>
        </w:rPr>
        <w:t>što posljedično utječe na niz klimatskih parametara. Pozitivno</w:t>
      </w:r>
      <w:r w:rsidR="00562255" w:rsidRPr="0085544E">
        <w:rPr>
          <w:rFonts w:ascii="Times New Roman" w:hAnsi="Times New Roman" w:cs="Times New Roman"/>
        </w:rPr>
        <w:t xml:space="preserve"> </w:t>
      </w:r>
      <w:r w:rsidRPr="0085544E">
        <w:rPr>
          <w:rFonts w:ascii="Times New Roman" w:hAnsi="Times New Roman" w:cs="Times New Roman"/>
        </w:rPr>
        <w:t>je da se ukupna emisija stakleničkih plinova u</w:t>
      </w:r>
      <w:r w:rsidR="00562255" w:rsidRPr="0085544E">
        <w:rPr>
          <w:rFonts w:ascii="Times New Roman" w:hAnsi="Times New Roman" w:cs="Times New Roman"/>
        </w:rPr>
        <w:t xml:space="preserve"> </w:t>
      </w:r>
      <w:r w:rsidRPr="0085544E">
        <w:rPr>
          <w:rFonts w:ascii="Times New Roman" w:hAnsi="Times New Roman" w:cs="Times New Roman"/>
        </w:rPr>
        <w:t xml:space="preserve">RH, isključujući ponore, u </w:t>
      </w:r>
      <w:r w:rsidRPr="0047438B">
        <w:rPr>
          <w:rFonts w:ascii="Times New Roman" w:hAnsi="Times New Roman" w:cs="Times New Roman"/>
        </w:rPr>
        <w:t>2018. godini smanjila za 25%</w:t>
      </w:r>
      <w:r w:rsidR="00562255" w:rsidRPr="0047438B">
        <w:rPr>
          <w:rFonts w:ascii="Times New Roman" w:hAnsi="Times New Roman" w:cs="Times New Roman"/>
        </w:rPr>
        <w:t xml:space="preserve"> </w:t>
      </w:r>
      <w:r w:rsidR="00182B87" w:rsidRPr="0047438B">
        <w:rPr>
          <w:rFonts w:ascii="Times New Roman" w:hAnsi="Times New Roman" w:cs="Times New Roman"/>
        </w:rPr>
        <w:t>u odnosu na emisiju u 1990</w:t>
      </w:r>
      <w:r w:rsidR="00DF7E62">
        <w:rPr>
          <w:rFonts w:ascii="Times New Roman" w:hAnsi="Times New Roman" w:cs="Times New Roman"/>
        </w:rPr>
        <w:t>. godinu.</w:t>
      </w:r>
    </w:p>
    <w:p w14:paraId="32B15485" w14:textId="36F7547D" w:rsidR="00AF16C3" w:rsidRPr="0085544E" w:rsidRDefault="00AF16C3" w:rsidP="00182B87">
      <w:pPr>
        <w:autoSpaceDE w:val="0"/>
        <w:autoSpaceDN w:val="0"/>
        <w:adjustRightInd w:val="0"/>
        <w:spacing w:line="240" w:lineRule="auto"/>
        <w:ind w:firstLine="708"/>
        <w:jc w:val="both"/>
        <w:rPr>
          <w:rFonts w:ascii="Times New Roman" w:hAnsi="Times New Roman" w:cs="Times New Roman"/>
        </w:rPr>
      </w:pPr>
      <w:r w:rsidRPr="0085544E">
        <w:rPr>
          <w:rFonts w:ascii="Times New Roman" w:hAnsi="Times New Roman" w:cs="Times New Roman"/>
        </w:rPr>
        <w:lastRenderedPageBreak/>
        <w:t>Najveći doprinos emisiji stakleničkih plinova godinama</w:t>
      </w:r>
      <w:r w:rsidR="00562255" w:rsidRPr="0085544E">
        <w:rPr>
          <w:rFonts w:ascii="Times New Roman" w:hAnsi="Times New Roman" w:cs="Times New Roman"/>
        </w:rPr>
        <w:t xml:space="preserve"> </w:t>
      </w:r>
      <w:r w:rsidRPr="0085544E">
        <w:rPr>
          <w:rFonts w:ascii="Times New Roman" w:hAnsi="Times New Roman" w:cs="Times New Roman"/>
        </w:rPr>
        <w:t>ima sektor energetike s</w:t>
      </w:r>
      <w:r w:rsidR="00562255" w:rsidRPr="0085544E">
        <w:rPr>
          <w:rFonts w:ascii="Times New Roman" w:hAnsi="Times New Roman" w:cs="Times New Roman"/>
        </w:rPr>
        <w:t xml:space="preserve"> </w:t>
      </w:r>
      <w:r w:rsidRPr="0085544E">
        <w:rPr>
          <w:rFonts w:ascii="Times New Roman" w:hAnsi="Times New Roman" w:cs="Times New Roman"/>
        </w:rPr>
        <w:t xml:space="preserve">više od 2/3 emisija, zatim </w:t>
      </w:r>
      <w:r w:rsidR="00182B87" w:rsidRPr="0085544E">
        <w:rPr>
          <w:rFonts w:ascii="Times New Roman" w:hAnsi="Times New Roman" w:cs="Times New Roman"/>
        </w:rPr>
        <w:t>poljoprivreda,</w:t>
      </w:r>
      <w:r w:rsidRPr="0085544E">
        <w:rPr>
          <w:rFonts w:ascii="Times New Roman" w:hAnsi="Times New Roman" w:cs="Times New Roman"/>
        </w:rPr>
        <w:t xml:space="preserve"> industrijski</w:t>
      </w:r>
      <w:r w:rsidR="00562255" w:rsidRPr="0085544E">
        <w:rPr>
          <w:rFonts w:ascii="Times New Roman" w:hAnsi="Times New Roman" w:cs="Times New Roman"/>
        </w:rPr>
        <w:t xml:space="preserve"> </w:t>
      </w:r>
      <w:r w:rsidRPr="0085544E">
        <w:rPr>
          <w:rFonts w:ascii="Times New Roman" w:hAnsi="Times New Roman" w:cs="Times New Roman"/>
        </w:rPr>
        <w:t>procesi i uporaba proizvoda s više od 10% svaki</w:t>
      </w:r>
      <w:r w:rsidR="00562255" w:rsidRPr="0085544E">
        <w:rPr>
          <w:rFonts w:ascii="Times New Roman" w:hAnsi="Times New Roman" w:cs="Times New Roman"/>
        </w:rPr>
        <w:t xml:space="preserve"> </w:t>
      </w:r>
      <w:r w:rsidR="00182B87" w:rsidRPr="0085544E">
        <w:rPr>
          <w:rFonts w:ascii="Times New Roman" w:hAnsi="Times New Roman" w:cs="Times New Roman"/>
        </w:rPr>
        <w:t>te</w:t>
      </w:r>
      <w:r w:rsidRPr="0085544E">
        <w:rPr>
          <w:rFonts w:ascii="Times New Roman" w:hAnsi="Times New Roman" w:cs="Times New Roman"/>
        </w:rPr>
        <w:t xml:space="preserve"> sektor otpada s 8,6%. Može</w:t>
      </w:r>
      <w:r w:rsidR="00562255" w:rsidRPr="0085544E">
        <w:rPr>
          <w:rFonts w:ascii="Times New Roman" w:hAnsi="Times New Roman" w:cs="Times New Roman"/>
        </w:rPr>
        <w:t xml:space="preserve"> </w:t>
      </w:r>
      <w:r w:rsidRPr="0085544E">
        <w:rPr>
          <w:rFonts w:ascii="Times New Roman" w:hAnsi="Times New Roman" w:cs="Times New Roman"/>
        </w:rPr>
        <w:t>se očekivati da doprinos OBŽ ugrubo prati navedene</w:t>
      </w:r>
      <w:r w:rsidR="00562255" w:rsidRPr="0085544E">
        <w:rPr>
          <w:rFonts w:ascii="Times New Roman" w:hAnsi="Times New Roman" w:cs="Times New Roman"/>
        </w:rPr>
        <w:t xml:space="preserve"> </w:t>
      </w:r>
      <w:r w:rsidRPr="0085544E">
        <w:rPr>
          <w:rFonts w:ascii="Times New Roman" w:hAnsi="Times New Roman" w:cs="Times New Roman"/>
        </w:rPr>
        <w:t>omjere, uz nešto značajniji doprinos sektora poljoprivrede.</w:t>
      </w:r>
      <w:r w:rsidR="00562255" w:rsidRPr="0085544E">
        <w:rPr>
          <w:rFonts w:ascii="Times New Roman" w:hAnsi="Times New Roman" w:cs="Times New Roman"/>
        </w:rPr>
        <w:t xml:space="preserve"> </w:t>
      </w:r>
      <w:r w:rsidRPr="0085544E">
        <w:rPr>
          <w:rFonts w:ascii="Times New Roman" w:hAnsi="Times New Roman" w:cs="Times New Roman"/>
        </w:rPr>
        <w:t>Temeljni cilj RH smanjenje je emisija za najmanje</w:t>
      </w:r>
      <w:r w:rsidR="00562255" w:rsidRPr="0085544E">
        <w:rPr>
          <w:rFonts w:ascii="Times New Roman" w:hAnsi="Times New Roman" w:cs="Times New Roman"/>
        </w:rPr>
        <w:t xml:space="preserve"> </w:t>
      </w:r>
      <w:r w:rsidRPr="0085544E">
        <w:rPr>
          <w:rFonts w:ascii="Times New Roman" w:hAnsi="Times New Roman" w:cs="Times New Roman"/>
        </w:rPr>
        <w:t>40% u odnosu na 1990. godinu (43% u energetskom,</w:t>
      </w:r>
      <w:r w:rsidR="00562255" w:rsidRPr="0085544E">
        <w:rPr>
          <w:rFonts w:ascii="Times New Roman" w:hAnsi="Times New Roman" w:cs="Times New Roman"/>
        </w:rPr>
        <w:t xml:space="preserve"> </w:t>
      </w:r>
      <w:r w:rsidRPr="0085544E">
        <w:rPr>
          <w:rFonts w:ascii="Times New Roman" w:hAnsi="Times New Roman" w:cs="Times New Roman"/>
        </w:rPr>
        <w:t>kemijskom i metaloprerađivačkom sektoru i industriji</w:t>
      </w:r>
      <w:r w:rsidR="00562255" w:rsidRPr="0085544E">
        <w:rPr>
          <w:rFonts w:ascii="Times New Roman" w:hAnsi="Times New Roman" w:cs="Times New Roman"/>
        </w:rPr>
        <w:t xml:space="preserve"> </w:t>
      </w:r>
      <w:r w:rsidRPr="0085544E">
        <w:rPr>
          <w:rFonts w:ascii="Times New Roman" w:hAnsi="Times New Roman" w:cs="Times New Roman"/>
        </w:rPr>
        <w:t>mineralnih proizvoda te 30% u ostalim sektorima u odnosu</w:t>
      </w:r>
      <w:r w:rsidR="00562255" w:rsidRPr="0085544E">
        <w:rPr>
          <w:rFonts w:ascii="Times New Roman" w:hAnsi="Times New Roman" w:cs="Times New Roman"/>
        </w:rPr>
        <w:t xml:space="preserve"> </w:t>
      </w:r>
      <w:r w:rsidRPr="0085544E">
        <w:rPr>
          <w:rFonts w:ascii="Times New Roman" w:hAnsi="Times New Roman" w:cs="Times New Roman"/>
        </w:rPr>
        <w:t>na 2005. godinu).</w:t>
      </w:r>
      <w:r w:rsidR="00562255" w:rsidRPr="0085544E">
        <w:rPr>
          <w:rFonts w:ascii="Times New Roman" w:hAnsi="Times New Roman" w:cs="Times New Roman"/>
        </w:rPr>
        <w:t xml:space="preserve"> </w:t>
      </w:r>
    </w:p>
    <w:p w14:paraId="6E8F74BB" w14:textId="5AEB6EFE" w:rsidR="00182B87" w:rsidRPr="0085544E" w:rsidRDefault="00AF16C3" w:rsidP="00182B87">
      <w:pPr>
        <w:autoSpaceDE w:val="0"/>
        <w:autoSpaceDN w:val="0"/>
        <w:adjustRightInd w:val="0"/>
        <w:spacing w:line="240" w:lineRule="auto"/>
        <w:ind w:firstLine="708"/>
        <w:jc w:val="both"/>
        <w:rPr>
          <w:rFonts w:ascii="Times New Roman" w:hAnsi="Times New Roman" w:cs="Times New Roman"/>
        </w:rPr>
      </w:pPr>
      <w:r w:rsidRPr="00854A1B">
        <w:rPr>
          <w:rFonts w:ascii="Times New Roman" w:hAnsi="Times New Roman" w:cs="Times New Roman"/>
          <w:i/>
          <w:iCs/>
        </w:rPr>
        <w:t>Akcijskim planom energetske učinkovitosti</w:t>
      </w:r>
      <w:r w:rsidR="00562255" w:rsidRPr="00854A1B">
        <w:rPr>
          <w:rFonts w:ascii="Times New Roman" w:hAnsi="Times New Roman" w:cs="Times New Roman"/>
          <w:i/>
          <w:iCs/>
        </w:rPr>
        <w:t xml:space="preserve"> </w:t>
      </w:r>
      <w:r w:rsidRPr="00854A1B">
        <w:rPr>
          <w:rFonts w:ascii="Times New Roman" w:hAnsi="Times New Roman" w:cs="Times New Roman"/>
          <w:i/>
          <w:iCs/>
        </w:rPr>
        <w:t>Osječko-baranjske županije za</w:t>
      </w:r>
      <w:r w:rsidR="00562255" w:rsidRPr="00854A1B">
        <w:rPr>
          <w:rFonts w:ascii="Times New Roman" w:hAnsi="Times New Roman" w:cs="Times New Roman"/>
          <w:i/>
          <w:iCs/>
        </w:rPr>
        <w:t xml:space="preserve"> </w:t>
      </w:r>
      <w:r w:rsidRPr="00854A1B">
        <w:rPr>
          <w:rFonts w:ascii="Times New Roman" w:hAnsi="Times New Roman" w:cs="Times New Roman"/>
          <w:i/>
          <w:iCs/>
        </w:rPr>
        <w:t>razdoblje</w:t>
      </w:r>
      <w:r w:rsidR="00001CE2" w:rsidRPr="00854A1B">
        <w:rPr>
          <w:rFonts w:ascii="Times New Roman" w:hAnsi="Times New Roman" w:cs="Times New Roman"/>
          <w:i/>
          <w:iCs/>
        </w:rPr>
        <w:t xml:space="preserve"> od</w:t>
      </w:r>
      <w:r w:rsidRPr="00854A1B">
        <w:rPr>
          <w:rFonts w:ascii="Times New Roman" w:hAnsi="Times New Roman" w:cs="Times New Roman"/>
          <w:i/>
          <w:iCs/>
        </w:rPr>
        <w:t xml:space="preserve"> 202</w:t>
      </w:r>
      <w:r w:rsidR="00001CE2" w:rsidRPr="00854A1B">
        <w:rPr>
          <w:rFonts w:ascii="Times New Roman" w:hAnsi="Times New Roman" w:cs="Times New Roman"/>
          <w:i/>
          <w:iCs/>
        </w:rPr>
        <w:t>2</w:t>
      </w:r>
      <w:r w:rsidRPr="00854A1B">
        <w:rPr>
          <w:rFonts w:ascii="Times New Roman" w:hAnsi="Times New Roman" w:cs="Times New Roman"/>
          <w:i/>
          <w:iCs/>
        </w:rPr>
        <w:t>.</w:t>
      </w:r>
      <w:r w:rsidR="005812A0">
        <w:rPr>
          <w:rFonts w:ascii="Times New Roman" w:hAnsi="Times New Roman" w:cs="Times New Roman"/>
          <w:i/>
          <w:iCs/>
        </w:rPr>
        <w:t xml:space="preserve"> </w:t>
      </w:r>
      <w:r w:rsidR="00182B87" w:rsidRPr="00854A1B">
        <w:rPr>
          <w:rFonts w:ascii="Times New Roman" w:hAnsi="Times New Roman" w:cs="Times New Roman"/>
          <w:i/>
          <w:iCs/>
        </w:rPr>
        <w:t>-</w:t>
      </w:r>
      <w:r w:rsidR="005812A0">
        <w:rPr>
          <w:rFonts w:ascii="Times New Roman" w:hAnsi="Times New Roman" w:cs="Times New Roman"/>
          <w:i/>
          <w:iCs/>
        </w:rPr>
        <w:t xml:space="preserve"> </w:t>
      </w:r>
      <w:r w:rsidRPr="00854A1B">
        <w:rPr>
          <w:rFonts w:ascii="Times New Roman" w:hAnsi="Times New Roman" w:cs="Times New Roman"/>
          <w:i/>
          <w:iCs/>
        </w:rPr>
        <w:t>202</w:t>
      </w:r>
      <w:r w:rsidR="00001CE2" w:rsidRPr="00854A1B">
        <w:rPr>
          <w:rFonts w:ascii="Times New Roman" w:hAnsi="Times New Roman" w:cs="Times New Roman"/>
          <w:i/>
          <w:iCs/>
        </w:rPr>
        <w:t>4</w:t>
      </w:r>
      <w:r w:rsidRPr="00854A1B">
        <w:rPr>
          <w:rFonts w:ascii="Times New Roman" w:hAnsi="Times New Roman" w:cs="Times New Roman"/>
          <w:i/>
          <w:iCs/>
        </w:rPr>
        <w:t>. godine</w:t>
      </w:r>
      <w:r w:rsidRPr="0085544E">
        <w:rPr>
          <w:rFonts w:ascii="Times New Roman" w:hAnsi="Times New Roman" w:cs="Times New Roman"/>
        </w:rPr>
        <w:t xml:space="preserve"> OBŽ </w:t>
      </w:r>
      <w:r w:rsidR="00736DBA">
        <w:rPr>
          <w:rFonts w:ascii="Times New Roman" w:hAnsi="Times New Roman" w:cs="Times New Roman"/>
        </w:rPr>
        <w:t xml:space="preserve">je </w:t>
      </w:r>
      <w:r w:rsidRPr="0085544E">
        <w:rPr>
          <w:rFonts w:ascii="Times New Roman" w:hAnsi="Times New Roman" w:cs="Times New Roman"/>
        </w:rPr>
        <w:t>provodi</w:t>
      </w:r>
      <w:r w:rsidR="00736DBA">
        <w:rPr>
          <w:rFonts w:ascii="Times New Roman" w:hAnsi="Times New Roman" w:cs="Times New Roman"/>
        </w:rPr>
        <w:t>la</w:t>
      </w:r>
      <w:r w:rsidRPr="0085544E">
        <w:rPr>
          <w:rFonts w:ascii="Times New Roman" w:hAnsi="Times New Roman" w:cs="Times New Roman"/>
        </w:rPr>
        <w:t xml:space="preserve"> aktivnu energetsku politiku u</w:t>
      </w:r>
      <w:r w:rsidR="00562255" w:rsidRPr="0085544E">
        <w:rPr>
          <w:rFonts w:ascii="Times New Roman" w:hAnsi="Times New Roman" w:cs="Times New Roman"/>
        </w:rPr>
        <w:t xml:space="preserve"> </w:t>
      </w:r>
      <w:r w:rsidRPr="0085544E">
        <w:rPr>
          <w:rFonts w:ascii="Times New Roman" w:hAnsi="Times New Roman" w:cs="Times New Roman"/>
        </w:rPr>
        <w:t>pogledu povećanja energetske učinkovitosti, unaprjeđenja</w:t>
      </w:r>
      <w:r w:rsidR="00562255" w:rsidRPr="0085544E">
        <w:rPr>
          <w:rFonts w:ascii="Times New Roman" w:hAnsi="Times New Roman" w:cs="Times New Roman"/>
        </w:rPr>
        <w:t xml:space="preserve"> </w:t>
      </w:r>
      <w:r w:rsidRPr="0085544E">
        <w:rPr>
          <w:rFonts w:ascii="Times New Roman" w:hAnsi="Times New Roman" w:cs="Times New Roman"/>
        </w:rPr>
        <w:t>energetskih sustava, jačanja energetske neovisnosti</w:t>
      </w:r>
      <w:r w:rsidR="00562255" w:rsidRPr="0085544E">
        <w:rPr>
          <w:rFonts w:ascii="Times New Roman" w:hAnsi="Times New Roman" w:cs="Times New Roman"/>
        </w:rPr>
        <w:t xml:space="preserve"> </w:t>
      </w:r>
      <w:r w:rsidRPr="0085544E">
        <w:rPr>
          <w:rFonts w:ascii="Times New Roman" w:hAnsi="Times New Roman" w:cs="Times New Roman"/>
        </w:rPr>
        <w:t>i rasta udjela obnovljivih izvora energije. Kada je riječ</w:t>
      </w:r>
      <w:r w:rsidR="00562255" w:rsidRPr="0085544E">
        <w:rPr>
          <w:rFonts w:ascii="Times New Roman" w:hAnsi="Times New Roman" w:cs="Times New Roman"/>
        </w:rPr>
        <w:t xml:space="preserve"> </w:t>
      </w:r>
      <w:r w:rsidRPr="0085544E">
        <w:rPr>
          <w:rFonts w:ascii="Times New Roman" w:hAnsi="Times New Roman" w:cs="Times New Roman"/>
        </w:rPr>
        <w:t>o prometu i smanjenju emisija stakleničkih plinova,</w:t>
      </w:r>
      <w:r w:rsidR="00562255" w:rsidRPr="0085544E">
        <w:rPr>
          <w:rFonts w:ascii="Times New Roman" w:hAnsi="Times New Roman" w:cs="Times New Roman"/>
        </w:rPr>
        <w:t xml:space="preserve"> </w:t>
      </w:r>
      <w:r w:rsidRPr="0085544E">
        <w:rPr>
          <w:rFonts w:ascii="Times New Roman" w:hAnsi="Times New Roman" w:cs="Times New Roman"/>
        </w:rPr>
        <w:t>nužno je istaknuti važnost čišćeg transporta, odnosno</w:t>
      </w:r>
      <w:r w:rsidR="00562255" w:rsidRPr="0085544E">
        <w:rPr>
          <w:rFonts w:ascii="Times New Roman" w:hAnsi="Times New Roman" w:cs="Times New Roman"/>
        </w:rPr>
        <w:t xml:space="preserve"> </w:t>
      </w:r>
      <w:r w:rsidRPr="0085544E">
        <w:rPr>
          <w:rFonts w:ascii="Times New Roman" w:hAnsi="Times New Roman" w:cs="Times New Roman"/>
        </w:rPr>
        <w:t>energetske učinkovitosti u prometu i poticanja uporabe</w:t>
      </w:r>
      <w:r w:rsidR="00562255" w:rsidRPr="0085544E">
        <w:rPr>
          <w:rFonts w:ascii="Times New Roman" w:hAnsi="Times New Roman" w:cs="Times New Roman"/>
        </w:rPr>
        <w:t xml:space="preserve"> </w:t>
      </w:r>
      <w:r w:rsidRPr="0085544E">
        <w:rPr>
          <w:rFonts w:ascii="Times New Roman" w:hAnsi="Times New Roman" w:cs="Times New Roman"/>
        </w:rPr>
        <w:t>učinkovitijih vozila (koja u većoj mjeri upotrebljavaju</w:t>
      </w:r>
      <w:r w:rsidR="00562255" w:rsidRPr="0085544E">
        <w:rPr>
          <w:rFonts w:ascii="Times New Roman" w:hAnsi="Times New Roman" w:cs="Times New Roman"/>
        </w:rPr>
        <w:t xml:space="preserve"> </w:t>
      </w:r>
      <w:r w:rsidRPr="0085544E">
        <w:rPr>
          <w:rFonts w:ascii="Times New Roman" w:hAnsi="Times New Roman" w:cs="Times New Roman"/>
        </w:rPr>
        <w:t>obnovljive izvore energije, imaju smanjene emisije</w:t>
      </w:r>
      <w:r w:rsidR="00562255" w:rsidRPr="0085544E">
        <w:rPr>
          <w:rFonts w:ascii="Times New Roman" w:hAnsi="Times New Roman" w:cs="Times New Roman"/>
        </w:rPr>
        <w:t xml:space="preserve"> </w:t>
      </w:r>
      <w:r w:rsidRPr="0085544E">
        <w:rPr>
          <w:rFonts w:ascii="Times New Roman" w:hAnsi="Times New Roman" w:cs="Times New Roman"/>
        </w:rPr>
        <w:t>CO</w:t>
      </w:r>
      <w:r w:rsidRPr="0085544E">
        <w:rPr>
          <w:rFonts w:ascii="Times New Roman" w:hAnsi="Times New Roman" w:cs="Times New Roman"/>
          <w:vertAlign w:val="subscript"/>
        </w:rPr>
        <w:t>2</w:t>
      </w:r>
      <w:r w:rsidRPr="0085544E">
        <w:rPr>
          <w:rFonts w:ascii="Times New Roman" w:hAnsi="Times New Roman" w:cs="Times New Roman"/>
        </w:rPr>
        <w:t xml:space="preserve"> ili su električna vozila). </w:t>
      </w:r>
    </w:p>
    <w:p w14:paraId="6D08CC04" w14:textId="0FE30075" w:rsidR="00AF16C3" w:rsidRPr="0085544E" w:rsidRDefault="00AF16C3" w:rsidP="00182B87">
      <w:pPr>
        <w:autoSpaceDE w:val="0"/>
        <w:autoSpaceDN w:val="0"/>
        <w:adjustRightInd w:val="0"/>
        <w:spacing w:line="240" w:lineRule="auto"/>
        <w:ind w:firstLine="708"/>
        <w:jc w:val="both"/>
        <w:rPr>
          <w:rStyle w:val="Naslov2Char"/>
          <w:rFonts w:cs="Times New Roman"/>
          <w:b w:val="0"/>
          <w:i w:val="0"/>
          <w:color w:val="auto"/>
          <w:sz w:val="22"/>
          <w:szCs w:val="22"/>
        </w:rPr>
      </w:pPr>
      <w:r w:rsidRPr="0085544E">
        <w:rPr>
          <w:rFonts w:ascii="Times New Roman" w:hAnsi="Times New Roman" w:cs="Times New Roman"/>
        </w:rPr>
        <w:t>Pozitivne posljedice klimatskih</w:t>
      </w:r>
      <w:r w:rsidR="00562255" w:rsidRPr="0085544E">
        <w:rPr>
          <w:rFonts w:ascii="Times New Roman" w:hAnsi="Times New Roman" w:cs="Times New Roman"/>
        </w:rPr>
        <w:t xml:space="preserve"> </w:t>
      </w:r>
      <w:r w:rsidRPr="0085544E">
        <w:rPr>
          <w:rFonts w:ascii="Times New Roman" w:hAnsi="Times New Roman" w:cs="Times New Roman"/>
        </w:rPr>
        <w:t>promjena mogu se iskoristiti na način da se prepoznaju</w:t>
      </w:r>
      <w:r w:rsidR="00562255" w:rsidRPr="0085544E">
        <w:rPr>
          <w:rFonts w:ascii="Times New Roman" w:hAnsi="Times New Roman" w:cs="Times New Roman"/>
        </w:rPr>
        <w:t xml:space="preserve"> </w:t>
      </w:r>
      <w:r w:rsidRPr="0085544E">
        <w:rPr>
          <w:rFonts w:ascii="Times New Roman" w:hAnsi="Times New Roman" w:cs="Times New Roman"/>
        </w:rPr>
        <w:t>prilike za osiguravanje održivog razvoja i pokretanje</w:t>
      </w:r>
      <w:r w:rsidR="00562255" w:rsidRPr="0085544E">
        <w:rPr>
          <w:rFonts w:ascii="Times New Roman" w:hAnsi="Times New Roman" w:cs="Times New Roman"/>
        </w:rPr>
        <w:t xml:space="preserve"> </w:t>
      </w:r>
      <w:r w:rsidRPr="0085544E">
        <w:rPr>
          <w:rFonts w:ascii="Times New Roman" w:hAnsi="Times New Roman" w:cs="Times New Roman"/>
        </w:rPr>
        <w:t>gospodarskog rasta čistim energetskim sustavima koji</w:t>
      </w:r>
      <w:r w:rsidR="00562255" w:rsidRPr="0085544E">
        <w:rPr>
          <w:rFonts w:ascii="Times New Roman" w:hAnsi="Times New Roman" w:cs="Times New Roman"/>
        </w:rPr>
        <w:t xml:space="preserve"> </w:t>
      </w:r>
      <w:r w:rsidRPr="0085544E">
        <w:rPr>
          <w:rFonts w:ascii="Times New Roman" w:hAnsi="Times New Roman" w:cs="Times New Roman"/>
        </w:rPr>
        <w:t>koriste obnovljive izvore energije, u koje se ubrajaju</w:t>
      </w:r>
      <w:r w:rsidR="00562255" w:rsidRPr="0085544E">
        <w:rPr>
          <w:rFonts w:ascii="Times New Roman" w:hAnsi="Times New Roman" w:cs="Times New Roman"/>
        </w:rPr>
        <w:t xml:space="preserve"> </w:t>
      </w:r>
      <w:r w:rsidRPr="0085544E">
        <w:rPr>
          <w:rFonts w:ascii="Times New Roman" w:hAnsi="Times New Roman" w:cs="Times New Roman"/>
        </w:rPr>
        <w:t>sunčeva energija, energija vode, geotermalna energija</w:t>
      </w:r>
      <w:r w:rsidR="00562255" w:rsidRPr="0085544E">
        <w:rPr>
          <w:rFonts w:ascii="Times New Roman" w:hAnsi="Times New Roman" w:cs="Times New Roman"/>
        </w:rPr>
        <w:t xml:space="preserve"> </w:t>
      </w:r>
      <w:r w:rsidRPr="0085544E">
        <w:rPr>
          <w:rFonts w:ascii="Times New Roman" w:hAnsi="Times New Roman" w:cs="Times New Roman"/>
        </w:rPr>
        <w:t>i energija iz biomase. Zato treba raditi na podizanju razine</w:t>
      </w:r>
      <w:r w:rsidR="00562255" w:rsidRPr="0085544E">
        <w:rPr>
          <w:rFonts w:ascii="Times New Roman" w:hAnsi="Times New Roman" w:cs="Times New Roman"/>
        </w:rPr>
        <w:t xml:space="preserve"> </w:t>
      </w:r>
      <w:r w:rsidRPr="0085544E">
        <w:rPr>
          <w:rFonts w:ascii="Times New Roman" w:hAnsi="Times New Roman" w:cs="Times New Roman"/>
        </w:rPr>
        <w:t>svijesti o važnosti prilagodbe klimatskim promjenama</w:t>
      </w:r>
      <w:r w:rsidR="00562255" w:rsidRPr="0085544E">
        <w:rPr>
          <w:rFonts w:ascii="Times New Roman" w:hAnsi="Times New Roman" w:cs="Times New Roman"/>
        </w:rPr>
        <w:t xml:space="preserve"> </w:t>
      </w:r>
      <w:r w:rsidRPr="0085544E">
        <w:rPr>
          <w:rFonts w:ascii="Times New Roman" w:hAnsi="Times New Roman" w:cs="Times New Roman"/>
        </w:rPr>
        <w:t>i okupljanju i jačanju kapaciteta javnih službi za</w:t>
      </w:r>
      <w:r w:rsidR="00562255" w:rsidRPr="0085544E">
        <w:rPr>
          <w:rFonts w:ascii="Times New Roman" w:hAnsi="Times New Roman" w:cs="Times New Roman"/>
        </w:rPr>
        <w:t xml:space="preserve"> </w:t>
      </w:r>
      <w:r w:rsidRPr="0085544E">
        <w:rPr>
          <w:rFonts w:ascii="Times New Roman" w:hAnsi="Times New Roman" w:cs="Times New Roman"/>
        </w:rPr>
        <w:t>provedbu zajedničkih akcija te provoditi aktivne mjere</w:t>
      </w:r>
      <w:r w:rsidR="00562255" w:rsidRPr="0085544E">
        <w:rPr>
          <w:rFonts w:ascii="Times New Roman" w:hAnsi="Times New Roman" w:cs="Times New Roman"/>
        </w:rPr>
        <w:t xml:space="preserve"> </w:t>
      </w:r>
      <w:r w:rsidRPr="0085544E">
        <w:rPr>
          <w:rFonts w:ascii="Times New Roman" w:hAnsi="Times New Roman" w:cs="Times New Roman"/>
        </w:rPr>
        <w:t>smanjenja ranjivosti i jačanja otpornosti društvenih i</w:t>
      </w:r>
      <w:r w:rsidR="00562255" w:rsidRPr="0085544E">
        <w:rPr>
          <w:rFonts w:ascii="Times New Roman" w:hAnsi="Times New Roman" w:cs="Times New Roman"/>
        </w:rPr>
        <w:t xml:space="preserve"> </w:t>
      </w:r>
      <w:r w:rsidRPr="0085544E">
        <w:rPr>
          <w:rFonts w:ascii="Times New Roman" w:hAnsi="Times New Roman" w:cs="Times New Roman"/>
        </w:rPr>
        <w:t>prirodnih sustava na negativne utjecaje klimatskih promjena</w:t>
      </w:r>
      <w:r w:rsidR="00562255" w:rsidRPr="0085544E">
        <w:rPr>
          <w:rFonts w:ascii="Times New Roman" w:hAnsi="Times New Roman" w:cs="Times New Roman"/>
        </w:rPr>
        <w:t xml:space="preserve"> </w:t>
      </w:r>
      <w:r w:rsidRPr="0085544E">
        <w:rPr>
          <w:rFonts w:ascii="Times New Roman" w:hAnsi="Times New Roman" w:cs="Times New Roman"/>
        </w:rPr>
        <w:t>na području OBŽ. Klimatske promjene povećavaju</w:t>
      </w:r>
      <w:r w:rsidR="00562255" w:rsidRPr="0085544E">
        <w:rPr>
          <w:rFonts w:ascii="Times New Roman" w:hAnsi="Times New Roman" w:cs="Times New Roman"/>
        </w:rPr>
        <w:t xml:space="preserve"> </w:t>
      </w:r>
      <w:r w:rsidRPr="0085544E">
        <w:rPr>
          <w:rFonts w:ascii="Times New Roman" w:hAnsi="Times New Roman" w:cs="Times New Roman"/>
        </w:rPr>
        <w:t>prostornu rasprostranjenost prijenosnika bolesti</w:t>
      </w:r>
      <w:r w:rsidR="00562255" w:rsidRPr="0085544E">
        <w:rPr>
          <w:rFonts w:ascii="Times New Roman" w:hAnsi="Times New Roman" w:cs="Times New Roman"/>
        </w:rPr>
        <w:t xml:space="preserve"> </w:t>
      </w:r>
      <w:r w:rsidRPr="0085544E">
        <w:rPr>
          <w:rFonts w:ascii="Times New Roman" w:hAnsi="Times New Roman" w:cs="Times New Roman"/>
        </w:rPr>
        <w:t>(primjerice komaraca) i pogodno djeluju na razvoj patogena</w:t>
      </w:r>
      <w:r w:rsidR="00562255" w:rsidRPr="0085544E">
        <w:rPr>
          <w:rFonts w:ascii="Times New Roman" w:hAnsi="Times New Roman" w:cs="Times New Roman"/>
        </w:rPr>
        <w:t xml:space="preserve"> </w:t>
      </w:r>
      <w:r w:rsidRPr="0085544E">
        <w:rPr>
          <w:rFonts w:ascii="Times New Roman" w:hAnsi="Times New Roman" w:cs="Times New Roman"/>
        </w:rPr>
        <w:t>izvan područja koja se obično prepoznaju kao kontaminirana</w:t>
      </w:r>
      <w:r w:rsidR="00562255" w:rsidRPr="0085544E">
        <w:rPr>
          <w:rFonts w:ascii="Times New Roman" w:hAnsi="Times New Roman" w:cs="Times New Roman"/>
        </w:rPr>
        <w:t xml:space="preserve"> </w:t>
      </w:r>
      <w:r w:rsidRPr="0085544E">
        <w:rPr>
          <w:rFonts w:ascii="Times New Roman" w:hAnsi="Times New Roman" w:cs="Times New Roman"/>
        </w:rPr>
        <w:t>te povećavaju stvaranje peludi i produljuju</w:t>
      </w:r>
      <w:r w:rsidR="00182B87" w:rsidRPr="0085544E">
        <w:rPr>
          <w:rFonts w:ascii="Times New Roman" w:hAnsi="Times New Roman" w:cs="Times New Roman"/>
        </w:rPr>
        <w:t xml:space="preserve"> </w:t>
      </w:r>
      <w:r w:rsidRPr="0085544E">
        <w:rPr>
          <w:rFonts w:ascii="Times New Roman" w:hAnsi="Times New Roman" w:cs="Times New Roman"/>
        </w:rPr>
        <w:t>sezonu peludi, čime dovode do povećanja alergijskih</w:t>
      </w:r>
      <w:r w:rsidR="00562255" w:rsidRPr="0085544E">
        <w:rPr>
          <w:rFonts w:ascii="Times New Roman" w:hAnsi="Times New Roman" w:cs="Times New Roman"/>
        </w:rPr>
        <w:t xml:space="preserve"> </w:t>
      </w:r>
      <w:r w:rsidRPr="0085544E">
        <w:rPr>
          <w:rFonts w:ascii="Times New Roman" w:hAnsi="Times New Roman" w:cs="Times New Roman"/>
        </w:rPr>
        <w:t>bolesti, što je slučaj na području OBŽ.</w:t>
      </w:r>
    </w:p>
    <w:p w14:paraId="22A46CCB" w14:textId="43D09FB6" w:rsidR="008D06C9" w:rsidRPr="0085544E" w:rsidRDefault="00475332" w:rsidP="00AF16C3">
      <w:pPr>
        <w:pStyle w:val="Naslov3"/>
        <w:spacing w:after="240"/>
        <w:rPr>
          <w:rStyle w:val="Naslov2Char"/>
          <w:rFonts w:cs="Times New Roman"/>
          <w:color w:val="auto"/>
          <w:sz w:val="22"/>
        </w:rPr>
      </w:pPr>
      <w:bookmarkStart w:id="53" w:name="_Toc208235358"/>
      <w:r>
        <w:rPr>
          <w:rStyle w:val="Naslov2Char"/>
          <w:rFonts w:cs="Times New Roman"/>
          <w:color w:val="auto"/>
          <w:sz w:val="22"/>
        </w:rPr>
        <w:t>3.</w:t>
      </w:r>
      <w:r w:rsidR="00C0423F">
        <w:rPr>
          <w:rStyle w:val="Naslov2Char"/>
          <w:rFonts w:cs="Times New Roman"/>
          <w:color w:val="auto"/>
          <w:sz w:val="22"/>
        </w:rPr>
        <w:t>10</w:t>
      </w:r>
      <w:r w:rsidR="00AF16C3" w:rsidRPr="0085544E">
        <w:rPr>
          <w:rStyle w:val="Naslov2Char"/>
          <w:rFonts w:cs="Times New Roman"/>
          <w:color w:val="auto"/>
          <w:sz w:val="22"/>
        </w:rPr>
        <w:t xml:space="preserve">.3. </w:t>
      </w:r>
      <w:r w:rsidR="000D589C">
        <w:rPr>
          <w:rStyle w:val="Naslov2Char"/>
          <w:rFonts w:cs="Times New Roman"/>
          <w:color w:val="auto"/>
          <w:sz w:val="22"/>
        </w:rPr>
        <w:tab/>
      </w:r>
      <w:r w:rsidR="008D06C9" w:rsidRPr="0085544E">
        <w:rPr>
          <w:rStyle w:val="Naslov2Char"/>
          <w:rFonts w:cs="Times New Roman"/>
          <w:color w:val="auto"/>
          <w:sz w:val="22"/>
        </w:rPr>
        <w:t>Kvaliteta života</w:t>
      </w:r>
      <w:bookmarkEnd w:id="53"/>
    </w:p>
    <w:p w14:paraId="5BDEB25E" w14:textId="77777777" w:rsidR="00631BEE" w:rsidRPr="00631BEE" w:rsidRDefault="00631BEE" w:rsidP="00631BEE">
      <w:pPr>
        <w:spacing w:after="240" w:line="240" w:lineRule="auto"/>
        <w:ind w:firstLine="708"/>
        <w:jc w:val="both"/>
        <w:rPr>
          <w:rFonts w:ascii="Times New Roman" w:hAnsi="Times New Roman" w:cs="Times New Roman"/>
          <w:bCs/>
        </w:rPr>
      </w:pPr>
      <w:bookmarkStart w:id="54" w:name="_Hlk69974275"/>
      <w:r w:rsidRPr="00631BEE">
        <w:rPr>
          <w:rFonts w:ascii="Times New Roman" w:hAnsi="Times New Roman" w:cs="Times New Roman"/>
          <w:bCs/>
        </w:rPr>
        <w:t>Sustav vodoopskrbe suočava se s brojnim izazovima koji uključuju obnovu i izgradnju novih distribucijskih mreža, povećanje priključenosti stanovništva, smanjenje gubitaka te povećanje pouzdanosti i učinkovitosti. Situacija u odvodnji i pročišćavanju otpadnih voda trenutno zaostaje u odnosu na sektor vodoopskrbe, što dodatno naglašava potrebu ulaganja u taj segment komunalne infrastrukture.</w:t>
      </w:r>
    </w:p>
    <w:p w14:paraId="067E9FA2" w14:textId="30BCA91F" w:rsidR="001461D8" w:rsidRDefault="001461D8" w:rsidP="001461D8">
      <w:pPr>
        <w:spacing w:after="240" w:line="240" w:lineRule="auto"/>
        <w:ind w:firstLine="708"/>
        <w:jc w:val="both"/>
        <w:rPr>
          <w:rFonts w:ascii="Times New Roman" w:hAnsi="Times New Roman" w:cs="Times New Roman"/>
          <w:bCs/>
        </w:rPr>
      </w:pPr>
      <w:r w:rsidRPr="004E3C3C">
        <w:rPr>
          <w:rFonts w:ascii="Times New Roman" w:hAnsi="Times New Roman" w:cs="Times New Roman"/>
          <w:bCs/>
        </w:rPr>
        <w:t xml:space="preserve">Glavni izazov za povećanje učinkovitosti cjelokupnog toplinskog sustava odnosi se na modernizaciju korištenjem obnovljivih izvora u proizvodnji toplinske energije, smanjenjem gubitaka i poboljšanjem učinkovitosti u distribuciji primjenom </w:t>
      </w:r>
      <w:proofErr w:type="spellStart"/>
      <w:r w:rsidRPr="004E3C3C">
        <w:rPr>
          <w:rFonts w:ascii="Times New Roman" w:hAnsi="Times New Roman" w:cs="Times New Roman"/>
          <w:bCs/>
        </w:rPr>
        <w:t>niskotemperaturnih</w:t>
      </w:r>
      <w:proofErr w:type="spellEnd"/>
      <w:r w:rsidRPr="004E3C3C">
        <w:rPr>
          <w:rFonts w:ascii="Times New Roman" w:hAnsi="Times New Roman" w:cs="Times New Roman"/>
          <w:bCs/>
        </w:rPr>
        <w:t xml:space="preserve"> toplinskih mreža.</w:t>
      </w:r>
      <w:bookmarkStart w:id="55" w:name="_Hlk68853534"/>
      <w:r w:rsidRPr="004E3C3C">
        <w:rPr>
          <w:rFonts w:ascii="Times New Roman" w:hAnsi="Times New Roman" w:cs="Times New Roman"/>
          <w:bCs/>
        </w:rPr>
        <w:t xml:space="preserve"> Što se obnovljivih izvora energije tiče, 11 lokacija u OBŽ su potencijalne za proizvodnju geotermalne vode iz geotermalnih vodonosnika koje se mogu koristiti u </w:t>
      </w:r>
      <w:proofErr w:type="spellStart"/>
      <w:r w:rsidRPr="004E3C3C">
        <w:rPr>
          <w:rFonts w:ascii="Times New Roman" w:hAnsi="Times New Roman" w:cs="Times New Roman"/>
          <w:bCs/>
        </w:rPr>
        <w:t>toplinarstvu</w:t>
      </w:r>
      <w:proofErr w:type="spellEnd"/>
      <w:r w:rsidRPr="004E3C3C">
        <w:rPr>
          <w:rFonts w:ascii="Times New Roman" w:hAnsi="Times New Roman" w:cs="Times New Roman"/>
          <w:bCs/>
        </w:rPr>
        <w:t xml:space="preserve">, zatim </w:t>
      </w:r>
      <w:r w:rsidR="00135143">
        <w:rPr>
          <w:rFonts w:ascii="Times New Roman" w:hAnsi="Times New Roman" w:cs="Times New Roman"/>
          <w:bCs/>
        </w:rPr>
        <w:t>sedam</w:t>
      </w:r>
      <w:r w:rsidRPr="004E3C3C">
        <w:rPr>
          <w:rFonts w:ascii="Times New Roman" w:hAnsi="Times New Roman" w:cs="Times New Roman"/>
          <w:bCs/>
        </w:rPr>
        <w:t xml:space="preserve"> lokacija s temperaturama između 100</w:t>
      </w:r>
      <w:r w:rsidR="00135143" w:rsidRPr="004E3C3C">
        <w:rPr>
          <w:rFonts w:ascii="Times New Roman" w:hAnsi="Times New Roman" w:cs="Times New Roman"/>
          <w:bCs/>
        </w:rPr>
        <w:t>°C</w:t>
      </w:r>
      <w:r w:rsidRPr="004E3C3C">
        <w:rPr>
          <w:rFonts w:ascii="Times New Roman" w:hAnsi="Times New Roman" w:cs="Times New Roman"/>
          <w:bCs/>
        </w:rPr>
        <w:t xml:space="preserve"> i 120°C zadovoljavajućeg protoka koje bi se mogle koristiti za proizvodnju električne energije putem modularnih elektrana te tri lokacije na kojima bi se struja mogla proizvoditi putem velikih geotermalnih elektrana.</w:t>
      </w:r>
    </w:p>
    <w:p w14:paraId="37615FC9" w14:textId="05421947" w:rsidR="00A82747" w:rsidRPr="00FD078E" w:rsidRDefault="00631BEE" w:rsidP="00A82747">
      <w:pPr>
        <w:spacing w:after="240" w:line="240" w:lineRule="auto"/>
        <w:ind w:firstLine="708"/>
        <w:jc w:val="both"/>
        <w:rPr>
          <w:rFonts w:ascii="Times New Roman" w:hAnsi="Times New Roman" w:cs="Times New Roman"/>
          <w:bCs/>
        </w:rPr>
      </w:pPr>
      <w:bookmarkStart w:id="56" w:name="_Hlk208409434"/>
      <w:bookmarkEnd w:id="55"/>
      <w:r w:rsidRPr="00FD078E">
        <w:rPr>
          <w:rFonts w:ascii="Times New Roman" w:hAnsi="Times New Roman" w:cs="Times New Roman"/>
          <w:bCs/>
        </w:rPr>
        <w:t xml:space="preserve">U području gospodarenja otpadom, ključno je osigurati odgovarajuću infrastrukturu na razini jedinica lokalne samouprave kako bi se poticalo odvojeno prikupljanje različitih vrsta otpada poput papira, plastike, stakla, metala, biootpada i glomaznog otpada. Odvojeno prikupljanje omogućava recikliranje i ponovnu upotrebu, no istovremeno gospodarenje otpadom ostaje izvor emisije stakleničkih plinova. Metan, koji nastaje u tijelima odlagališta, posebno je štetan jer ima višestruko veći učinak na globalno zatopljenje od ugljikovog dioksida. Zato moderna odlagališta uvode sustave za otplinjavanje i spaljivanje plinova, </w:t>
      </w:r>
      <w:r w:rsidR="00A82747" w:rsidRPr="00FD078E">
        <w:rPr>
          <w:rFonts w:ascii="Times New Roman" w:hAnsi="Times New Roman" w:cs="Times New Roman"/>
        </w:rPr>
        <w:t xml:space="preserve">a takvi se sustavi rade i u sklopu sanacije odlagališta </w:t>
      </w:r>
      <w:r w:rsidR="00A82747" w:rsidRPr="00FD078E">
        <w:rPr>
          <w:rFonts w:ascii="Times New Roman" w:hAnsi="Times New Roman" w:cs="Times New Roman"/>
          <w:bCs/>
        </w:rPr>
        <w:t>kako bi se smanjile emisije stakleničkih plinova.</w:t>
      </w:r>
    </w:p>
    <w:p w14:paraId="51177E46" w14:textId="2B25C5A2" w:rsidR="00631BEE" w:rsidRPr="00FD078E" w:rsidRDefault="00631BEE" w:rsidP="00631BEE">
      <w:pPr>
        <w:spacing w:after="240" w:line="240" w:lineRule="auto"/>
        <w:ind w:firstLine="708"/>
        <w:jc w:val="both"/>
        <w:rPr>
          <w:rFonts w:ascii="Times New Roman" w:hAnsi="Times New Roman" w:cs="Times New Roman"/>
          <w:bCs/>
        </w:rPr>
      </w:pPr>
      <w:r w:rsidRPr="00FD078E">
        <w:rPr>
          <w:rFonts w:ascii="Times New Roman" w:hAnsi="Times New Roman" w:cs="Times New Roman"/>
          <w:bCs/>
        </w:rPr>
        <w:t xml:space="preserve">Na području OBŽ uspostavljen je </w:t>
      </w:r>
      <w:r w:rsidR="00A82747" w:rsidRPr="00FD078E">
        <w:rPr>
          <w:rFonts w:ascii="Times New Roman" w:hAnsi="Times New Roman" w:cs="Times New Roman"/>
          <w:bCs/>
        </w:rPr>
        <w:t>organiziran sustav gospodarenja</w:t>
      </w:r>
      <w:r w:rsidRPr="00FD078E">
        <w:rPr>
          <w:rFonts w:ascii="Times New Roman" w:hAnsi="Times New Roman" w:cs="Times New Roman"/>
          <w:bCs/>
        </w:rPr>
        <w:t xml:space="preserve"> otpad</w:t>
      </w:r>
      <w:r w:rsidR="00A82747" w:rsidRPr="00FD078E">
        <w:rPr>
          <w:rFonts w:ascii="Times New Roman" w:hAnsi="Times New Roman" w:cs="Times New Roman"/>
          <w:bCs/>
        </w:rPr>
        <w:t>om</w:t>
      </w:r>
      <w:r w:rsidRPr="00FD078E">
        <w:rPr>
          <w:rFonts w:ascii="Times New Roman" w:hAnsi="Times New Roman" w:cs="Times New Roman"/>
          <w:bCs/>
        </w:rPr>
        <w:t xml:space="preserve">, s obuhvatom stanovništva od 99,96% prema podacima za 2021. godinu. Infrastruktura poput zelenih otoka i </w:t>
      </w:r>
      <w:proofErr w:type="spellStart"/>
      <w:r w:rsidRPr="00FD078E">
        <w:rPr>
          <w:rFonts w:ascii="Times New Roman" w:hAnsi="Times New Roman" w:cs="Times New Roman"/>
          <w:bCs/>
        </w:rPr>
        <w:t>reciklažnih</w:t>
      </w:r>
      <w:proofErr w:type="spellEnd"/>
      <w:r w:rsidRPr="00FD078E">
        <w:rPr>
          <w:rFonts w:ascii="Times New Roman" w:hAnsi="Times New Roman" w:cs="Times New Roman"/>
          <w:bCs/>
        </w:rPr>
        <w:t xml:space="preserve"> dvorišta omogućila je da stopa odvojenog sakupljanja u 2024. dosegne 41,4%. Trenutno je aktivno sedam odlagališta neopasnog otpada, no </w:t>
      </w:r>
      <w:r w:rsidR="00A82747" w:rsidRPr="00FD078E">
        <w:rPr>
          <w:rFonts w:ascii="Times New Roman" w:hAnsi="Times New Roman" w:cs="Times New Roman"/>
          <w:bCs/>
        </w:rPr>
        <w:t>m</w:t>
      </w:r>
      <w:r w:rsidR="00A82747" w:rsidRPr="00FD078E">
        <w:rPr>
          <w:rFonts w:ascii="Times New Roman" w:hAnsi="Times New Roman"/>
        </w:rPr>
        <w:t xml:space="preserve">iješani komunalni otpad prikupljen na području OBŽ </w:t>
      </w:r>
      <w:r w:rsidR="00A82747" w:rsidRPr="00FD078E">
        <w:rPr>
          <w:rFonts w:ascii="Times New Roman" w:hAnsi="Times New Roman"/>
        </w:rPr>
        <w:lastRenderedPageBreak/>
        <w:t xml:space="preserve">odlaže se bez prethodne obrade otpada. Samo na odlagalištu Lončarica Velika u Osijeku se provodi prethodna obrada glomaznog otpada mobilnim uređajem. </w:t>
      </w:r>
      <w:r w:rsidRPr="00FD078E">
        <w:rPr>
          <w:rFonts w:ascii="Times New Roman" w:hAnsi="Times New Roman" w:cs="Times New Roman"/>
          <w:bCs/>
        </w:rPr>
        <w:t>U 2024. godini na području županije odloženo je 36.577 tona biorazgradivog otpada, a troškovi zatvaranja i sanacije aktivnih odlagališta procijenjeni su na 20,7 milijuna eura.</w:t>
      </w:r>
    </w:p>
    <w:p w14:paraId="701BC46A" w14:textId="4E05942A" w:rsidR="00631BEE" w:rsidRPr="00631BEE" w:rsidRDefault="00631BEE" w:rsidP="00631BEE">
      <w:pPr>
        <w:spacing w:after="240" w:line="240" w:lineRule="auto"/>
        <w:ind w:firstLine="708"/>
        <w:jc w:val="both"/>
        <w:rPr>
          <w:rFonts w:ascii="Times New Roman" w:hAnsi="Times New Roman" w:cs="Times New Roman"/>
          <w:bCs/>
        </w:rPr>
      </w:pPr>
      <w:r w:rsidRPr="00FD078E">
        <w:rPr>
          <w:rFonts w:ascii="Times New Roman" w:hAnsi="Times New Roman" w:cs="Times New Roman"/>
          <w:bCs/>
        </w:rPr>
        <w:t xml:space="preserve">Kako bi se osigurao prijelaz na moderniji sustav, Fond za zaštitu okoliša i energetsku učinkovitost sufinancira sanaciju i povećanje kapaciteta postojećih odlagališta do uspostave Regionalnog centra za gospodarenje otpadom </w:t>
      </w:r>
      <w:proofErr w:type="spellStart"/>
      <w:r w:rsidRPr="00FD078E">
        <w:rPr>
          <w:rFonts w:ascii="Times New Roman" w:hAnsi="Times New Roman" w:cs="Times New Roman"/>
          <w:bCs/>
        </w:rPr>
        <w:t>Orlovnjak</w:t>
      </w:r>
      <w:proofErr w:type="spellEnd"/>
      <w:r w:rsidRPr="00FD078E">
        <w:rPr>
          <w:rFonts w:ascii="Times New Roman" w:hAnsi="Times New Roman" w:cs="Times New Roman"/>
          <w:bCs/>
        </w:rPr>
        <w:t xml:space="preserve"> (RCGO </w:t>
      </w:r>
      <w:proofErr w:type="spellStart"/>
      <w:r w:rsidRPr="00FD078E">
        <w:rPr>
          <w:rFonts w:ascii="Times New Roman" w:hAnsi="Times New Roman" w:cs="Times New Roman"/>
          <w:bCs/>
        </w:rPr>
        <w:t>Orlovnjak</w:t>
      </w:r>
      <w:proofErr w:type="spellEnd"/>
      <w:r w:rsidRPr="00FD078E">
        <w:rPr>
          <w:rFonts w:ascii="Times New Roman" w:hAnsi="Times New Roman" w:cs="Times New Roman"/>
          <w:bCs/>
        </w:rPr>
        <w:t xml:space="preserve">). </w:t>
      </w:r>
      <w:r w:rsidR="0050767B" w:rsidRPr="00FD078E">
        <w:rPr>
          <w:rFonts w:ascii="Times New Roman" w:hAnsi="Times New Roman" w:cs="Times New Roman"/>
          <w:bCs/>
        </w:rPr>
        <w:t xml:space="preserve">Planirani centar s </w:t>
      </w:r>
      <w:r w:rsidR="0050767B" w:rsidRPr="00FD078E">
        <w:rPr>
          <w:rFonts w:ascii="Times New Roman" w:eastAsia="Times New Roman" w:hAnsi="Times New Roman" w:cs="Times New Roman"/>
          <w:lang w:eastAsia="hr-HR"/>
        </w:rPr>
        <w:t>postrojenjem za recikliranje i oporabu (RRF)</w:t>
      </w:r>
      <w:r w:rsidR="0050767B" w:rsidRPr="00FD078E">
        <w:rPr>
          <w:rFonts w:ascii="Times New Roman" w:hAnsi="Times New Roman" w:cs="Times New Roman"/>
          <w:bCs/>
        </w:rPr>
        <w:t xml:space="preserve"> ključan je za </w:t>
      </w:r>
      <w:r w:rsidR="00E868A2">
        <w:rPr>
          <w:rFonts w:ascii="Times New Roman" w:hAnsi="Times New Roman" w:cs="Times New Roman"/>
          <w:bCs/>
        </w:rPr>
        <w:t>OBŽ</w:t>
      </w:r>
      <w:r w:rsidR="0050767B" w:rsidRPr="00FD078E">
        <w:rPr>
          <w:rFonts w:ascii="Times New Roman" w:hAnsi="Times New Roman" w:cs="Times New Roman"/>
          <w:bCs/>
        </w:rPr>
        <w:t xml:space="preserve"> i Vukovarsko-srijemsku županiju (VSŽ).</w:t>
      </w:r>
      <w:r w:rsidR="0050767B" w:rsidRPr="00FD078E">
        <w:rPr>
          <w:rFonts w:ascii="Times New Roman" w:eastAsia="Times New Roman" w:hAnsi="Times New Roman" w:cs="Times New Roman"/>
          <w:lang w:eastAsia="hr-HR"/>
        </w:rPr>
        <w:t xml:space="preserve"> RRF postrojenje obuhvaća mehaničku obradu miješanog komunalnog otpada, odvojeno sakupljenih suhih </w:t>
      </w:r>
      <w:proofErr w:type="spellStart"/>
      <w:r w:rsidR="0050767B" w:rsidRPr="00FD078E">
        <w:rPr>
          <w:rFonts w:ascii="Times New Roman" w:eastAsia="Times New Roman" w:hAnsi="Times New Roman" w:cs="Times New Roman"/>
          <w:lang w:eastAsia="hr-HR"/>
        </w:rPr>
        <w:t>reciklata</w:t>
      </w:r>
      <w:proofErr w:type="spellEnd"/>
      <w:r w:rsidR="0050767B" w:rsidRPr="00FD078E">
        <w:rPr>
          <w:rFonts w:ascii="Times New Roman" w:eastAsia="Times New Roman" w:hAnsi="Times New Roman" w:cs="Times New Roman"/>
          <w:lang w:eastAsia="hr-HR"/>
        </w:rPr>
        <w:t xml:space="preserve">, glomaznog i </w:t>
      </w:r>
      <w:proofErr w:type="spellStart"/>
      <w:r w:rsidR="0050767B" w:rsidRPr="00FD078E">
        <w:rPr>
          <w:rFonts w:ascii="Times New Roman" w:eastAsia="Times New Roman" w:hAnsi="Times New Roman" w:cs="Times New Roman"/>
          <w:lang w:eastAsia="hr-HR"/>
        </w:rPr>
        <w:t>ostatnog</w:t>
      </w:r>
      <w:proofErr w:type="spellEnd"/>
      <w:r w:rsidR="0050767B" w:rsidRPr="00FD078E">
        <w:rPr>
          <w:rFonts w:ascii="Times New Roman" w:eastAsia="Times New Roman" w:hAnsi="Times New Roman" w:cs="Times New Roman"/>
          <w:lang w:eastAsia="hr-HR"/>
        </w:rPr>
        <w:t xml:space="preserve"> otpada, te biološku obradu organske frakcije iz miješanog komunalnog otpada i odvojeno sakupljenog biootpada</w:t>
      </w:r>
      <w:r w:rsidR="0050767B" w:rsidRPr="00FD078E">
        <w:rPr>
          <w:rFonts w:ascii="Times New Roman" w:hAnsi="Times New Roman" w:cs="Times New Roman"/>
        </w:rPr>
        <w:t xml:space="preserve">. Kroz obradu i razvrstavanje otpada u Centru, materijali poput plastike, metala i papira mogu se odvojiti i reciklirati, čime se smanjuje potreba za novim sirovinama. Također, </w:t>
      </w:r>
      <w:r w:rsidR="0050767B" w:rsidRPr="00FD078E">
        <w:rPr>
          <w:rFonts w:ascii="Times New Roman" w:eastAsia="Times New Roman" w:hAnsi="Times New Roman" w:cs="Times New Roman"/>
          <w:lang w:eastAsia="hr-HR"/>
        </w:rPr>
        <w:t xml:space="preserve">u sklopu RCGO </w:t>
      </w:r>
      <w:proofErr w:type="spellStart"/>
      <w:r w:rsidR="0050767B" w:rsidRPr="00FD078E">
        <w:rPr>
          <w:rFonts w:ascii="Times New Roman" w:eastAsia="Times New Roman" w:hAnsi="Times New Roman" w:cs="Times New Roman"/>
          <w:lang w:eastAsia="hr-HR"/>
        </w:rPr>
        <w:t>Orlovnjak</w:t>
      </w:r>
      <w:proofErr w:type="spellEnd"/>
      <w:r w:rsidR="0050767B" w:rsidRPr="00FD078E">
        <w:rPr>
          <w:rFonts w:ascii="Times New Roman" w:eastAsia="Times New Roman" w:hAnsi="Times New Roman" w:cs="Times New Roman"/>
          <w:lang w:eastAsia="hr-HR"/>
        </w:rPr>
        <w:t xml:space="preserve"> nalazi se i </w:t>
      </w:r>
      <w:proofErr w:type="spellStart"/>
      <w:r w:rsidR="0050767B" w:rsidRPr="00FD078E">
        <w:rPr>
          <w:rFonts w:ascii="Times New Roman" w:hAnsi="Times New Roman" w:cs="Times New Roman"/>
        </w:rPr>
        <w:t>kogeneracijsko</w:t>
      </w:r>
      <w:proofErr w:type="spellEnd"/>
      <w:r w:rsidR="0050767B" w:rsidRPr="00FD078E">
        <w:rPr>
          <w:rFonts w:ascii="Times New Roman" w:hAnsi="Times New Roman" w:cs="Times New Roman"/>
        </w:rPr>
        <w:t xml:space="preserve"> bioplinsko postrojenje u koje se uvodi bioplin nastao procesima biološke obrade, s ciljem proizvodnje električne energije i topline.  Iz navedenoga proizlazi da RCGO </w:t>
      </w:r>
      <w:proofErr w:type="spellStart"/>
      <w:r w:rsidR="0050767B" w:rsidRPr="00FD078E">
        <w:rPr>
          <w:rFonts w:ascii="Times New Roman" w:hAnsi="Times New Roman" w:cs="Times New Roman"/>
        </w:rPr>
        <w:t>Orlovnjak</w:t>
      </w:r>
      <w:proofErr w:type="spellEnd"/>
      <w:r w:rsidR="0050767B" w:rsidRPr="00FD078E">
        <w:rPr>
          <w:rFonts w:ascii="Times New Roman" w:hAnsi="Times New Roman" w:cs="Times New Roman"/>
        </w:rPr>
        <w:t xml:space="preserve"> značajno doprinosi kružnoj ekonomiji, omogućujući povećanje recikliranja i ponovne upotrebe otpada. </w:t>
      </w:r>
      <w:r w:rsidRPr="00FD078E">
        <w:rPr>
          <w:rFonts w:ascii="Times New Roman" w:hAnsi="Times New Roman" w:cs="Times New Roman"/>
          <w:bCs/>
        </w:rPr>
        <w:t xml:space="preserve">Cilj izgradnje RCGO-a jest uspostava cjelovitog i održivog sustava </w:t>
      </w:r>
      <w:r w:rsidR="00A82747" w:rsidRPr="00FD078E">
        <w:rPr>
          <w:rFonts w:ascii="Times New Roman" w:hAnsi="Times New Roman" w:cs="Times New Roman"/>
          <w:bCs/>
        </w:rPr>
        <w:t>gospodare</w:t>
      </w:r>
      <w:r w:rsidRPr="00FD078E">
        <w:rPr>
          <w:rFonts w:ascii="Times New Roman" w:hAnsi="Times New Roman" w:cs="Times New Roman"/>
          <w:bCs/>
        </w:rPr>
        <w:t xml:space="preserve">nja otpadom na području obje županije, u skladu s nacionalnim </w:t>
      </w:r>
      <w:r w:rsidRPr="00FD078E">
        <w:rPr>
          <w:rFonts w:ascii="Times New Roman" w:hAnsi="Times New Roman" w:cs="Times New Roman"/>
          <w:bCs/>
          <w:i/>
          <w:iCs/>
        </w:rPr>
        <w:t>Planom gospodarenja otpadom 2023.</w:t>
      </w:r>
      <w:r w:rsidR="005812A0">
        <w:rPr>
          <w:rFonts w:ascii="Times New Roman" w:hAnsi="Times New Roman" w:cs="Times New Roman"/>
          <w:bCs/>
          <w:i/>
          <w:iCs/>
        </w:rPr>
        <w:t xml:space="preserve"> - </w:t>
      </w:r>
      <w:r w:rsidRPr="00FD078E">
        <w:rPr>
          <w:rFonts w:ascii="Times New Roman" w:hAnsi="Times New Roman" w:cs="Times New Roman"/>
          <w:bCs/>
          <w:i/>
          <w:iCs/>
        </w:rPr>
        <w:t>2028.</w:t>
      </w:r>
      <w:r w:rsidRPr="00FD078E">
        <w:rPr>
          <w:rFonts w:ascii="Times New Roman" w:hAnsi="Times New Roman" w:cs="Times New Roman"/>
          <w:bCs/>
        </w:rPr>
        <w:t xml:space="preserve"> i </w:t>
      </w:r>
      <w:r w:rsidRPr="00FD078E">
        <w:rPr>
          <w:rFonts w:ascii="Times New Roman" w:hAnsi="Times New Roman" w:cs="Times New Roman"/>
          <w:bCs/>
          <w:i/>
          <w:iCs/>
        </w:rPr>
        <w:t xml:space="preserve">Strategijom </w:t>
      </w:r>
      <w:proofErr w:type="spellStart"/>
      <w:r w:rsidRPr="00FD078E">
        <w:rPr>
          <w:rFonts w:ascii="Times New Roman" w:hAnsi="Times New Roman" w:cs="Times New Roman"/>
          <w:bCs/>
          <w:i/>
          <w:iCs/>
        </w:rPr>
        <w:t>niskougljičnog</w:t>
      </w:r>
      <w:proofErr w:type="spellEnd"/>
      <w:r w:rsidRPr="00FD078E">
        <w:rPr>
          <w:rFonts w:ascii="Times New Roman" w:hAnsi="Times New Roman" w:cs="Times New Roman"/>
          <w:bCs/>
          <w:i/>
          <w:iCs/>
        </w:rPr>
        <w:t xml:space="preserve"> razvoja</w:t>
      </w:r>
      <w:r w:rsidR="00A82747" w:rsidRPr="00FD078E">
        <w:rPr>
          <w:rFonts w:ascii="Times New Roman" w:hAnsi="Times New Roman" w:cs="Times New Roman"/>
          <w:bCs/>
          <w:i/>
          <w:iCs/>
        </w:rPr>
        <w:t xml:space="preserve"> </w:t>
      </w:r>
      <w:r w:rsidR="00A82747" w:rsidRPr="00FD078E">
        <w:rPr>
          <w:rFonts w:ascii="Times New Roman" w:hAnsi="Times New Roman" w:cs="Times New Roman"/>
          <w:i/>
          <w:iCs/>
        </w:rPr>
        <w:t>Republike Hrvatske do 2030. s pogledom na 2050. godinu</w:t>
      </w:r>
      <w:r w:rsidRPr="00FD078E">
        <w:rPr>
          <w:rFonts w:ascii="Times New Roman" w:hAnsi="Times New Roman" w:cs="Times New Roman"/>
          <w:bCs/>
        </w:rPr>
        <w:t xml:space="preserve">. Radi provedbe projekta, osnovano je društvo EKOS d.o.o., u vlasništvu OBŽ (63%) i VSŽ (37%). OBŽ je dodatno donijela i vlastiti </w:t>
      </w:r>
      <w:r w:rsidRPr="00FD078E">
        <w:rPr>
          <w:rFonts w:ascii="Times New Roman" w:hAnsi="Times New Roman" w:cs="Times New Roman"/>
          <w:bCs/>
          <w:i/>
          <w:iCs/>
        </w:rPr>
        <w:t xml:space="preserve">Plan gospodarenja otpadom </w:t>
      </w:r>
      <w:r w:rsidR="005812A0">
        <w:rPr>
          <w:rFonts w:ascii="Times New Roman" w:hAnsi="Times New Roman" w:cs="Times New Roman"/>
          <w:bCs/>
          <w:i/>
          <w:iCs/>
        </w:rPr>
        <w:t>Osječko-baranjske županije</w:t>
      </w:r>
      <w:r w:rsidRPr="00FD078E">
        <w:rPr>
          <w:rFonts w:ascii="Times New Roman" w:hAnsi="Times New Roman" w:cs="Times New Roman"/>
          <w:bCs/>
        </w:rPr>
        <w:t xml:space="preserve">, koji sadrži organizacijske smjernice i mjere za daljnje unaprjeđenje sustava, te naglasak na edukaciju građana o smanjenju nastanka </w:t>
      </w:r>
      <w:r w:rsidRPr="00631BEE">
        <w:rPr>
          <w:rFonts w:ascii="Times New Roman" w:hAnsi="Times New Roman" w:cs="Times New Roman"/>
          <w:bCs/>
        </w:rPr>
        <w:t>otpada i odvajanju korisnih sirovina. Kontinuirana ulaganja u izobrazbu i infrastrukturni razvoj ostaju ključni kako bi se sustav prilagodio ciljevima zaštite okoliša i smanjenja emisija stakleničkih plinova.</w:t>
      </w:r>
    </w:p>
    <w:bookmarkEnd w:id="51"/>
    <w:bookmarkEnd w:id="54"/>
    <w:bookmarkEnd w:id="56"/>
    <w:p w14:paraId="5092AB3E" w14:textId="6A834093" w:rsidR="008D06C9" w:rsidRPr="00F250C1" w:rsidRDefault="00995217" w:rsidP="00001E81">
      <w:pPr>
        <w:spacing w:after="240" w:line="240" w:lineRule="auto"/>
        <w:ind w:firstLine="708"/>
        <w:jc w:val="both"/>
        <w:rPr>
          <w:rFonts w:ascii="Times New Roman" w:hAnsi="Times New Roman" w:cs="Times New Roman"/>
          <w:bCs/>
        </w:rPr>
      </w:pPr>
      <w:r w:rsidRPr="00F250C1">
        <w:rPr>
          <w:rFonts w:ascii="Times New Roman" w:hAnsi="Times New Roman" w:cs="Times New Roman"/>
          <w:bCs/>
        </w:rPr>
        <w:t xml:space="preserve">Glavni izazovi u </w:t>
      </w:r>
      <w:r w:rsidR="005149AD" w:rsidRPr="00F250C1">
        <w:rPr>
          <w:rFonts w:ascii="Times New Roman" w:hAnsi="Times New Roman" w:cs="Times New Roman"/>
          <w:bCs/>
        </w:rPr>
        <w:t xml:space="preserve">cestovnom </w:t>
      </w:r>
      <w:r w:rsidRPr="00F250C1">
        <w:rPr>
          <w:rFonts w:ascii="Times New Roman" w:hAnsi="Times New Roman" w:cs="Times New Roman"/>
          <w:bCs/>
        </w:rPr>
        <w:t xml:space="preserve">prometu i prometnoj infrastrukturi odnose se na lošu prometnu povezanost na lokalnoj i regionalnoj razini kao posljedica </w:t>
      </w:r>
      <w:r w:rsidR="008D06C9" w:rsidRPr="00F250C1">
        <w:rPr>
          <w:rFonts w:ascii="Times New Roman" w:hAnsi="Times New Roman" w:cs="Times New Roman"/>
          <w:bCs/>
        </w:rPr>
        <w:t>županijsk</w:t>
      </w:r>
      <w:r w:rsidRPr="00F250C1">
        <w:rPr>
          <w:rFonts w:ascii="Times New Roman" w:hAnsi="Times New Roman" w:cs="Times New Roman"/>
          <w:bCs/>
        </w:rPr>
        <w:t>ih</w:t>
      </w:r>
      <w:r w:rsidR="008D06C9" w:rsidRPr="00F250C1">
        <w:rPr>
          <w:rFonts w:ascii="Times New Roman" w:hAnsi="Times New Roman" w:cs="Times New Roman"/>
          <w:bCs/>
        </w:rPr>
        <w:t xml:space="preserve"> i lokaln</w:t>
      </w:r>
      <w:r w:rsidRPr="00F250C1">
        <w:rPr>
          <w:rFonts w:ascii="Times New Roman" w:hAnsi="Times New Roman" w:cs="Times New Roman"/>
          <w:bCs/>
        </w:rPr>
        <w:t>ih</w:t>
      </w:r>
      <w:r w:rsidR="008D06C9" w:rsidRPr="00F250C1">
        <w:rPr>
          <w:rFonts w:ascii="Times New Roman" w:hAnsi="Times New Roman" w:cs="Times New Roman"/>
          <w:bCs/>
        </w:rPr>
        <w:t xml:space="preserve"> cest</w:t>
      </w:r>
      <w:r w:rsidR="00034FC3" w:rsidRPr="00F250C1">
        <w:rPr>
          <w:rFonts w:ascii="Times New Roman" w:hAnsi="Times New Roman" w:cs="Times New Roman"/>
          <w:bCs/>
        </w:rPr>
        <w:t>a</w:t>
      </w:r>
      <w:r w:rsidR="008D06C9" w:rsidRPr="00F250C1">
        <w:rPr>
          <w:rFonts w:ascii="Times New Roman" w:hAnsi="Times New Roman" w:cs="Times New Roman"/>
          <w:bCs/>
        </w:rPr>
        <w:t xml:space="preserve"> bez </w:t>
      </w:r>
      <w:r w:rsidRPr="00F250C1">
        <w:rPr>
          <w:rFonts w:ascii="Times New Roman" w:hAnsi="Times New Roman" w:cs="Times New Roman"/>
          <w:bCs/>
        </w:rPr>
        <w:t xml:space="preserve">ili s neprilagođenim </w:t>
      </w:r>
      <w:r w:rsidR="008D06C9" w:rsidRPr="00F250C1">
        <w:rPr>
          <w:rFonts w:ascii="Times New Roman" w:hAnsi="Times New Roman" w:cs="Times New Roman"/>
          <w:bCs/>
        </w:rPr>
        <w:t>suvremen</w:t>
      </w:r>
      <w:r w:rsidRPr="00F250C1">
        <w:rPr>
          <w:rFonts w:ascii="Times New Roman" w:hAnsi="Times New Roman" w:cs="Times New Roman"/>
          <w:bCs/>
        </w:rPr>
        <w:t>im</w:t>
      </w:r>
      <w:r w:rsidR="008D06C9" w:rsidRPr="00F250C1">
        <w:rPr>
          <w:rFonts w:ascii="Times New Roman" w:hAnsi="Times New Roman" w:cs="Times New Roman"/>
          <w:bCs/>
        </w:rPr>
        <w:t xml:space="preserve"> kolnik</w:t>
      </w:r>
      <w:r w:rsidRPr="00F250C1">
        <w:rPr>
          <w:rFonts w:ascii="Times New Roman" w:hAnsi="Times New Roman" w:cs="Times New Roman"/>
          <w:bCs/>
        </w:rPr>
        <w:t xml:space="preserve">om. </w:t>
      </w:r>
      <w:r w:rsidR="008D06C9" w:rsidRPr="00F250C1">
        <w:rPr>
          <w:rFonts w:ascii="Times New Roman" w:hAnsi="Times New Roman" w:cs="Times New Roman"/>
          <w:bCs/>
        </w:rPr>
        <w:t>Glavni uzrok usporenog rješavanja spomenutih problema nedostatna su financijska sredstva namijenjena županijskim i lokalnim cestama.</w:t>
      </w:r>
      <w:r w:rsidRPr="00F250C1">
        <w:rPr>
          <w:rFonts w:ascii="Times New Roman" w:hAnsi="Times New Roman" w:cs="Times New Roman"/>
          <w:bCs/>
        </w:rPr>
        <w:t xml:space="preserve"> Što se javnog prijevoza tiče,</w:t>
      </w:r>
      <w:r w:rsidRPr="00F250C1">
        <w:rPr>
          <w:rFonts w:ascii="Times New Roman" w:hAnsi="Times New Roman" w:cs="Times New Roman"/>
          <w:bCs/>
          <w:iCs/>
        </w:rPr>
        <w:t xml:space="preserve"> prisutna je značajna razlika u povezanosti između urbanih i ruralnih područja, odnosno udaljena područja </w:t>
      </w:r>
      <w:r w:rsidRPr="00F250C1">
        <w:rPr>
          <w:rFonts w:ascii="Times New Roman" w:hAnsi="Times New Roman" w:cs="Times New Roman"/>
          <w:bCs/>
        </w:rPr>
        <w:t>karakterizira nedostatan broj i učestalost javnog prijevoza</w:t>
      </w:r>
      <w:r w:rsidR="008D06C9" w:rsidRPr="00F250C1">
        <w:rPr>
          <w:rFonts w:ascii="Times New Roman" w:hAnsi="Times New Roman" w:cs="Times New Roman"/>
          <w:bCs/>
        </w:rPr>
        <w:t>. Problemi u javnom prijevozu su zastarjeli autobusni i tramvajski vozni park, nekvalitetno izrađena autobusna okretišta, neprilagođena horizontalna i vertikalna signalizacija, nedostatak kolničkih traka rezerviranih samo za vozila javnog gradskog prijevoza te nedovoljan broj izgrađenih ugibališta, stajališta za vozila javnog gradskog prijevoza, kao i nedovoljan broj nadstrešnica s info-panoima za korisnike. Prometni sustav za osobe s invaliditetom je u razvojnoj fazi</w:t>
      </w:r>
      <w:r w:rsidR="00696FAA" w:rsidRPr="00F250C1">
        <w:rPr>
          <w:rFonts w:ascii="Times New Roman" w:hAnsi="Times New Roman" w:cs="Times New Roman"/>
          <w:bCs/>
        </w:rPr>
        <w:t>,</w:t>
      </w:r>
      <w:r w:rsidR="008D06C9" w:rsidRPr="00F250C1">
        <w:rPr>
          <w:rFonts w:ascii="Times New Roman" w:hAnsi="Times New Roman" w:cs="Times New Roman"/>
          <w:bCs/>
        </w:rPr>
        <w:t xml:space="preserve"> dosta je neujednačen </w:t>
      </w:r>
      <w:r w:rsidR="00696FAA" w:rsidRPr="00F250C1">
        <w:rPr>
          <w:rFonts w:ascii="Times New Roman" w:hAnsi="Times New Roman" w:cs="Times New Roman"/>
          <w:bCs/>
        </w:rPr>
        <w:t xml:space="preserve">te ga je </w:t>
      </w:r>
      <w:r w:rsidR="008D06C9" w:rsidRPr="00F250C1">
        <w:rPr>
          <w:rFonts w:ascii="Times New Roman" w:hAnsi="Times New Roman" w:cs="Times New Roman"/>
          <w:bCs/>
        </w:rPr>
        <w:t>potrebno dalje razvijati.</w:t>
      </w:r>
    </w:p>
    <w:p w14:paraId="25C04862" w14:textId="02C5BDB4" w:rsidR="008D06C9" w:rsidRPr="00F250C1" w:rsidRDefault="000D589C" w:rsidP="00001E81">
      <w:pPr>
        <w:spacing w:after="240" w:line="240" w:lineRule="auto"/>
        <w:ind w:firstLine="708"/>
        <w:jc w:val="both"/>
        <w:rPr>
          <w:rFonts w:ascii="Times New Roman" w:hAnsi="Times New Roman" w:cs="Times New Roman"/>
          <w:bCs/>
          <w:lang w:val="x-none"/>
        </w:rPr>
      </w:pPr>
      <w:r w:rsidRPr="00F250C1">
        <w:rPr>
          <w:rFonts w:ascii="Times New Roman" w:hAnsi="Times New Roman" w:cs="Times New Roman"/>
          <w:bCs/>
        </w:rPr>
        <w:t>B</w:t>
      </w:r>
      <w:r w:rsidR="005149AD" w:rsidRPr="00F250C1">
        <w:rPr>
          <w:rFonts w:ascii="Times New Roman" w:hAnsi="Times New Roman" w:cs="Times New Roman"/>
          <w:bCs/>
        </w:rPr>
        <w:t>iciklističk</w:t>
      </w:r>
      <w:r w:rsidRPr="00F250C1">
        <w:rPr>
          <w:rFonts w:ascii="Times New Roman" w:hAnsi="Times New Roman" w:cs="Times New Roman"/>
          <w:bCs/>
        </w:rPr>
        <w:t>a</w:t>
      </w:r>
      <w:r w:rsidR="005149AD" w:rsidRPr="00F250C1">
        <w:rPr>
          <w:rFonts w:ascii="Times New Roman" w:hAnsi="Times New Roman" w:cs="Times New Roman"/>
          <w:bCs/>
        </w:rPr>
        <w:t xml:space="preserve"> infrastruktu</w:t>
      </w:r>
      <w:r w:rsidRPr="00F250C1">
        <w:rPr>
          <w:rFonts w:ascii="Times New Roman" w:hAnsi="Times New Roman" w:cs="Times New Roman"/>
          <w:bCs/>
        </w:rPr>
        <w:t xml:space="preserve">ra doživjela je značajna ulaganja u posljednjem desetljeću, </w:t>
      </w:r>
      <w:r w:rsidR="00EE7BFC" w:rsidRPr="00F250C1">
        <w:rPr>
          <w:rFonts w:ascii="Times New Roman" w:hAnsi="Times New Roman" w:cs="Times New Roman"/>
          <w:bCs/>
        </w:rPr>
        <w:t xml:space="preserve">kroz realizaciju modernih projekata i širenje mreže biciklističkih staza, osobito na području Osijeka, Ernestinova, Vuke i Tenje, gdje je u tijeku ili dovršena izgradnja više od 10 kilometara novih biciklističko-pješačkih staza. Investicije ukupne vrijednosti preko 8 milijuna eura u posljednjem desetljeću omogućile su izgradnju više od 40 kilometara staza, povezivanje naselja te poticanje </w:t>
      </w:r>
      <w:proofErr w:type="spellStart"/>
      <w:r w:rsidR="00EE7BFC" w:rsidRPr="00F250C1">
        <w:rPr>
          <w:rFonts w:ascii="Times New Roman" w:hAnsi="Times New Roman" w:cs="Times New Roman"/>
          <w:bCs/>
        </w:rPr>
        <w:t>cikloturizma</w:t>
      </w:r>
      <w:proofErr w:type="spellEnd"/>
      <w:r w:rsidR="00EE7BFC" w:rsidRPr="00F250C1">
        <w:rPr>
          <w:rFonts w:ascii="Times New Roman" w:hAnsi="Times New Roman" w:cs="Times New Roman"/>
          <w:bCs/>
        </w:rPr>
        <w:t xml:space="preserve">, pri čemu je sve više JLS-ova uključeno u integrirane projekte mobilnosti i održive urbane mobilnosti, npr. izgradnja biciklističkog mosta preko Vuke, povezivanje područja s velikim turističkim potencijalom Baranje i </w:t>
      </w:r>
      <w:proofErr w:type="spellStart"/>
      <w:r w:rsidR="00EE7BFC" w:rsidRPr="00F250C1">
        <w:rPr>
          <w:rFonts w:ascii="Times New Roman" w:hAnsi="Times New Roman" w:cs="Times New Roman"/>
          <w:bCs/>
        </w:rPr>
        <w:t>EuroVelo</w:t>
      </w:r>
      <w:proofErr w:type="spellEnd"/>
      <w:r w:rsidR="00EE7BFC" w:rsidRPr="00F250C1">
        <w:rPr>
          <w:rFonts w:ascii="Times New Roman" w:hAnsi="Times New Roman" w:cs="Times New Roman"/>
          <w:bCs/>
        </w:rPr>
        <w:t xml:space="preserve"> ruta i izgradnja biciklističke infrastrukture na području Bilja s odmorištima i servisnim stanicama za bicikliste. Lokalni strateški dokumenti predviđaju daljnje širenje i dovršetak biciklističke mreže do 2026. godine, a ciljani projekti nastavljaju podizati sigurnost u prometu i kvalitetu života stanovnika, dok se dodatna infrastruktura razvija kao ključni poticaj za turizam i rekreaciju.</w:t>
      </w:r>
      <w:r w:rsidR="008D06C9" w:rsidRPr="00F250C1">
        <w:rPr>
          <w:rFonts w:ascii="Times New Roman" w:hAnsi="Times New Roman" w:cs="Times New Roman"/>
          <w:bCs/>
          <w:lang w:val="x-none"/>
        </w:rPr>
        <w:t xml:space="preserve"> Promocija biciklizma u posljednjih nekoliko godina događa se aktivno posebno u sektoru turizma, </w:t>
      </w:r>
      <w:r w:rsidR="00EE7BFC" w:rsidRPr="00F250C1">
        <w:rPr>
          <w:rFonts w:ascii="Times New Roman" w:hAnsi="Times New Roman" w:cs="Times New Roman"/>
          <w:bCs/>
          <w:lang w:val="x-none"/>
        </w:rPr>
        <w:t>a r</w:t>
      </w:r>
      <w:r w:rsidR="008D06C9" w:rsidRPr="00F250C1">
        <w:rPr>
          <w:rFonts w:ascii="Times New Roman" w:hAnsi="Times New Roman" w:cs="Times New Roman"/>
          <w:bCs/>
          <w:lang w:val="x-none"/>
        </w:rPr>
        <w:t xml:space="preserve">elativno brz razvoj </w:t>
      </w:r>
      <w:proofErr w:type="spellStart"/>
      <w:r w:rsidR="008D06C9" w:rsidRPr="00F250C1">
        <w:rPr>
          <w:rFonts w:ascii="Times New Roman" w:hAnsi="Times New Roman" w:cs="Times New Roman"/>
          <w:bCs/>
          <w:lang w:val="x-none"/>
        </w:rPr>
        <w:t>cikloturizma</w:t>
      </w:r>
      <w:proofErr w:type="spellEnd"/>
      <w:r w:rsidR="008D06C9" w:rsidRPr="00F250C1">
        <w:rPr>
          <w:rFonts w:ascii="Times New Roman" w:hAnsi="Times New Roman" w:cs="Times New Roman"/>
          <w:bCs/>
          <w:lang w:val="x-none"/>
        </w:rPr>
        <w:t xml:space="preserve"> u regiji dobro je polazište za razvoj biciklizma kao vida mobilnosti i prometa.</w:t>
      </w:r>
    </w:p>
    <w:p w14:paraId="1388F188" w14:textId="68CCE818" w:rsidR="00EE7BFC" w:rsidRPr="00EE7BFC" w:rsidRDefault="00EE7BFC" w:rsidP="00EE7BFC">
      <w:pPr>
        <w:spacing w:after="240" w:line="240" w:lineRule="auto"/>
        <w:ind w:firstLine="708"/>
        <w:jc w:val="both"/>
        <w:rPr>
          <w:rFonts w:ascii="Times New Roman" w:hAnsi="Times New Roman" w:cs="Times New Roman"/>
          <w:bCs/>
        </w:rPr>
      </w:pPr>
      <w:r w:rsidRPr="00EE7BFC">
        <w:rPr>
          <w:rFonts w:ascii="Times New Roman" w:hAnsi="Times New Roman" w:cs="Times New Roman"/>
          <w:bCs/>
        </w:rPr>
        <w:t xml:space="preserve">Stanje željezničkog prometa i infrastrukture u </w:t>
      </w:r>
      <w:r w:rsidRPr="00F250C1">
        <w:rPr>
          <w:rFonts w:ascii="Times New Roman" w:hAnsi="Times New Roman" w:cs="Times New Roman"/>
          <w:bCs/>
        </w:rPr>
        <w:t>OBŽ</w:t>
      </w:r>
      <w:r w:rsidRPr="00EE7BFC">
        <w:rPr>
          <w:rFonts w:ascii="Times New Roman" w:hAnsi="Times New Roman" w:cs="Times New Roman"/>
          <w:bCs/>
        </w:rPr>
        <w:t xml:space="preserve"> obilježeno je nizom modernizacijskih projekata, među kojima se ističe nedavna obnova zgrade osječkog kolodvora, vrijedna oko </w:t>
      </w:r>
      <w:r w:rsidRPr="00F250C1">
        <w:rPr>
          <w:rFonts w:ascii="Times New Roman" w:hAnsi="Times New Roman" w:cs="Times New Roman"/>
          <w:bCs/>
        </w:rPr>
        <w:t xml:space="preserve">4 </w:t>
      </w:r>
      <w:r w:rsidRPr="00EE7BFC">
        <w:rPr>
          <w:rFonts w:ascii="Times New Roman" w:hAnsi="Times New Roman" w:cs="Times New Roman"/>
          <w:bCs/>
        </w:rPr>
        <w:t>milijuna</w:t>
      </w:r>
      <w:r w:rsidR="00E16B38">
        <w:rPr>
          <w:rFonts w:ascii="Times New Roman" w:hAnsi="Times New Roman" w:cs="Times New Roman"/>
          <w:bCs/>
        </w:rPr>
        <w:t xml:space="preserve"> </w:t>
      </w:r>
      <w:r w:rsidR="00E16B38">
        <w:rPr>
          <w:rFonts w:ascii="Times New Roman" w:hAnsi="Times New Roman" w:cs="Times New Roman"/>
          <w:bCs/>
        </w:rPr>
        <w:lastRenderedPageBreak/>
        <w:t>eura</w:t>
      </w:r>
      <w:r w:rsidRPr="00F250C1">
        <w:rPr>
          <w:rFonts w:ascii="Times New Roman" w:hAnsi="Times New Roman" w:cs="Times New Roman"/>
          <w:bCs/>
        </w:rPr>
        <w:t xml:space="preserve">. </w:t>
      </w:r>
      <w:r w:rsidRPr="00EE7BFC">
        <w:rPr>
          <w:rFonts w:ascii="Times New Roman" w:hAnsi="Times New Roman" w:cs="Times New Roman"/>
          <w:bCs/>
        </w:rPr>
        <w:t xml:space="preserve">Paralelno s time završena je i izgradnja pothodnika </w:t>
      </w:r>
      <w:proofErr w:type="spellStart"/>
      <w:r w:rsidRPr="00EE7BFC">
        <w:rPr>
          <w:rFonts w:ascii="Times New Roman" w:hAnsi="Times New Roman" w:cs="Times New Roman"/>
          <w:bCs/>
        </w:rPr>
        <w:t>Laslovo-Korođ</w:t>
      </w:r>
      <w:proofErr w:type="spellEnd"/>
      <w:r w:rsidRPr="00EE7BFC">
        <w:rPr>
          <w:rFonts w:ascii="Times New Roman" w:hAnsi="Times New Roman" w:cs="Times New Roman"/>
          <w:bCs/>
        </w:rPr>
        <w:t xml:space="preserve"> te je modernizirano devet željezničko-cestovnih prijelaza u </w:t>
      </w:r>
      <w:r w:rsidRPr="00F250C1">
        <w:rPr>
          <w:rFonts w:ascii="Times New Roman" w:hAnsi="Times New Roman" w:cs="Times New Roman"/>
          <w:bCs/>
        </w:rPr>
        <w:t>OBŽ</w:t>
      </w:r>
      <w:r w:rsidRPr="00EE7BFC">
        <w:rPr>
          <w:rFonts w:ascii="Times New Roman" w:hAnsi="Times New Roman" w:cs="Times New Roman"/>
          <w:bCs/>
        </w:rPr>
        <w:t xml:space="preserve">, uz plan za dodatnu obnovu još </w:t>
      </w:r>
      <w:r w:rsidRPr="00F250C1">
        <w:rPr>
          <w:rFonts w:ascii="Times New Roman" w:hAnsi="Times New Roman" w:cs="Times New Roman"/>
          <w:bCs/>
        </w:rPr>
        <w:t>11</w:t>
      </w:r>
      <w:r w:rsidRPr="00EE7BFC">
        <w:rPr>
          <w:rFonts w:ascii="Times New Roman" w:hAnsi="Times New Roman" w:cs="Times New Roman"/>
          <w:bCs/>
        </w:rPr>
        <w:t xml:space="preserve"> prijelaza u doglednoj budućnosti. Usklađeno s ulaskom Hrvatske u </w:t>
      </w:r>
      <w:proofErr w:type="spellStart"/>
      <w:r w:rsidR="00631BEE" w:rsidRPr="00F250C1">
        <w:rPr>
          <w:rFonts w:ascii="Times New Roman" w:hAnsi="Times New Roman" w:cs="Times New Roman"/>
          <w:bCs/>
        </w:rPr>
        <w:t>S</w:t>
      </w:r>
      <w:r w:rsidRPr="00EE7BFC">
        <w:rPr>
          <w:rFonts w:ascii="Times New Roman" w:hAnsi="Times New Roman" w:cs="Times New Roman"/>
          <w:bCs/>
        </w:rPr>
        <w:t>chengenski</w:t>
      </w:r>
      <w:proofErr w:type="spellEnd"/>
      <w:r w:rsidRPr="00EE7BFC">
        <w:rPr>
          <w:rFonts w:ascii="Times New Roman" w:hAnsi="Times New Roman" w:cs="Times New Roman"/>
          <w:bCs/>
        </w:rPr>
        <w:t xml:space="preserve"> prostor priprema se projekt prilagodbe kolodvora u Erdutu, dok su na razini države aktivni infrastrukturni projekti ukupne vrijednosti 1,5 milijardi eura, s najavama novih ulaganja do 2032. godine u obnovu ključnih koridora, poput Osijek-Virovitica-Zagreb te Slovenija-Tovarnik. </w:t>
      </w:r>
      <w:r w:rsidRPr="00F250C1">
        <w:rPr>
          <w:rFonts w:ascii="Times New Roman" w:hAnsi="Times New Roman" w:cs="Times New Roman"/>
          <w:bCs/>
        </w:rPr>
        <w:t>N</w:t>
      </w:r>
      <w:r w:rsidRPr="00EE7BFC">
        <w:rPr>
          <w:rFonts w:ascii="Times New Roman" w:hAnsi="Times New Roman" w:cs="Times New Roman"/>
          <w:bCs/>
        </w:rPr>
        <w:t xml:space="preserve">a nekim dionicama zbog radova promet </w:t>
      </w:r>
      <w:r w:rsidRPr="00F250C1">
        <w:rPr>
          <w:rFonts w:ascii="Times New Roman" w:hAnsi="Times New Roman" w:cs="Times New Roman"/>
          <w:bCs/>
        </w:rPr>
        <w:t xml:space="preserve">se </w:t>
      </w:r>
      <w:r w:rsidRPr="00EE7BFC">
        <w:rPr>
          <w:rFonts w:ascii="Times New Roman" w:hAnsi="Times New Roman" w:cs="Times New Roman"/>
          <w:bCs/>
        </w:rPr>
        <w:t xml:space="preserve">odvija zamjenskim autobusima, primjerice od ožujka 2025. tijekom modernizacije pruga prema Zagrebu. Lokalni strateški planovi, poput urbanističkog uređenja Osijeka, nastoje još bolje integrirati prugu u prometni sustav grada, stvarajući prostorne uvjete za kvalitetniju dostupnost i razvijanje mreže. Sve veće investicije i projektne aktivnosti potvrđuju da </w:t>
      </w:r>
      <w:r w:rsidRPr="00F250C1">
        <w:rPr>
          <w:rFonts w:ascii="Times New Roman" w:hAnsi="Times New Roman" w:cs="Times New Roman"/>
          <w:bCs/>
        </w:rPr>
        <w:t>OBŽ</w:t>
      </w:r>
      <w:r w:rsidRPr="00EE7BFC">
        <w:rPr>
          <w:rFonts w:ascii="Times New Roman" w:hAnsi="Times New Roman" w:cs="Times New Roman"/>
          <w:bCs/>
        </w:rPr>
        <w:t xml:space="preserve"> ulazi u novo razdoblje poboljšanja željezničkog prometa, s naglaskom na sigurnost, udobnost te veću protočnost na svim ključnim koridorima.</w:t>
      </w:r>
      <w:r w:rsidRPr="00F250C1">
        <w:rPr>
          <w:rFonts w:ascii="Times New Roman" w:hAnsi="Times New Roman" w:cs="Times New Roman"/>
          <w:bCs/>
        </w:rPr>
        <w:t xml:space="preserve"> </w:t>
      </w:r>
    </w:p>
    <w:p w14:paraId="189BFA58" w14:textId="77777777" w:rsidR="00631BEE" w:rsidRPr="00F250C1" w:rsidRDefault="00631BEE" w:rsidP="00631BEE">
      <w:pPr>
        <w:spacing w:after="240" w:line="240" w:lineRule="auto"/>
        <w:ind w:firstLine="708"/>
        <w:jc w:val="both"/>
        <w:rPr>
          <w:rFonts w:ascii="Times New Roman" w:hAnsi="Times New Roman" w:cs="Times New Roman"/>
          <w:bCs/>
        </w:rPr>
      </w:pPr>
      <w:r w:rsidRPr="00631BEE">
        <w:rPr>
          <w:rFonts w:ascii="Times New Roman" w:hAnsi="Times New Roman" w:cs="Times New Roman"/>
          <w:bCs/>
        </w:rPr>
        <w:t xml:space="preserve">Riječni promet u </w:t>
      </w:r>
      <w:r w:rsidRPr="00F250C1">
        <w:rPr>
          <w:rFonts w:ascii="Times New Roman" w:hAnsi="Times New Roman" w:cs="Times New Roman"/>
          <w:bCs/>
        </w:rPr>
        <w:t>OBŽ</w:t>
      </w:r>
      <w:r w:rsidRPr="00631BEE">
        <w:rPr>
          <w:rFonts w:ascii="Times New Roman" w:hAnsi="Times New Roman" w:cs="Times New Roman"/>
          <w:bCs/>
        </w:rPr>
        <w:t xml:space="preserve"> ima strateški značaj zahvaljujući povoljnom položaju na rijekama Dunav i Drava te statusu Luke Osijek kao regionalnog logističkog središta, a stanje infrastrukture obilježeno je intenzivnim ulaganjima u obnovu, rekonstrukciju i proširenje lučkog bazena, pri čemu je najnoviji projekt izgradnja i infrastrukturno uređenje južne obale vrijednosti 101,9 milijuna eura. Osuvremenjivanje luke omogućuje brže pretovarne kapacitete, bolju pristupačnost kontejnerskim i putničkim terminalima te veći interes privatnih i javnih investitora za nove logističke i industrijske zone uz plovni put. Osigurane su dodatne mjere obrane od poplava i obnavljaju se obalne građevine kako bi se rasteretili vodni režimi Drave i Dunava, dok se sustavno radi na integraciji riječnog prometa u širu prometnu mrežu regije, uključujući digitalizaciju procesa lučkog poslovanja i projektnu pripremu za daljnje EU investicije. Upravo aktivacija i modernizacija logističkih zona te planirani završetak najvažnijih infrastrukturnih zahvata kreiraju uvjete za dugoročan rast teretnog i turističkog riječnog prometa, dok je ključna orijentacija usmjerena na sinergiju s cestovnim i željezničkim transportom radi efikasne </w:t>
      </w:r>
      <w:proofErr w:type="spellStart"/>
      <w:r w:rsidRPr="00631BEE">
        <w:rPr>
          <w:rFonts w:ascii="Times New Roman" w:hAnsi="Times New Roman" w:cs="Times New Roman"/>
          <w:bCs/>
        </w:rPr>
        <w:t>multimodalnosti</w:t>
      </w:r>
      <w:proofErr w:type="spellEnd"/>
      <w:r w:rsidRPr="00631BEE">
        <w:rPr>
          <w:rFonts w:ascii="Times New Roman" w:hAnsi="Times New Roman" w:cs="Times New Roman"/>
          <w:bCs/>
        </w:rPr>
        <w:t xml:space="preserve"> i održivog gospodarskog razvoja županije.</w:t>
      </w:r>
    </w:p>
    <w:p w14:paraId="654513BA" w14:textId="3E291C87" w:rsidR="00631BEE" w:rsidRPr="00F250C1" w:rsidRDefault="00631BEE" w:rsidP="00631BEE">
      <w:pPr>
        <w:tabs>
          <w:tab w:val="num" w:pos="720"/>
        </w:tabs>
        <w:spacing w:after="240" w:line="240" w:lineRule="auto"/>
        <w:ind w:firstLine="708"/>
        <w:jc w:val="both"/>
        <w:rPr>
          <w:rFonts w:ascii="Times New Roman" w:hAnsi="Times New Roman" w:cs="Times New Roman"/>
          <w:bCs/>
        </w:rPr>
      </w:pPr>
      <w:r w:rsidRPr="00631BEE">
        <w:rPr>
          <w:rFonts w:ascii="Times New Roman" w:hAnsi="Times New Roman" w:cs="Times New Roman"/>
          <w:bCs/>
        </w:rPr>
        <w:t xml:space="preserve">Zračni promet i infrastruktura u </w:t>
      </w:r>
      <w:r w:rsidRPr="00F250C1">
        <w:rPr>
          <w:rFonts w:ascii="Times New Roman" w:hAnsi="Times New Roman" w:cs="Times New Roman"/>
          <w:bCs/>
        </w:rPr>
        <w:t>OBŽ</w:t>
      </w:r>
      <w:r w:rsidRPr="00631BEE">
        <w:rPr>
          <w:rFonts w:ascii="Times New Roman" w:hAnsi="Times New Roman" w:cs="Times New Roman"/>
          <w:bCs/>
        </w:rPr>
        <w:t xml:space="preserve"> doživljavaju znatan napredak zahvaljujući projektima modernizacije Zračne luke Osijek, koja je tijekom 2023. i 2024. godine započela izgradnju novog putničkog terminala vrijednog oko 11,3 milijuna eura, a radovi obuhvaćaju funkcionalno i energetski obnovljenu putničku zgradu, prilagodbu </w:t>
      </w:r>
      <w:proofErr w:type="spellStart"/>
      <w:r w:rsidRPr="00631BEE">
        <w:rPr>
          <w:rFonts w:ascii="Times New Roman" w:hAnsi="Times New Roman" w:cs="Times New Roman"/>
          <w:bCs/>
        </w:rPr>
        <w:t>Schengenskim</w:t>
      </w:r>
      <w:proofErr w:type="spellEnd"/>
      <w:r w:rsidRPr="00631BEE">
        <w:rPr>
          <w:rFonts w:ascii="Times New Roman" w:hAnsi="Times New Roman" w:cs="Times New Roman"/>
          <w:bCs/>
        </w:rPr>
        <w:t xml:space="preserve"> pravilima, rekonstrukciju pročelja i izradu nadstrešnice. Time se povećava sigurnost i kvaliteta usluga, a kapaciteti prilagođavaju rastućem broju domaćih i međunarodnih linija, dok se broj operacija i putnika kontinuirano povećava. Zračna luka Osijek potvrđuje regionalnu važnost i strateški potencijal kroz potpore iz županijskih i državnih izvora, što omogućuje planirani rast, nove investicije i jačanje prometne povezanosti istoka Hrvatske. Tako </w:t>
      </w:r>
      <w:r w:rsidRPr="00F250C1">
        <w:rPr>
          <w:rFonts w:ascii="Times New Roman" w:hAnsi="Times New Roman" w:cs="Times New Roman"/>
          <w:bCs/>
        </w:rPr>
        <w:t xml:space="preserve">OBŽ </w:t>
      </w:r>
      <w:r w:rsidRPr="00631BEE">
        <w:rPr>
          <w:rFonts w:ascii="Times New Roman" w:hAnsi="Times New Roman" w:cs="Times New Roman"/>
          <w:bCs/>
        </w:rPr>
        <w:t>kroz multidisciplinarni pristup i infrastrukturni razvoj stvara uvjete za širenje ponude, integraciju s europskim prometnim tokovima te dugoročno jačanje svojeg logističkog i gospodarskog centra.</w:t>
      </w:r>
    </w:p>
    <w:p w14:paraId="1E23F422" w14:textId="1E2E3FCA" w:rsidR="00FA6AB8" w:rsidRPr="00F250C1" w:rsidRDefault="008D06C9" w:rsidP="00001E81">
      <w:pPr>
        <w:spacing w:after="240" w:line="240" w:lineRule="auto"/>
        <w:ind w:firstLine="708"/>
        <w:jc w:val="both"/>
        <w:rPr>
          <w:rFonts w:ascii="Times New Roman" w:eastAsia="SimSun" w:hAnsi="Times New Roman" w:cs="Times New Roman"/>
          <w:bCs/>
        </w:rPr>
      </w:pPr>
      <w:r w:rsidRPr="00F250C1">
        <w:rPr>
          <w:rFonts w:ascii="Times New Roman" w:eastAsia="SimSun" w:hAnsi="Times New Roman" w:cs="Times New Roman"/>
          <w:bCs/>
        </w:rPr>
        <w:t xml:space="preserve">Izgradnjom i modernizacijom zračne luke, dogradnjom i modernizacijom riječne luke te izgradnjom novog željezničkog ranžirnog kolodvora i novog kolosijeka prema zračnoj luci stvaraju se pretpostavke </w:t>
      </w:r>
      <w:r w:rsidR="005149AD" w:rsidRPr="00F250C1">
        <w:rPr>
          <w:rFonts w:ascii="Times New Roman" w:eastAsia="SimSun" w:hAnsi="Times New Roman" w:cs="Times New Roman"/>
          <w:bCs/>
        </w:rPr>
        <w:t>za</w:t>
      </w:r>
      <w:r w:rsidR="00631BEE" w:rsidRPr="00631BEE">
        <w:rPr>
          <w:rFonts w:ascii="Times New Roman" w:hAnsi="Times New Roman" w:cs="Times New Roman"/>
          <w:bCs/>
        </w:rPr>
        <w:t xml:space="preserve"> širenje ponude, integraciju </w:t>
      </w:r>
      <w:r w:rsidR="006F456B">
        <w:rPr>
          <w:rFonts w:ascii="Times New Roman" w:hAnsi="Times New Roman" w:cs="Times New Roman"/>
          <w:bCs/>
        </w:rPr>
        <w:t xml:space="preserve">OBŽ </w:t>
      </w:r>
      <w:r w:rsidR="00631BEE" w:rsidRPr="00631BEE">
        <w:rPr>
          <w:rFonts w:ascii="Times New Roman" w:hAnsi="Times New Roman" w:cs="Times New Roman"/>
          <w:bCs/>
        </w:rPr>
        <w:t>s europskim prometnim tokovima te dugoročno jačanje svojeg logističkog i gospodarskog centra</w:t>
      </w:r>
      <w:r w:rsidR="00631BEE" w:rsidRPr="00F250C1">
        <w:rPr>
          <w:rFonts w:ascii="Times New Roman" w:eastAsia="SimSun" w:hAnsi="Times New Roman" w:cs="Times New Roman"/>
          <w:bCs/>
        </w:rPr>
        <w:t xml:space="preserve"> kroz </w:t>
      </w:r>
      <w:r w:rsidR="005149AD" w:rsidRPr="00F250C1">
        <w:rPr>
          <w:rFonts w:ascii="Times New Roman" w:eastAsia="SimSun" w:hAnsi="Times New Roman" w:cs="Times New Roman"/>
          <w:bCs/>
        </w:rPr>
        <w:t>razvoj integralnog transport</w:t>
      </w:r>
      <w:r w:rsidR="00A6702E" w:rsidRPr="00F250C1">
        <w:rPr>
          <w:rFonts w:ascii="Times New Roman" w:eastAsia="SimSun" w:hAnsi="Times New Roman" w:cs="Times New Roman"/>
          <w:bCs/>
        </w:rPr>
        <w:t>a.</w:t>
      </w:r>
    </w:p>
    <w:p w14:paraId="142D1DDB" w14:textId="6509A308" w:rsidR="003B5B34" w:rsidRPr="00F250C1" w:rsidRDefault="005149AD" w:rsidP="00001E81">
      <w:pPr>
        <w:spacing w:after="240" w:line="240" w:lineRule="auto"/>
        <w:ind w:firstLine="708"/>
        <w:jc w:val="both"/>
        <w:rPr>
          <w:rFonts w:ascii="Times New Roman" w:eastAsia="SimSun" w:hAnsi="Times New Roman" w:cs="Times New Roman"/>
          <w:bCs/>
        </w:rPr>
      </w:pPr>
      <w:r w:rsidRPr="00F250C1">
        <w:rPr>
          <w:rFonts w:ascii="Times New Roman" w:eastAsia="SimSun" w:hAnsi="Times New Roman" w:cs="Times New Roman"/>
          <w:bCs/>
        </w:rPr>
        <w:t>Napušteni poslovni i stambeni objekti p</w:t>
      </w:r>
      <w:r w:rsidR="008F7228" w:rsidRPr="00F250C1">
        <w:rPr>
          <w:rFonts w:ascii="Times New Roman" w:eastAsia="SimSun" w:hAnsi="Times New Roman" w:cs="Times New Roman"/>
          <w:bCs/>
        </w:rPr>
        <w:t>redstavljaju gospodarski te prostorni i sigurnosni izazov</w:t>
      </w:r>
      <w:r w:rsidR="008D06C9" w:rsidRPr="00F250C1">
        <w:rPr>
          <w:rFonts w:ascii="Times New Roman" w:eastAsia="SimSun" w:hAnsi="Times New Roman" w:cs="Times New Roman"/>
          <w:bCs/>
        </w:rPr>
        <w:t>. Od ukupno 42</w:t>
      </w:r>
      <w:r w:rsidR="000F175F">
        <w:rPr>
          <w:rFonts w:ascii="Times New Roman" w:eastAsia="SimSun" w:hAnsi="Times New Roman" w:cs="Times New Roman"/>
          <w:bCs/>
        </w:rPr>
        <w:t xml:space="preserve"> JLS-a</w:t>
      </w:r>
      <w:r w:rsidR="008D06C9" w:rsidRPr="00F250C1">
        <w:rPr>
          <w:rFonts w:ascii="Times New Roman" w:eastAsia="SimSun" w:hAnsi="Times New Roman" w:cs="Times New Roman"/>
          <w:bCs/>
        </w:rPr>
        <w:t>, 20 JLS</w:t>
      </w:r>
      <w:r w:rsidR="000F175F">
        <w:rPr>
          <w:rFonts w:ascii="Times New Roman" w:eastAsia="SimSun" w:hAnsi="Times New Roman" w:cs="Times New Roman"/>
          <w:bCs/>
        </w:rPr>
        <w:t>-ova</w:t>
      </w:r>
      <w:r w:rsidR="008D06C9" w:rsidRPr="00F250C1">
        <w:rPr>
          <w:rFonts w:ascii="Times New Roman" w:eastAsia="SimSun" w:hAnsi="Times New Roman" w:cs="Times New Roman"/>
          <w:bCs/>
        </w:rPr>
        <w:t xml:space="preserve"> (6 gradova i 14 općina) očitovalo se o postojanju </w:t>
      </w:r>
      <w:proofErr w:type="spellStart"/>
      <w:r w:rsidR="008D06C9" w:rsidRPr="00F250C1">
        <w:rPr>
          <w:rFonts w:ascii="Times New Roman" w:eastAsia="SimSun" w:hAnsi="Times New Roman" w:cs="Times New Roman"/>
          <w:bCs/>
          <w:i/>
        </w:rPr>
        <w:t>brownfield</w:t>
      </w:r>
      <w:proofErr w:type="spellEnd"/>
      <w:r w:rsidR="008D06C9" w:rsidRPr="00F250C1">
        <w:rPr>
          <w:rFonts w:ascii="Times New Roman" w:eastAsia="SimSun" w:hAnsi="Times New Roman" w:cs="Times New Roman"/>
          <w:bCs/>
          <w:i/>
        </w:rPr>
        <w:t xml:space="preserve"> </w:t>
      </w:r>
      <w:r w:rsidR="008D06C9" w:rsidRPr="00F250C1">
        <w:rPr>
          <w:rFonts w:ascii="Times New Roman" w:eastAsia="SimSun" w:hAnsi="Times New Roman" w:cs="Times New Roman"/>
          <w:bCs/>
        </w:rPr>
        <w:t xml:space="preserve">područja, od </w:t>
      </w:r>
      <w:r w:rsidR="002738B2" w:rsidRPr="00F250C1">
        <w:rPr>
          <w:rFonts w:ascii="Times New Roman" w:eastAsia="SimSun" w:hAnsi="Times New Roman" w:cs="Times New Roman"/>
          <w:bCs/>
        </w:rPr>
        <w:t xml:space="preserve">kojih su prijavljeni </w:t>
      </w:r>
      <w:r w:rsidR="008D06C9" w:rsidRPr="00F250C1">
        <w:rPr>
          <w:rFonts w:ascii="Times New Roman" w:eastAsia="SimSun" w:hAnsi="Times New Roman" w:cs="Times New Roman"/>
          <w:bCs/>
        </w:rPr>
        <w:t>podat</w:t>
      </w:r>
      <w:r w:rsidR="002738B2" w:rsidRPr="00F250C1">
        <w:rPr>
          <w:rFonts w:ascii="Times New Roman" w:eastAsia="SimSun" w:hAnsi="Times New Roman" w:cs="Times New Roman"/>
          <w:bCs/>
        </w:rPr>
        <w:t>ci</w:t>
      </w:r>
      <w:r w:rsidR="008D06C9" w:rsidRPr="00F250C1">
        <w:rPr>
          <w:rFonts w:ascii="Times New Roman" w:eastAsia="SimSun" w:hAnsi="Times New Roman" w:cs="Times New Roman"/>
          <w:bCs/>
        </w:rPr>
        <w:t xml:space="preserve"> za sveukupno 33 </w:t>
      </w:r>
      <w:proofErr w:type="spellStart"/>
      <w:r w:rsidR="008D06C9" w:rsidRPr="00F250C1">
        <w:rPr>
          <w:rFonts w:ascii="Times New Roman" w:eastAsia="SimSun" w:hAnsi="Times New Roman" w:cs="Times New Roman"/>
          <w:bCs/>
          <w:i/>
        </w:rPr>
        <w:t>brownfield</w:t>
      </w:r>
      <w:proofErr w:type="spellEnd"/>
      <w:r w:rsidR="008D06C9" w:rsidRPr="00F250C1">
        <w:rPr>
          <w:rFonts w:ascii="Times New Roman" w:eastAsia="SimSun" w:hAnsi="Times New Roman" w:cs="Times New Roman"/>
          <w:bCs/>
        </w:rPr>
        <w:t xml:space="preserve"> područja. Mogućnost prenamjene najčešće otežavaju neriješeni imovinsko-pravni odnosi i/ili opterećenost režimom zaštite kulturne baštine.</w:t>
      </w:r>
      <w:r w:rsidR="008F7228" w:rsidRPr="00F250C1">
        <w:rPr>
          <w:rFonts w:ascii="Times New Roman" w:eastAsia="SimSun" w:hAnsi="Times New Roman" w:cs="Times New Roman"/>
          <w:bCs/>
        </w:rPr>
        <w:t xml:space="preserve"> Isto tako, z</w:t>
      </w:r>
      <w:r w:rsidR="008D06C9" w:rsidRPr="00F250C1">
        <w:rPr>
          <w:rFonts w:ascii="Times New Roman" w:eastAsia="SimSun" w:hAnsi="Times New Roman" w:cs="Times New Roman"/>
          <w:bCs/>
        </w:rPr>
        <w:t xml:space="preserve">bog demografskih kretanja puno je praznih i zapuštenih kuća koje zbog neodržavanja predstavljaju opasnost prolaznicima. </w:t>
      </w:r>
      <w:r w:rsidR="002738B2" w:rsidRPr="00F250C1">
        <w:rPr>
          <w:rFonts w:ascii="Times New Roman" w:eastAsia="SimSun" w:hAnsi="Times New Roman" w:cs="Times New Roman"/>
          <w:bCs/>
        </w:rPr>
        <w:t>Nužno je poboljšati karakter dijela građevinskog područja naselja i urbane mreže javnih sadržaja na površinama devastiranima nezakonitim građenjem i na druge načine, praćenje učinkovitosti provedbe procesa urbane preobrazbe, kao i informiranje zainteresiranih ulagača o mogućim lokacijama za građenje.</w:t>
      </w:r>
    </w:p>
    <w:p w14:paraId="3CD9F441" w14:textId="77777777" w:rsidR="00F250C1" w:rsidRPr="00F250C1" w:rsidRDefault="00F250C1" w:rsidP="00F250C1">
      <w:pPr>
        <w:spacing w:after="240" w:line="240" w:lineRule="auto"/>
        <w:ind w:firstLine="708"/>
        <w:jc w:val="both"/>
        <w:rPr>
          <w:rFonts w:ascii="Times New Roman" w:hAnsi="Times New Roman" w:cs="Times New Roman"/>
          <w:bCs/>
        </w:rPr>
      </w:pPr>
      <w:r w:rsidRPr="00F250C1">
        <w:rPr>
          <w:rFonts w:ascii="Times New Roman" w:hAnsi="Times New Roman" w:cs="Times New Roman"/>
          <w:bCs/>
          <w:shd w:val="clear" w:color="auto" w:fill="FFFFFF"/>
        </w:rPr>
        <w:t xml:space="preserve">Uravnotežen razvoj širokopojasne infrastrukture na području cijele države, pa tako i na području OBŽ omogućava široku uporabu IKT tehnologija među stanovništvom i bržu tranziciju prema </w:t>
      </w:r>
      <w:r w:rsidRPr="00F250C1">
        <w:rPr>
          <w:rFonts w:ascii="Times New Roman" w:hAnsi="Times New Roman" w:cs="Times New Roman"/>
          <w:bCs/>
          <w:shd w:val="clear" w:color="auto" w:fill="FFFFFF"/>
        </w:rPr>
        <w:lastRenderedPageBreak/>
        <w:t xml:space="preserve">informacijskom društvu i gospodarstvu temeljenom na znanju </w:t>
      </w:r>
      <w:r w:rsidRPr="00F250C1">
        <w:rPr>
          <w:rFonts w:ascii="Times New Roman" w:hAnsi="Times New Roman" w:cs="Times New Roman"/>
          <w:bCs/>
        </w:rPr>
        <w:t>kako bi se dosegle razine dostupnosti i korištenja iskazane u ciljevima Digitalne agende za Europu.</w:t>
      </w:r>
    </w:p>
    <w:p w14:paraId="6F36BF45" w14:textId="7A9A06A1" w:rsidR="00854A1B" w:rsidRPr="00F250C1" w:rsidRDefault="00854A1B" w:rsidP="00854A1B">
      <w:pPr>
        <w:spacing w:after="240" w:line="240" w:lineRule="auto"/>
        <w:ind w:firstLine="708"/>
        <w:jc w:val="both"/>
        <w:rPr>
          <w:rFonts w:ascii="Times New Roman" w:eastAsia="SimSun" w:hAnsi="Times New Roman" w:cs="Times New Roman"/>
          <w:bCs/>
        </w:rPr>
      </w:pPr>
      <w:r w:rsidRPr="00F250C1">
        <w:rPr>
          <w:rFonts w:ascii="Times New Roman" w:eastAsia="SimSun" w:hAnsi="Times New Roman" w:cs="Times New Roman"/>
          <w:bCs/>
        </w:rPr>
        <w:t xml:space="preserve">U tijeku je digitalna transformacija prostornih planova stare generacije u planove nove generacije kroz ISPU module </w:t>
      </w:r>
      <w:proofErr w:type="spellStart"/>
      <w:r w:rsidRPr="00F250C1">
        <w:rPr>
          <w:rFonts w:ascii="Times New Roman" w:eastAsia="SimSun" w:hAnsi="Times New Roman" w:cs="Times New Roman"/>
          <w:bCs/>
        </w:rPr>
        <w:t>ePlanovi</w:t>
      </w:r>
      <w:proofErr w:type="spellEnd"/>
      <w:r w:rsidRPr="00F250C1">
        <w:rPr>
          <w:rFonts w:ascii="Times New Roman" w:eastAsia="SimSun" w:hAnsi="Times New Roman" w:cs="Times New Roman"/>
          <w:bCs/>
        </w:rPr>
        <w:t xml:space="preserve"> i </w:t>
      </w:r>
      <w:proofErr w:type="spellStart"/>
      <w:r w:rsidRPr="00F250C1">
        <w:rPr>
          <w:rFonts w:ascii="Times New Roman" w:eastAsia="SimSun" w:hAnsi="Times New Roman" w:cs="Times New Roman"/>
          <w:bCs/>
        </w:rPr>
        <w:t>ePlanovi</w:t>
      </w:r>
      <w:proofErr w:type="spellEnd"/>
      <w:r w:rsidRPr="00F250C1">
        <w:rPr>
          <w:rFonts w:ascii="Times New Roman" w:eastAsia="SimSun" w:hAnsi="Times New Roman" w:cs="Times New Roman"/>
          <w:bCs/>
        </w:rPr>
        <w:t xml:space="preserve"> editor. Osim prostornih planova lokalne razine transformirat će se i </w:t>
      </w:r>
      <w:r w:rsidRPr="00F250C1">
        <w:rPr>
          <w:rFonts w:ascii="Times New Roman" w:eastAsia="SimSun" w:hAnsi="Times New Roman" w:cs="Times New Roman"/>
          <w:bCs/>
          <w:i/>
          <w:iCs/>
        </w:rPr>
        <w:t>Prostorni plan Osječko-baranjske županije</w:t>
      </w:r>
      <w:r w:rsidRPr="00F250C1">
        <w:rPr>
          <w:rFonts w:ascii="Times New Roman" w:eastAsia="SimSun" w:hAnsi="Times New Roman" w:cs="Times New Roman"/>
          <w:bCs/>
        </w:rPr>
        <w:t>. Digitalizirani prostorni planovi povezani s drugim modulima ISPU-a omogućuje ubrzanje drugih postupaka (izdavanje dozvola, procjena nekretnina i dr.) što dovodi do unaprjeđenja pružanja elektroničkih javnih usluga te stvaranju preduvjeta za učinkovito i olakšano korištenje, zaštitu i upravljanje prostorom, doprinosi društvenom, gospodarskom i okolišnom razvoju, kao i racionalnom korištenju prirodnih i kulturnih dobara.</w:t>
      </w:r>
    </w:p>
    <w:p w14:paraId="21DF1082" w14:textId="517AAF17" w:rsidR="003B5B34" w:rsidRPr="00F468AA" w:rsidRDefault="00A6702E" w:rsidP="00001E81">
      <w:pPr>
        <w:pStyle w:val="Naslov2"/>
        <w:spacing w:after="240"/>
        <w:rPr>
          <w:rFonts w:cs="Times New Roman"/>
          <w:i w:val="0"/>
          <w:sz w:val="22"/>
        </w:rPr>
      </w:pPr>
      <w:bookmarkStart w:id="57" w:name="_Toc208235359"/>
      <w:r w:rsidRPr="00F468AA">
        <w:rPr>
          <w:rFonts w:cs="Times New Roman"/>
          <w:i w:val="0"/>
          <w:sz w:val="22"/>
        </w:rPr>
        <w:t>3.1</w:t>
      </w:r>
      <w:r w:rsidR="00C0423F">
        <w:rPr>
          <w:rFonts w:cs="Times New Roman"/>
          <w:i w:val="0"/>
          <w:sz w:val="22"/>
        </w:rPr>
        <w:t>1</w:t>
      </w:r>
      <w:r w:rsidRPr="00F468AA">
        <w:rPr>
          <w:rFonts w:cs="Times New Roman"/>
          <w:i w:val="0"/>
          <w:sz w:val="22"/>
        </w:rPr>
        <w:t>.</w:t>
      </w:r>
      <w:r w:rsidRPr="00F468AA">
        <w:rPr>
          <w:rFonts w:cs="Times New Roman"/>
          <w:i w:val="0"/>
          <w:sz w:val="22"/>
        </w:rPr>
        <w:tab/>
      </w:r>
      <w:r w:rsidR="003B5B34" w:rsidRPr="00F468AA">
        <w:rPr>
          <w:rFonts w:cs="Times New Roman"/>
          <w:i w:val="0"/>
          <w:sz w:val="22"/>
        </w:rPr>
        <w:t>Institucionalni kontekst i ključni izazovi budućeg razvoja</w:t>
      </w:r>
      <w:bookmarkEnd w:id="57"/>
    </w:p>
    <w:p w14:paraId="781DDD54" w14:textId="13665A09" w:rsidR="003B5B34" w:rsidRDefault="003B5B34" w:rsidP="00001E81">
      <w:pPr>
        <w:spacing w:after="240" w:line="240" w:lineRule="auto"/>
        <w:ind w:firstLine="708"/>
        <w:jc w:val="both"/>
        <w:rPr>
          <w:rFonts w:ascii="Times New Roman" w:hAnsi="Times New Roman" w:cs="Times New Roman"/>
        </w:rPr>
      </w:pPr>
      <w:r w:rsidRPr="004E3C3C">
        <w:rPr>
          <w:rFonts w:ascii="Times New Roman" w:hAnsi="Times New Roman" w:cs="Times New Roman"/>
        </w:rPr>
        <w:t xml:space="preserve">Ključnu ulogu u upravljanju razvojem u </w:t>
      </w:r>
      <w:r w:rsidR="00270CC1">
        <w:rPr>
          <w:rFonts w:ascii="Times New Roman" w:hAnsi="Times New Roman" w:cs="Times New Roman"/>
        </w:rPr>
        <w:t>OBŽ</w:t>
      </w:r>
      <w:r w:rsidRPr="004E3C3C">
        <w:rPr>
          <w:rFonts w:ascii="Times New Roman" w:hAnsi="Times New Roman" w:cs="Times New Roman"/>
        </w:rPr>
        <w:t xml:space="preserve"> imaju </w:t>
      </w:r>
      <w:r w:rsidR="00270CC1">
        <w:rPr>
          <w:rFonts w:ascii="Times New Roman" w:hAnsi="Times New Roman" w:cs="Times New Roman"/>
        </w:rPr>
        <w:t xml:space="preserve">županijska </w:t>
      </w:r>
      <w:r w:rsidRPr="004E3C3C">
        <w:rPr>
          <w:rFonts w:ascii="Times New Roman" w:hAnsi="Times New Roman" w:cs="Times New Roman"/>
        </w:rPr>
        <w:t>upravna tijela</w:t>
      </w:r>
      <w:r w:rsidR="00E07053">
        <w:rPr>
          <w:rStyle w:val="Referencafusnote"/>
          <w:rFonts w:ascii="Times New Roman" w:hAnsi="Times New Roman" w:cs="Times New Roman"/>
        </w:rPr>
        <w:footnoteReference w:id="1"/>
      </w:r>
      <w:r w:rsidRPr="004E3C3C">
        <w:rPr>
          <w:rFonts w:ascii="Times New Roman" w:hAnsi="Times New Roman" w:cs="Times New Roman"/>
        </w:rPr>
        <w:t xml:space="preserve">, upravna tijela </w:t>
      </w:r>
      <w:r w:rsidR="007D774F">
        <w:rPr>
          <w:rFonts w:ascii="Times New Roman" w:hAnsi="Times New Roman" w:cs="Times New Roman"/>
        </w:rPr>
        <w:t>sedam</w:t>
      </w:r>
      <w:r w:rsidRPr="004E3C3C">
        <w:rPr>
          <w:rFonts w:ascii="Times New Roman" w:hAnsi="Times New Roman" w:cs="Times New Roman"/>
        </w:rPr>
        <w:t xml:space="preserve"> gradova i 35 općina, akreditirani regionalni koordinator</w:t>
      </w:r>
      <w:r w:rsidR="007D774F">
        <w:rPr>
          <w:rFonts w:ascii="Times New Roman" w:hAnsi="Times New Roman" w:cs="Times New Roman"/>
        </w:rPr>
        <w:t xml:space="preserve"> </w:t>
      </w:r>
      <w:r w:rsidR="005812A0">
        <w:rPr>
          <w:rFonts w:ascii="Times New Roman" w:hAnsi="Times New Roman" w:cs="Times New Roman"/>
        </w:rPr>
        <w:t>-</w:t>
      </w:r>
      <w:r w:rsidR="00C07B69">
        <w:rPr>
          <w:rFonts w:ascii="Times New Roman" w:hAnsi="Times New Roman" w:cs="Times New Roman"/>
        </w:rPr>
        <w:t xml:space="preserve"> </w:t>
      </w:r>
      <w:r w:rsidRPr="004E3C3C">
        <w:rPr>
          <w:rFonts w:ascii="Times New Roman" w:hAnsi="Times New Roman" w:cs="Times New Roman"/>
        </w:rPr>
        <w:t>J</w:t>
      </w:r>
      <w:r w:rsidR="00CF76F0">
        <w:rPr>
          <w:rFonts w:ascii="Times New Roman" w:hAnsi="Times New Roman" w:cs="Times New Roman"/>
        </w:rPr>
        <w:t>avna ustanova Županijska razvojna agencija Osječko-baranjske županije</w:t>
      </w:r>
      <w:r w:rsidRPr="004E3C3C">
        <w:rPr>
          <w:rFonts w:ascii="Times New Roman" w:hAnsi="Times New Roman" w:cs="Times New Roman"/>
        </w:rPr>
        <w:t xml:space="preserve">, </w:t>
      </w:r>
      <w:r w:rsidR="007D774F">
        <w:rPr>
          <w:rFonts w:ascii="Times New Roman" w:hAnsi="Times New Roman" w:cs="Times New Roman"/>
        </w:rPr>
        <w:t>sedam</w:t>
      </w:r>
      <w:r w:rsidRPr="004E3C3C">
        <w:rPr>
          <w:rFonts w:ascii="Times New Roman" w:hAnsi="Times New Roman" w:cs="Times New Roman"/>
        </w:rPr>
        <w:t xml:space="preserve"> lokalnih razvojnih agencija, lokalne akcijske grupe (</w:t>
      </w:r>
      <w:r w:rsidR="007D774F">
        <w:rPr>
          <w:rFonts w:ascii="Times New Roman" w:hAnsi="Times New Roman" w:cs="Times New Roman"/>
        </w:rPr>
        <w:t>četiri</w:t>
      </w:r>
      <w:r w:rsidRPr="004E3C3C">
        <w:rPr>
          <w:rFonts w:ascii="Times New Roman" w:hAnsi="Times New Roman" w:cs="Times New Roman"/>
        </w:rPr>
        <w:t xml:space="preserve"> LAG-a</w:t>
      </w:r>
      <w:r w:rsidR="00E0035C">
        <w:rPr>
          <w:rFonts w:ascii="Times New Roman" w:hAnsi="Times New Roman" w:cs="Times New Roman"/>
        </w:rPr>
        <w:t xml:space="preserve"> i jedna lokalna akcijska grupa u ribarstvu</w:t>
      </w:r>
      <w:r w:rsidRPr="004E3C3C">
        <w:rPr>
          <w:rFonts w:ascii="Times New Roman" w:hAnsi="Times New Roman" w:cs="Times New Roman"/>
        </w:rPr>
        <w:t xml:space="preserve">), institucije javnog sektora, gospodarski subjekti i </w:t>
      </w:r>
      <w:r w:rsidR="002738B2">
        <w:rPr>
          <w:rFonts w:ascii="Times New Roman" w:hAnsi="Times New Roman" w:cs="Times New Roman"/>
        </w:rPr>
        <w:t>OCD</w:t>
      </w:r>
      <w:r w:rsidRPr="004E3C3C">
        <w:rPr>
          <w:rFonts w:ascii="Times New Roman" w:hAnsi="Times New Roman" w:cs="Times New Roman"/>
        </w:rPr>
        <w:t xml:space="preserve">, </w:t>
      </w:r>
      <w:r w:rsidR="00421FF9">
        <w:rPr>
          <w:rFonts w:ascii="Times New Roman" w:hAnsi="Times New Roman" w:cs="Times New Roman"/>
        </w:rPr>
        <w:t>P</w:t>
      </w:r>
      <w:r w:rsidRPr="004E3C3C">
        <w:rPr>
          <w:rFonts w:ascii="Times New Roman" w:hAnsi="Times New Roman" w:cs="Times New Roman"/>
        </w:rPr>
        <w:t xml:space="preserve">artnersko vijeće </w:t>
      </w:r>
      <w:r w:rsidR="00421FF9">
        <w:rPr>
          <w:rFonts w:ascii="Times New Roman" w:hAnsi="Times New Roman" w:cs="Times New Roman"/>
        </w:rPr>
        <w:t xml:space="preserve">Osječko-baranjske županije </w:t>
      </w:r>
      <w:r w:rsidRPr="004E3C3C">
        <w:rPr>
          <w:rFonts w:ascii="Times New Roman" w:hAnsi="Times New Roman" w:cs="Times New Roman"/>
        </w:rPr>
        <w:t xml:space="preserve">i ostali nositelji </w:t>
      </w:r>
      <w:r w:rsidR="002738B2">
        <w:rPr>
          <w:rFonts w:ascii="Times New Roman" w:hAnsi="Times New Roman" w:cs="Times New Roman"/>
        </w:rPr>
        <w:t>razvoja</w:t>
      </w:r>
      <w:r w:rsidRPr="002738B2">
        <w:rPr>
          <w:rFonts w:ascii="Times New Roman" w:hAnsi="Times New Roman" w:cs="Times New Roman"/>
        </w:rPr>
        <w:t>.</w:t>
      </w:r>
    </w:p>
    <w:p w14:paraId="7E70264B" w14:textId="5898BA8C" w:rsidR="003B5B34" w:rsidRDefault="00D1171C" w:rsidP="00001E81">
      <w:pPr>
        <w:tabs>
          <w:tab w:val="left" w:pos="720"/>
        </w:tabs>
        <w:spacing w:after="24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ab/>
      </w:r>
      <w:r w:rsidR="002738B2">
        <w:rPr>
          <w:rFonts w:ascii="Times New Roman" w:hAnsi="Times New Roman" w:cs="Times New Roman"/>
          <w:color w:val="000000" w:themeColor="text1"/>
        </w:rPr>
        <w:t xml:space="preserve">Prema podacima iz </w:t>
      </w:r>
      <w:r w:rsidR="00C4609B">
        <w:rPr>
          <w:rFonts w:ascii="Times New Roman" w:hAnsi="Times New Roman" w:cs="Times New Roman"/>
          <w:color w:val="000000" w:themeColor="text1"/>
        </w:rPr>
        <w:t>2021</w:t>
      </w:r>
      <w:r w:rsidR="002738B2">
        <w:rPr>
          <w:rFonts w:ascii="Times New Roman" w:hAnsi="Times New Roman" w:cs="Times New Roman"/>
          <w:color w:val="000000" w:themeColor="text1"/>
        </w:rPr>
        <w:t xml:space="preserve">. godine, </w:t>
      </w:r>
      <w:r w:rsidR="003B5B34" w:rsidRPr="004E3C3C">
        <w:rPr>
          <w:rFonts w:ascii="Times New Roman" w:hAnsi="Times New Roman" w:cs="Times New Roman"/>
          <w:color w:val="000000" w:themeColor="text1"/>
        </w:rPr>
        <w:t>OBŽ je druga najveća županija po bro</w:t>
      </w:r>
      <w:r w:rsidR="002738B2">
        <w:rPr>
          <w:rFonts w:ascii="Times New Roman" w:hAnsi="Times New Roman" w:cs="Times New Roman"/>
          <w:color w:val="000000" w:themeColor="text1"/>
        </w:rPr>
        <w:t>ju jedinica lokalne samouprave i četvrta po broju stanovnika</w:t>
      </w:r>
      <w:r w:rsidR="003B5B34" w:rsidRPr="004E3C3C">
        <w:rPr>
          <w:rFonts w:ascii="Times New Roman" w:hAnsi="Times New Roman" w:cs="Times New Roman"/>
          <w:color w:val="000000" w:themeColor="text1"/>
        </w:rPr>
        <w:t xml:space="preserve">, s gustoćom naseljenosti od </w:t>
      </w:r>
      <w:r w:rsidR="00C4609B">
        <w:rPr>
          <w:rFonts w:ascii="Times New Roman" w:hAnsi="Times New Roman" w:cs="Times New Roman"/>
          <w:color w:val="000000" w:themeColor="text1"/>
        </w:rPr>
        <w:t>62</w:t>
      </w:r>
      <w:r w:rsidR="00C4609B" w:rsidRPr="004E3C3C">
        <w:rPr>
          <w:rFonts w:ascii="Times New Roman" w:hAnsi="Times New Roman" w:cs="Times New Roman"/>
          <w:color w:val="000000" w:themeColor="text1"/>
        </w:rPr>
        <w:t>,</w:t>
      </w:r>
      <w:r w:rsidR="00C4609B">
        <w:rPr>
          <w:rFonts w:ascii="Times New Roman" w:hAnsi="Times New Roman" w:cs="Times New Roman"/>
          <w:color w:val="000000" w:themeColor="text1"/>
        </w:rPr>
        <w:t>1</w:t>
      </w:r>
      <w:r w:rsidR="003B5B34" w:rsidRPr="004E3C3C">
        <w:rPr>
          <w:rFonts w:ascii="Times New Roman" w:hAnsi="Times New Roman" w:cs="Times New Roman"/>
          <w:color w:val="000000" w:themeColor="text1"/>
        </w:rPr>
        <w:t xml:space="preserve"> stanovnika po km</w:t>
      </w:r>
      <w:r w:rsidR="003B5B34" w:rsidRPr="004E3C3C">
        <w:rPr>
          <w:rFonts w:ascii="Times New Roman" w:hAnsi="Times New Roman" w:cs="Times New Roman"/>
          <w:color w:val="000000" w:themeColor="text1"/>
          <w:vertAlign w:val="superscript"/>
        </w:rPr>
        <w:t>2</w:t>
      </w:r>
      <w:r w:rsidR="003B5B34" w:rsidRPr="004E3C3C">
        <w:rPr>
          <w:rFonts w:ascii="Times New Roman" w:hAnsi="Times New Roman" w:cs="Times New Roman"/>
          <w:color w:val="000000" w:themeColor="text1"/>
        </w:rPr>
        <w:t xml:space="preserve">. Zbog toga </w:t>
      </w:r>
      <w:r w:rsidR="003D1BF6" w:rsidRPr="004E3C3C">
        <w:rPr>
          <w:rFonts w:ascii="Times New Roman" w:hAnsi="Times New Roman" w:cs="Times New Roman"/>
          <w:color w:val="000000" w:themeColor="text1"/>
        </w:rPr>
        <w:t xml:space="preserve">izazov predstavlja </w:t>
      </w:r>
      <w:r w:rsidR="00696FAA" w:rsidRPr="004E3C3C">
        <w:rPr>
          <w:rFonts w:ascii="Times New Roman" w:hAnsi="Times New Roman" w:cs="Times New Roman"/>
          <w:color w:val="000000" w:themeColor="text1"/>
        </w:rPr>
        <w:t>uspostav</w:t>
      </w:r>
      <w:r w:rsidR="00696FAA">
        <w:rPr>
          <w:rFonts w:ascii="Times New Roman" w:hAnsi="Times New Roman" w:cs="Times New Roman"/>
          <w:color w:val="000000" w:themeColor="text1"/>
        </w:rPr>
        <w:t>a</w:t>
      </w:r>
      <w:r w:rsidR="00696FAA" w:rsidRPr="004E3C3C">
        <w:rPr>
          <w:rFonts w:ascii="Times New Roman" w:hAnsi="Times New Roman" w:cs="Times New Roman"/>
          <w:color w:val="000000" w:themeColor="text1"/>
        </w:rPr>
        <w:t xml:space="preserve"> stalnij</w:t>
      </w:r>
      <w:r w:rsidR="00696FAA">
        <w:rPr>
          <w:rFonts w:ascii="Times New Roman" w:hAnsi="Times New Roman" w:cs="Times New Roman"/>
          <w:color w:val="000000" w:themeColor="text1"/>
        </w:rPr>
        <w:t>ih</w:t>
      </w:r>
      <w:r w:rsidR="00696FAA" w:rsidRPr="004E3C3C">
        <w:rPr>
          <w:rFonts w:ascii="Times New Roman" w:hAnsi="Times New Roman" w:cs="Times New Roman"/>
          <w:color w:val="000000" w:themeColor="text1"/>
        </w:rPr>
        <w:t xml:space="preserve"> modus</w:t>
      </w:r>
      <w:r w:rsidR="00696FAA">
        <w:rPr>
          <w:rFonts w:ascii="Times New Roman" w:hAnsi="Times New Roman" w:cs="Times New Roman"/>
          <w:color w:val="000000" w:themeColor="text1"/>
        </w:rPr>
        <w:t>a</w:t>
      </w:r>
      <w:r w:rsidR="00696FAA" w:rsidRPr="004E3C3C">
        <w:rPr>
          <w:rFonts w:ascii="Times New Roman" w:hAnsi="Times New Roman" w:cs="Times New Roman"/>
          <w:color w:val="000000" w:themeColor="text1"/>
        </w:rPr>
        <w:t xml:space="preserve"> </w:t>
      </w:r>
      <w:r w:rsidR="003B5B34" w:rsidRPr="004E3C3C">
        <w:rPr>
          <w:rFonts w:ascii="Times New Roman" w:hAnsi="Times New Roman" w:cs="Times New Roman"/>
          <w:color w:val="000000" w:themeColor="text1"/>
        </w:rPr>
        <w:t>koordinacije i suradnje kako bi se osigurao ravnomjeran razvoj. Institucije i organizacije s područja OBŽ ostvaruju suradnju i sa svim tijelima na nacionalnoj razini. Pri tome su modeli suradnje OBŽ na nacionalnoj razini sljedeći: koordinacija župana i MRRFEU te koordinacija kroz regionalnog koordinatora, Hrvatska zajednica županija, koordinacija na razini NUTS 2 Panonska Hrvatska i članstvo u radnim skupinama tijela sre</w:t>
      </w:r>
      <w:r w:rsidR="00A6702E">
        <w:rPr>
          <w:rFonts w:ascii="Times New Roman" w:hAnsi="Times New Roman" w:cs="Times New Roman"/>
          <w:color w:val="000000" w:themeColor="text1"/>
        </w:rPr>
        <w:t>dišnje državne uprave.</w:t>
      </w:r>
    </w:p>
    <w:p w14:paraId="78A2E61C" w14:textId="588A5F3D" w:rsidR="003B5B34" w:rsidRDefault="003B5B34" w:rsidP="00001E81">
      <w:pPr>
        <w:pStyle w:val="StandardWeb"/>
        <w:shd w:val="clear" w:color="auto" w:fill="FFFFFF"/>
        <w:spacing w:before="0" w:beforeAutospacing="0" w:after="240" w:afterAutospacing="0"/>
        <w:ind w:firstLine="708"/>
        <w:jc w:val="both"/>
        <w:rPr>
          <w:sz w:val="22"/>
          <w:szCs w:val="22"/>
        </w:rPr>
      </w:pPr>
      <w:r w:rsidRPr="004E3C3C">
        <w:rPr>
          <w:sz w:val="22"/>
          <w:szCs w:val="22"/>
        </w:rPr>
        <w:t xml:space="preserve">Kada je riječ o financijskim kapacitetima dionika razvoja OBŽ, najveću ulogu igraju proračuni </w:t>
      </w:r>
      <w:r w:rsidR="00270CC1">
        <w:rPr>
          <w:sz w:val="22"/>
          <w:szCs w:val="22"/>
        </w:rPr>
        <w:t>OBŽ</w:t>
      </w:r>
      <w:r w:rsidRPr="004E3C3C">
        <w:rPr>
          <w:sz w:val="22"/>
          <w:szCs w:val="22"/>
        </w:rPr>
        <w:t>, gradova i općina</w:t>
      </w:r>
      <w:r w:rsidR="003D1BF6" w:rsidRPr="004E3C3C">
        <w:rPr>
          <w:sz w:val="22"/>
          <w:szCs w:val="22"/>
        </w:rPr>
        <w:t xml:space="preserve"> te predstavljaju veliki institucionalni izazov</w:t>
      </w:r>
      <w:r w:rsidRPr="004E3C3C">
        <w:rPr>
          <w:sz w:val="22"/>
          <w:szCs w:val="22"/>
        </w:rPr>
        <w:t xml:space="preserve">. Prema nizu pokazatelja stupanj fiskalne decentralizacije </w:t>
      </w:r>
      <w:r w:rsidR="00270CC1">
        <w:rPr>
          <w:sz w:val="22"/>
          <w:szCs w:val="22"/>
        </w:rPr>
        <w:t xml:space="preserve">RH </w:t>
      </w:r>
      <w:r w:rsidRPr="004E3C3C">
        <w:rPr>
          <w:sz w:val="22"/>
          <w:szCs w:val="22"/>
        </w:rPr>
        <w:t xml:space="preserve">je među najnižima u Europi, što je nespojivo s ulogom JLP(R)S kao koordinatora i stimulatora lokalnog i regionalnog razvoja te pokazuje nedostatnu fiskalnu autonomiju. </w:t>
      </w:r>
      <w:r w:rsidR="003D1BF6" w:rsidRPr="004E3C3C">
        <w:rPr>
          <w:sz w:val="22"/>
          <w:szCs w:val="22"/>
        </w:rPr>
        <w:t>EU sredstva predstavljaju značajnu financijsku nadopunu proračuna te dionici s područja OBŽ trebaju podići svoj apsorpcijski kapacitet. Naime, urbani centri i općine s uspostavljenim razvojnim institucijama (ukupno 9 JLS) pokazuju viši stupanj spremnosti za pripremu i provedbu EU projekata. Preostale općine i gradovi trebaju pomoć vanjskih konzultanata</w:t>
      </w:r>
      <w:r w:rsidR="00E113F9">
        <w:rPr>
          <w:sz w:val="22"/>
          <w:szCs w:val="22"/>
        </w:rPr>
        <w:t>,</w:t>
      </w:r>
      <w:r w:rsidR="003D1BF6" w:rsidRPr="004E3C3C">
        <w:rPr>
          <w:sz w:val="22"/>
          <w:szCs w:val="22"/>
        </w:rPr>
        <w:t xml:space="preserve"> razvojnih agencija</w:t>
      </w:r>
      <w:r w:rsidR="00E113F9">
        <w:rPr>
          <w:sz w:val="22"/>
          <w:szCs w:val="22"/>
        </w:rPr>
        <w:t xml:space="preserve"> i Javne ustanove Županijska razvojna agencija Osječko-baranjske županije</w:t>
      </w:r>
      <w:r w:rsidR="003D1BF6" w:rsidRPr="004E3C3C">
        <w:rPr>
          <w:sz w:val="22"/>
          <w:szCs w:val="22"/>
        </w:rPr>
        <w:t>, kao i dodatno educiranje i jačanje kapaciteta vlastitih zaposlenika. Potrebno je jačati i poslovni sektor u privlačenju sredstava, odnosno osigurati dostatne kapacitete poduz</w:t>
      </w:r>
      <w:r w:rsidR="00A6702E">
        <w:rPr>
          <w:sz w:val="22"/>
          <w:szCs w:val="22"/>
        </w:rPr>
        <w:t>etničkih potpornih institucija.</w:t>
      </w:r>
    </w:p>
    <w:p w14:paraId="33EB0E59" w14:textId="77777777" w:rsidR="008C4958" w:rsidRDefault="008C4958" w:rsidP="00001E81">
      <w:pPr>
        <w:spacing w:after="240" w:line="240" w:lineRule="auto"/>
        <w:jc w:val="both"/>
        <w:rPr>
          <w:rFonts w:ascii="Times New Roman" w:hAnsi="Times New Roman" w:cs="Times New Roman"/>
        </w:rPr>
      </w:pPr>
    </w:p>
    <w:p w14:paraId="75E38EF5" w14:textId="5CB39809" w:rsidR="009E4F77" w:rsidRPr="00A6702E" w:rsidRDefault="00A6702E" w:rsidP="00EE2DD8">
      <w:pPr>
        <w:pStyle w:val="Naslov1"/>
        <w:spacing w:after="240"/>
        <w:ind w:left="709" w:hanging="709"/>
        <w:rPr>
          <w:rFonts w:ascii="Times New Roman" w:hAnsi="Times New Roman" w:cs="Times New Roman"/>
          <w:b/>
          <w:sz w:val="24"/>
          <w:szCs w:val="24"/>
        </w:rPr>
      </w:pPr>
      <w:bookmarkStart w:id="58" w:name="_Toc208235360"/>
      <w:r w:rsidRPr="004C076F">
        <w:rPr>
          <w:rFonts w:ascii="Times New Roman" w:hAnsi="Times New Roman" w:cs="Times New Roman"/>
          <w:b/>
          <w:color w:val="auto"/>
          <w:sz w:val="24"/>
          <w:szCs w:val="24"/>
        </w:rPr>
        <w:t>4.</w:t>
      </w:r>
      <w:r w:rsidRPr="004C076F">
        <w:rPr>
          <w:rFonts w:ascii="Times New Roman" w:hAnsi="Times New Roman" w:cs="Times New Roman"/>
          <w:b/>
          <w:color w:val="auto"/>
          <w:sz w:val="24"/>
          <w:szCs w:val="24"/>
        </w:rPr>
        <w:tab/>
      </w:r>
      <w:r w:rsidR="00EE2DD8" w:rsidRPr="004C076F">
        <w:rPr>
          <w:rFonts w:ascii="Times New Roman" w:hAnsi="Times New Roman" w:cs="Times New Roman"/>
          <w:b/>
          <w:color w:val="auto"/>
          <w:sz w:val="24"/>
          <w:szCs w:val="24"/>
        </w:rPr>
        <w:t>PRIORITETNA PODRUČJA DJELOVANJA U NADLEŽNOSTI O</w:t>
      </w:r>
      <w:r w:rsidR="0098025B">
        <w:rPr>
          <w:rFonts w:ascii="Times New Roman" w:hAnsi="Times New Roman" w:cs="Times New Roman"/>
          <w:b/>
          <w:color w:val="auto"/>
          <w:sz w:val="24"/>
          <w:szCs w:val="24"/>
        </w:rPr>
        <w:t>SJEČKO-BARANJSKE ŽUPANIJE</w:t>
      </w:r>
      <w:r w:rsidR="00EE2DD8" w:rsidRPr="004C076F">
        <w:rPr>
          <w:rFonts w:ascii="Times New Roman" w:hAnsi="Times New Roman" w:cs="Times New Roman"/>
          <w:b/>
          <w:color w:val="auto"/>
          <w:sz w:val="24"/>
          <w:szCs w:val="24"/>
        </w:rPr>
        <w:t xml:space="preserve"> S OBRAZLOŽENJEM ODABIRA</w:t>
      </w:r>
      <w:bookmarkEnd w:id="58"/>
    </w:p>
    <w:p w14:paraId="5DD7B660" w14:textId="0BC30533" w:rsidR="00B32A48" w:rsidRPr="0085544E" w:rsidRDefault="00B32A48" w:rsidP="00001E81">
      <w:pPr>
        <w:spacing w:after="240" w:line="240" w:lineRule="auto"/>
        <w:ind w:firstLine="709"/>
        <w:jc w:val="both"/>
        <w:rPr>
          <w:rFonts w:ascii="Times New Roman" w:hAnsi="Times New Roman" w:cs="Times New Roman"/>
        </w:rPr>
      </w:pPr>
      <w:r w:rsidRPr="0085544E">
        <w:rPr>
          <w:rFonts w:ascii="Times New Roman" w:hAnsi="Times New Roman" w:cs="Times New Roman"/>
        </w:rPr>
        <w:t xml:space="preserve">U nastavku su obrazložena prioritetna područja javnih politika po pojedinom </w:t>
      </w:r>
      <w:r w:rsidR="00F949EE" w:rsidRPr="0085544E">
        <w:rPr>
          <w:rFonts w:ascii="Times New Roman" w:hAnsi="Times New Roman" w:cs="Times New Roman"/>
        </w:rPr>
        <w:t>posebnom cilju (P</w:t>
      </w:r>
      <w:r w:rsidRPr="0085544E">
        <w:rPr>
          <w:rFonts w:ascii="Times New Roman" w:hAnsi="Times New Roman" w:cs="Times New Roman"/>
        </w:rPr>
        <w:t xml:space="preserve">C) iz </w:t>
      </w:r>
      <w:r w:rsidR="00F949EE" w:rsidRPr="00011C04">
        <w:rPr>
          <w:rFonts w:ascii="Times New Roman" w:hAnsi="Times New Roman" w:cs="Times New Roman"/>
          <w:i/>
          <w:iCs/>
        </w:rPr>
        <w:t>Plana razvoja Osječko-baranjske županije za razdoblje do 2027. godine</w:t>
      </w:r>
      <w:r w:rsidRPr="00011C04">
        <w:rPr>
          <w:rFonts w:ascii="Times New Roman" w:hAnsi="Times New Roman" w:cs="Times New Roman"/>
          <w:i/>
          <w:iCs/>
        </w:rPr>
        <w:t>.</w:t>
      </w:r>
    </w:p>
    <w:p w14:paraId="36CA88D7" w14:textId="77777777" w:rsidR="00F949EE" w:rsidRPr="004C076F" w:rsidRDefault="00B35B9F" w:rsidP="00001E81">
      <w:pPr>
        <w:pStyle w:val="Naslov2"/>
        <w:spacing w:after="240"/>
        <w:rPr>
          <w:rFonts w:cs="Times New Roman"/>
          <w:i w:val="0"/>
          <w:sz w:val="22"/>
        </w:rPr>
      </w:pPr>
      <w:bookmarkStart w:id="59" w:name="_Toc208235361"/>
      <w:r w:rsidRPr="00F468AA">
        <w:rPr>
          <w:rFonts w:cs="Times New Roman"/>
          <w:i w:val="0"/>
          <w:color w:val="auto"/>
          <w:sz w:val="22"/>
        </w:rPr>
        <w:t>4.1.</w:t>
      </w:r>
      <w:r w:rsidRPr="00F468AA">
        <w:rPr>
          <w:rFonts w:cs="Times New Roman"/>
          <w:i w:val="0"/>
          <w:color w:val="auto"/>
          <w:sz w:val="22"/>
        </w:rPr>
        <w:tab/>
      </w:r>
      <w:r w:rsidR="00F949EE" w:rsidRPr="004C076F">
        <w:rPr>
          <w:rFonts w:cs="Times New Roman"/>
          <w:i w:val="0"/>
          <w:sz w:val="22"/>
        </w:rPr>
        <w:t>PC 1. Podrška demografskoj revitalizaciji i osnaživanje obitelji</w:t>
      </w:r>
      <w:bookmarkEnd w:id="59"/>
    </w:p>
    <w:p w14:paraId="2E328E35" w14:textId="77777777" w:rsidR="00F949EE" w:rsidRDefault="00F949EE" w:rsidP="00001E81">
      <w:pPr>
        <w:spacing w:after="240" w:line="240" w:lineRule="auto"/>
        <w:ind w:firstLine="708"/>
        <w:jc w:val="both"/>
        <w:rPr>
          <w:rFonts w:ascii="Times New Roman" w:hAnsi="Times New Roman" w:cs="Times New Roman"/>
          <w:szCs w:val="24"/>
        </w:rPr>
      </w:pPr>
      <w:r>
        <w:rPr>
          <w:rFonts w:ascii="Times New Roman" w:hAnsi="Times New Roman" w:cs="Times New Roman"/>
          <w:color w:val="000000"/>
          <w:szCs w:val="24"/>
        </w:rPr>
        <w:t xml:space="preserve">Negativni demografski trendovi kojima je pogođena OBŽ veliki su izazov i poticaj za nove mjere kojima bi se osigurala dostojna kvaliteta života za sve obitelji. </w:t>
      </w:r>
      <w:r>
        <w:rPr>
          <w:rFonts w:ascii="Times New Roman" w:hAnsi="Times New Roman" w:cs="Times New Roman"/>
          <w:szCs w:val="24"/>
        </w:rPr>
        <w:t xml:space="preserve">Razvoj gospodarstva i kvaliteta života predstavljaju osnovu za zadržavanje i privlačenje novog stanovništva, a s druge strane, demografski oporavak značajan je preduvjet gospodarskog rasta. Potrebna je provedba različitih mjera </w:t>
      </w:r>
      <w:r>
        <w:rPr>
          <w:rFonts w:ascii="Times New Roman" w:hAnsi="Times New Roman" w:cs="Times New Roman"/>
          <w:szCs w:val="24"/>
        </w:rPr>
        <w:lastRenderedPageBreak/>
        <w:t>i aktivnosti s ciljem povećanja kvalitete života kako bi se ublažili negativni demografski trendovi, izgradilo poticajno okruženje za mlade i obitelji te zadržalo postojeće i privuklo novo stanovništvo u OBŽ. Kako bi se ispunio postavljeni cilj, prioritet je provoditi poticajne mjere za povećanje nataliteta, poticati stambeno zbrinjavanje kroz sufinanciranje kupovine nekretnine i omogućiti najam stanova u javnom vlasništvu, kao i povećati dostupnost i kvalitetu javnih usluga i društvene infrastrukture (posebno mreže predškolskih ustanova) koje utječu na kvalitetu individualnog i društvenog života.</w:t>
      </w:r>
    </w:p>
    <w:p w14:paraId="1241E7A7" w14:textId="55393132" w:rsidR="00F949EE" w:rsidRDefault="00F949EE" w:rsidP="00001E81">
      <w:pPr>
        <w:spacing w:after="240" w:line="240" w:lineRule="auto"/>
        <w:ind w:firstLine="708"/>
        <w:jc w:val="both"/>
        <w:rPr>
          <w:rFonts w:ascii="Times New Roman" w:hAnsi="Times New Roman" w:cs="Times New Roman"/>
          <w:szCs w:val="24"/>
        </w:rPr>
      </w:pPr>
      <w:r>
        <w:rPr>
          <w:rFonts w:ascii="Times New Roman" w:hAnsi="Times New Roman" w:cs="Times New Roman"/>
          <w:szCs w:val="24"/>
        </w:rPr>
        <w:t>Učinkovitim oblikovanjem novih politika usmjerenih na poboljšanje položaja obitelji, djece i mladih</w:t>
      </w:r>
      <w:r w:rsidR="00C4609B">
        <w:rPr>
          <w:rFonts w:ascii="Times New Roman" w:hAnsi="Times New Roman" w:cs="Times New Roman"/>
          <w:szCs w:val="24"/>
        </w:rPr>
        <w:t xml:space="preserve"> te na </w:t>
      </w:r>
      <w:r w:rsidR="00634C52">
        <w:rPr>
          <w:rFonts w:ascii="Times New Roman" w:hAnsi="Times New Roman" w:cs="Times New Roman"/>
          <w:szCs w:val="24"/>
        </w:rPr>
        <w:t>prilagodbu tokovima</w:t>
      </w:r>
      <w:r w:rsidR="00C4609B">
        <w:rPr>
          <w:rFonts w:ascii="Times New Roman" w:hAnsi="Times New Roman" w:cs="Times New Roman"/>
          <w:szCs w:val="24"/>
        </w:rPr>
        <w:t xml:space="preserve"> migracija</w:t>
      </w:r>
      <w:r>
        <w:rPr>
          <w:rFonts w:ascii="Times New Roman" w:hAnsi="Times New Roman" w:cs="Times New Roman"/>
          <w:szCs w:val="24"/>
        </w:rPr>
        <w:t xml:space="preserve"> potaknut će se ostanak i privući potencijalno novo stanovništvo u OBŽ, bilo u urbana, bilo u ruralna područja. Veće uključivanje žena na tržište rada i poticanje njihovog obrazovanja i poslovnih ambicija, uz osiguravanje adekvatne skrbi za djecu, dovelo bi do povećanja zaposlenosti i gospodarskog rasta i rezultirao boljim položajem obitelji. Time se postavljaju mnogo čvršći temelji za poticanje mladih na osnivanje obitelji i ostajanje ili doseljavanje u na područje OBŽ.</w:t>
      </w:r>
    </w:p>
    <w:p w14:paraId="46AD03E0" w14:textId="0CC6C9B7" w:rsidR="00F949EE" w:rsidRPr="004C076F" w:rsidRDefault="00F949EE" w:rsidP="00001E81">
      <w:pPr>
        <w:pStyle w:val="Naslov2"/>
        <w:spacing w:after="240"/>
        <w:rPr>
          <w:rFonts w:cs="Times New Roman"/>
          <w:i w:val="0"/>
        </w:rPr>
      </w:pPr>
      <w:bookmarkStart w:id="60" w:name="_Toc208235362"/>
      <w:r w:rsidRPr="00F468AA">
        <w:rPr>
          <w:rFonts w:cs="Times New Roman"/>
          <w:i w:val="0"/>
          <w:color w:val="auto"/>
          <w:sz w:val="22"/>
        </w:rPr>
        <w:t xml:space="preserve">4.2. </w:t>
      </w:r>
      <w:r w:rsidRPr="004C076F">
        <w:rPr>
          <w:rFonts w:cs="Times New Roman"/>
          <w:i w:val="0"/>
          <w:sz w:val="22"/>
        </w:rPr>
        <w:tab/>
        <w:t>PC 2. Razvoj i unaprjeđenje sustava zdravstva i socijalne skrbi</w:t>
      </w:r>
      <w:bookmarkEnd w:id="60"/>
    </w:p>
    <w:p w14:paraId="5740CE5D" w14:textId="77777777" w:rsidR="00F949EE" w:rsidRDefault="00F949EE" w:rsidP="00001E81">
      <w:pPr>
        <w:spacing w:after="240" w:line="240" w:lineRule="auto"/>
        <w:ind w:firstLine="708"/>
        <w:jc w:val="both"/>
        <w:rPr>
          <w:rFonts w:ascii="Times New Roman" w:hAnsi="Times New Roman" w:cs="Times New Roman"/>
        </w:rPr>
      </w:pPr>
      <w:r>
        <w:rPr>
          <w:rFonts w:ascii="Times New Roman" w:hAnsi="Times New Roman" w:cs="Times New Roman"/>
        </w:rPr>
        <w:t>Iako su gospodarski razvoj i aktivan poslovni sektor nužni za ostvarenje dugoročnog prosperiteta OBŽ, nisu jedini preduvjeti za kvalitetu života i uspješnost zajednice. Zdravstvena zaštita i briga o zdravlju, sigurnosna mreža i podrška ranjivim društvenim skupinama ili osobama izloženim riziku od siromaštva među najvažnijim su značajkama solidarnog i prosperitetnog društva. U tom smislu je na području OBŽ prioritet unaprjeđenje mreže i povećanje dostupnosti zdravstvenih i socijalnih usluga, smanjivanje siromaštva i socijalne isključenosti, kao i rješavanje specifičnih javnozdravstvenih problema, poput borbe protiv komaraca kao prenositelja bolesti.</w:t>
      </w:r>
    </w:p>
    <w:p w14:paraId="7B8AB953" w14:textId="77777777" w:rsidR="00F949EE" w:rsidRDefault="00F949EE" w:rsidP="00001E81">
      <w:pPr>
        <w:spacing w:after="240" w:line="240" w:lineRule="auto"/>
        <w:ind w:firstLine="708"/>
        <w:jc w:val="both"/>
        <w:rPr>
          <w:rFonts w:ascii="Times New Roman" w:hAnsi="Times New Roman" w:cs="Times New Roman"/>
          <w:iCs/>
          <w:color w:val="000000"/>
        </w:rPr>
      </w:pPr>
      <w:r>
        <w:rPr>
          <w:rFonts w:ascii="Times New Roman" w:hAnsi="Times New Roman" w:cs="Times New Roman"/>
          <w:color w:val="000000"/>
          <w:szCs w:val="24"/>
        </w:rPr>
        <w:t xml:space="preserve">Kod zdravstvene skrbi ključan je prioritet umanjivanje neujednačene dostupnosti zdravstvene zaštite odnosno povećanje dostupnosti zdravstvenih usluga, pogotovo u ruralnim područjima, ali i osiguravanje najmodernijih zdravstvenih usluga izgradnjom novog KBC Osijek. Širenjem i obnovom infrastrukturnih kapaciteta te modernizacijom potrebne opreme pomoglo bi u otvaranju novih radnih mjesta i povećalo dostupnost zdravstvene zaštite. Osim toga, potrebno je podizati svijest o prevenciji i ranom otkrivanju bolesti, uz razvoj niza programa povezanih sa sustavom zdravstvene zaštite. Sve starije stanovništvo povećava potrebu za razvojem sustava palijativne skrbi i sustava zdravstvene njege u kući, ali i novih smještajnih kapaciteta, kako bi se skrb za starije i nemoćne održavala na visokoj razini. </w:t>
      </w:r>
      <w:r>
        <w:rPr>
          <w:rFonts w:ascii="Times New Roman" w:hAnsi="Times New Roman" w:cs="Times New Roman"/>
          <w:iCs/>
          <w:color w:val="000000"/>
        </w:rPr>
        <w:t xml:space="preserve">Zbog slabo razvijene svijesti građana o važnosti prevencije, ranog otkivanja i liječenja bolesti potrebno je potaknuti stanovništvo na aktivan pristup brizi o vlastitom zdravlju i promicanju zdravog načina života te poticati razvoj sustava preventivne zdravstvene zaštite. Potrebno je raditi na </w:t>
      </w:r>
      <w:proofErr w:type="spellStart"/>
      <w:r>
        <w:rPr>
          <w:rFonts w:ascii="Times New Roman" w:hAnsi="Times New Roman" w:cs="Times New Roman"/>
          <w:iCs/>
          <w:color w:val="000000"/>
        </w:rPr>
        <w:t>destigmatizaciji</w:t>
      </w:r>
      <w:proofErr w:type="spellEnd"/>
      <w:r>
        <w:rPr>
          <w:rFonts w:ascii="Times New Roman" w:hAnsi="Times New Roman" w:cs="Times New Roman"/>
          <w:iCs/>
          <w:color w:val="000000"/>
        </w:rPr>
        <w:t xml:space="preserve"> psihičkih poteškoća te jačati mrežu institucionalnih i izvaninstitucionalnih dionika, program i infrastrukturu za brigu o mentalnom zdravlju.</w:t>
      </w:r>
    </w:p>
    <w:p w14:paraId="2C5E5B76" w14:textId="1E933384" w:rsidR="00F949EE" w:rsidRDefault="00F949EE" w:rsidP="00001E81">
      <w:pPr>
        <w:spacing w:after="240" w:line="240" w:lineRule="auto"/>
        <w:ind w:firstLine="708"/>
        <w:jc w:val="both"/>
        <w:rPr>
          <w:rFonts w:ascii="Times New Roman" w:hAnsi="Times New Roman" w:cs="Times New Roman"/>
          <w:szCs w:val="24"/>
        </w:rPr>
      </w:pPr>
      <w:r>
        <w:rPr>
          <w:rFonts w:ascii="Times New Roman" w:hAnsi="Times New Roman" w:cs="Times New Roman"/>
          <w:color w:val="000000"/>
          <w:szCs w:val="24"/>
        </w:rPr>
        <w:t>Prioritet je i rješavanje problema odlaska zdravstvenih djelatnika na bolje plaćena radna mjesta izvan OBŽ i RH, kao i zadržavanje i unaprjeđenje specijalističkih postupaka radi razvoja dijagnostičkih i terapijskih metoda, uz što je vezana potreba za otvaranjem novih studija u području biomedicinskih znanosti. Kao zaseban javnozdravstveni problem u OBŽ javlja se pitanje komaraca kao prijenosnika zaraznih bolesti koji utječu na kvalitetu života u ljetnim mjesecima.</w:t>
      </w:r>
      <w:r>
        <w:rPr>
          <w:rFonts w:ascii="Times New Roman" w:hAnsi="Times New Roman" w:cs="Times New Roman"/>
          <w:szCs w:val="24"/>
        </w:rPr>
        <w:t xml:space="preserve"> U tom smislu, potrebno je  osigurati organizirana, cjelovita  i sustavna rješenja za njihovo suzbijanje, osigurati kontinuitet u financiranju i provedbi pravovremenih mjera za suzbijanje komaraca te uspostaviti cjelokupni integrirani sustav kontrole komaraca uključujući i suvremene načine upravljanja komarcima (fizički, biološki, kemijski i edukacijski postupci), birajući pritom ekološki sigurne </w:t>
      </w:r>
      <w:r w:rsidR="00482EC0">
        <w:rPr>
          <w:rFonts w:ascii="Times New Roman" w:hAnsi="Times New Roman" w:cs="Times New Roman"/>
          <w:szCs w:val="24"/>
        </w:rPr>
        <w:t>mogućnosti</w:t>
      </w:r>
      <w:r>
        <w:rPr>
          <w:rFonts w:ascii="Times New Roman" w:hAnsi="Times New Roman" w:cs="Times New Roman"/>
          <w:szCs w:val="24"/>
        </w:rPr>
        <w:t>.</w:t>
      </w:r>
    </w:p>
    <w:p w14:paraId="5F44087D" w14:textId="77777777" w:rsidR="00F949EE" w:rsidRDefault="00F949EE" w:rsidP="00001E81">
      <w:pPr>
        <w:spacing w:after="240" w:line="240" w:lineRule="auto"/>
        <w:ind w:firstLine="708"/>
        <w:jc w:val="both"/>
        <w:rPr>
          <w:rFonts w:ascii="Times New Roman" w:hAnsi="Times New Roman" w:cs="Times New Roman"/>
          <w:szCs w:val="24"/>
        </w:rPr>
      </w:pPr>
      <w:r>
        <w:rPr>
          <w:rFonts w:ascii="Times New Roman" w:hAnsi="Times New Roman" w:cs="Times New Roman"/>
          <w:szCs w:val="24"/>
        </w:rPr>
        <w:t>Zbog sve većeg pritiska na sustav socijalne skrbi potrebno je unaprijediti pružanje, pristupačnost i dostupnost svih socijalnih usluga, s posebnim naglaskom na ruralna područja te razviti kapacitete i infrastrukturu svih pružatelja.</w:t>
      </w:r>
    </w:p>
    <w:p w14:paraId="25B79E23" w14:textId="77777777" w:rsidR="00F949EE" w:rsidRDefault="00F949EE" w:rsidP="00001E81">
      <w:pPr>
        <w:spacing w:after="240" w:line="240" w:lineRule="auto"/>
        <w:ind w:firstLine="708"/>
        <w:jc w:val="both"/>
        <w:rPr>
          <w:rFonts w:ascii="Times New Roman" w:hAnsi="Times New Roman" w:cs="Times New Roman"/>
          <w:szCs w:val="24"/>
        </w:rPr>
      </w:pPr>
      <w:r>
        <w:rPr>
          <w:rFonts w:ascii="Times New Roman" w:hAnsi="Times New Roman" w:cs="Times New Roman"/>
          <w:szCs w:val="24"/>
        </w:rPr>
        <w:t xml:space="preserve"> S ciljem povećanja efikasnosti nužno je uvesti sustav praćenja pokrivenosti i potreba za socijalnim uslugama te umrežiti dionike u sustavu socijalne skrbi s ostalim sektorima (obrazovanje, </w:t>
      </w:r>
      <w:r>
        <w:rPr>
          <w:rFonts w:ascii="Times New Roman" w:hAnsi="Times New Roman" w:cs="Times New Roman"/>
          <w:szCs w:val="24"/>
        </w:rPr>
        <w:lastRenderedPageBreak/>
        <w:t>zdravstvo, pravosuđe i policija). Znatne napore potrebno je uložiti u prevenciju institucionalizacije svih dionika te omogućiti kontinuitet financiranja pružatelja socijalnih usluga, posebice izvaninstitucionalnih. Potrebno je aktivirati neaktivno stanovništvo te ono u riziku od siromaštva i socijalne isključenosti kroz različite ciljane programe s ciljem stvaranja jednakih uvjeta za sve građane OBŽ. Potrebno je i veliku pažnju posvetiti marginaliziranim skupinama te ih što više aktivno uključivati u društveni život, pomagati im prilikom stjecanja obrazovanja kako bi se smanjila nezaposlenost i smanjilo opterećenje sustava socijalne skrbi.</w:t>
      </w:r>
    </w:p>
    <w:p w14:paraId="2C839CE0" w14:textId="61A7992C" w:rsidR="00F949EE" w:rsidRDefault="00F949EE" w:rsidP="00001E81">
      <w:pPr>
        <w:spacing w:after="240" w:line="240" w:lineRule="auto"/>
        <w:ind w:firstLine="708"/>
        <w:jc w:val="both"/>
        <w:rPr>
          <w:rFonts w:ascii="Times New Roman" w:hAnsi="Times New Roman" w:cs="Times New Roman"/>
          <w:color w:val="000000"/>
          <w:szCs w:val="24"/>
        </w:rPr>
      </w:pPr>
      <w:r>
        <w:rPr>
          <w:rFonts w:ascii="Times New Roman" w:hAnsi="Times New Roman" w:cs="Times New Roman"/>
          <w:color w:val="000000"/>
          <w:szCs w:val="24"/>
        </w:rPr>
        <w:t>Zbog velike potražnje za mjestima u domovima za starije i nemoćne potrebno je ojačati kapacitete da bi se osigurala dostojna starost i potrebna skrb. Uz to je vezano i povećanje broja djelatnika zdravstvene i socijalne skrbi. Isto tako, potrebno je jačati kapacitete ustanova i stambenih jedinica za život osoba s invaliditetom, djecu bez odgovarajuće roditeljske skrbi i djecu s poremećajima u ponašanju. Potreba za povećan</w:t>
      </w:r>
      <w:r w:rsidR="002E1907">
        <w:rPr>
          <w:rFonts w:ascii="Times New Roman" w:hAnsi="Times New Roman" w:cs="Times New Roman"/>
          <w:color w:val="000000"/>
          <w:szCs w:val="24"/>
        </w:rPr>
        <w:t>jem</w:t>
      </w:r>
      <w:r>
        <w:rPr>
          <w:rFonts w:ascii="Times New Roman" w:hAnsi="Times New Roman" w:cs="Times New Roman"/>
          <w:color w:val="000000"/>
          <w:szCs w:val="24"/>
        </w:rPr>
        <w:t xml:space="preserve"> broja mobilnih timova, raznim oblicima dnevne skrbi i velika potreba za socijalnim uslugama u ruralnim područjima pokazuju da se jačanje usluga mora aktivno provoditi kako bi sve ugrožene skupine u društvu imale dostojanstven život. Veću pozornost potrebno je posvetiti razvoju </w:t>
      </w:r>
      <w:proofErr w:type="spellStart"/>
      <w:r>
        <w:rPr>
          <w:rFonts w:ascii="Times New Roman" w:hAnsi="Times New Roman" w:cs="Times New Roman"/>
          <w:color w:val="000000"/>
          <w:szCs w:val="24"/>
        </w:rPr>
        <w:t>udomiteljstva</w:t>
      </w:r>
      <w:proofErr w:type="spellEnd"/>
      <w:r>
        <w:rPr>
          <w:rFonts w:ascii="Times New Roman" w:hAnsi="Times New Roman" w:cs="Times New Roman"/>
          <w:color w:val="000000"/>
          <w:szCs w:val="24"/>
        </w:rPr>
        <w:t>, primarno djece. Razvoj cjelokupnog sustava može proizaći iz povećanja suradnje i umreženosti različitih pružatelja socijalnih usluga, rane intervencije i uspostavljanjem sustava praćenja pokrivenosti i potreba za uslugama socijalne skrbi. Razvoju mreže socijalne skrbi uvelike bi doprinijelo osnivanje studija defektologije kao deficitarnog zanimanja, kao i umrežavanje s civilnim sektorom kroz različite volonterske programe za pomoć najugroženijima.</w:t>
      </w:r>
    </w:p>
    <w:p w14:paraId="5BFED34B" w14:textId="77777777" w:rsidR="00F949EE" w:rsidRPr="004C076F" w:rsidRDefault="00B35B9F" w:rsidP="00001E81">
      <w:pPr>
        <w:pStyle w:val="Naslov2"/>
        <w:spacing w:after="240"/>
        <w:ind w:left="709" w:hanging="709"/>
        <w:jc w:val="both"/>
        <w:rPr>
          <w:rFonts w:cs="Times New Roman"/>
          <w:i w:val="0"/>
        </w:rPr>
      </w:pPr>
      <w:bookmarkStart w:id="61" w:name="_Toc208235363"/>
      <w:r w:rsidRPr="00F468AA">
        <w:rPr>
          <w:rFonts w:cs="Times New Roman"/>
          <w:i w:val="0"/>
          <w:color w:val="auto"/>
          <w:sz w:val="22"/>
        </w:rPr>
        <w:t>4.</w:t>
      </w:r>
      <w:r w:rsidR="00F949EE" w:rsidRPr="00F468AA">
        <w:rPr>
          <w:rFonts w:cs="Times New Roman"/>
          <w:i w:val="0"/>
          <w:color w:val="auto"/>
          <w:sz w:val="22"/>
        </w:rPr>
        <w:t>3</w:t>
      </w:r>
      <w:r w:rsidRPr="00F468AA">
        <w:rPr>
          <w:rFonts w:cs="Times New Roman"/>
          <w:i w:val="0"/>
          <w:color w:val="auto"/>
          <w:sz w:val="22"/>
        </w:rPr>
        <w:t>.</w:t>
      </w:r>
      <w:r w:rsidRPr="004C076F">
        <w:rPr>
          <w:rFonts w:cs="Times New Roman"/>
          <w:i w:val="0"/>
          <w:sz w:val="22"/>
        </w:rPr>
        <w:tab/>
      </w:r>
      <w:r w:rsidR="00F949EE" w:rsidRPr="004C076F">
        <w:rPr>
          <w:rFonts w:cs="Times New Roman"/>
          <w:i w:val="0"/>
          <w:sz w:val="22"/>
        </w:rPr>
        <w:t>PC 3. Razvoj i unaprjeđenje odgojno-obrazovne i znanstveno-istraživačke djelatnosti u funkciji gospodarstva i tržišta rada</w:t>
      </w:r>
      <w:bookmarkEnd w:id="61"/>
    </w:p>
    <w:p w14:paraId="50D5BB00" w14:textId="598A44F1" w:rsidR="00F949EE" w:rsidRDefault="00F949EE" w:rsidP="00001E81">
      <w:pPr>
        <w:spacing w:after="240" w:line="240" w:lineRule="auto"/>
        <w:ind w:firstLine="708"/>
        <w:jc w:val="both"/>
        <w:rPr>
          <w:rFonts w:ascii="Times New Roman" w:hAnsi="Times New Roman" w:cs="Times New Roman"/>
        </w:rPr>
      </w:pPr>
      <w:r>
        <w:rPr>
          <w:rFonts w:ascii="Times New Roman" w:hAnsi="Times New Roman" w:cs="Times New Roman"/>
        </w:rPr>
        <w:t xml:space="preserve">Obrazovanje je ključno za sveukupnu društvenu koheziju i izgrađivanje proaktivnih i društveno odgovornih građana te čini najmoćniji alat za ostvarenje željenih promjena u društvu i gospodarstvu. Ulaganje u cjelokupnu obrazovnu vertikalu i sve vidove obrazovanja (formalno, neformalno i </w:t>
      </w:r>
      <w:proofErr w:type="spellStart"/>
      <w:r>
        <w:rPr>
          <w:rFonts w:ascii="Times New Roman" w:hAnsi="Times New Roman" w:cs="Times New Roman"/>
        </w:rPr>
        <w:t>informalno</w:t>
      </w:r>
      <w:proofErr w:type="spellEnd"/>
      <w:r>
        <w:rPr>
          <w:rFonts w:ascii="Times New Roman" w:hAnsi="Times New Roman" w:cs="Times New Roman"/>
        </w:rPr>
        <w:t xml:space="preserve">) jamči najveći i najsigurniji povrat cjelokupnom društvu. U turbulentnom sustavu, u kojem su promjene izrazito brze i raznolike, obrazovanje mora biti cjeloživotno i osiguravati mogućnost prilagodbe na nove situacije i rizike. Pritom je u sustavu obrazovanja i znanosti u OBŽ potrebno posebno voditi računa o uvođenju novih pristupa i metoda </w:t>
      </w:r>
      <w:r w:rsidR="000A1F1C">
        <w:rPr>
          <w:rFonts w:ascii="Times New Roman" w:hAnsi="Times New Roman" w:cs="Times New Roman"/>
        </w:rPr>
        <w:t>-</w:t>
      </w:r>
      <w:r>
        <w:rPr>
          <w:rFonts w:ascii="Times New Roman" w:hAnsi="Times New Roman" w:cs="Times New Roman"/>
        </w:rPr>
        <w:t xml:space="preserve"> osobito vezano za digitalnu transformaciju, ulaganje u modernizaciju i unaprjeđenje materijalnih uvjeta uvođenjem novih tehnologija i kompetencija, razvoj novih i modifikaciju postojećih obrazovnih programa za tržište rada vodeći računa o uključivanju poslodavaca u izradu kurikuluma, zatim povećanju privlačnosti strukovnog obrazovanja i izradi nove mreže škola, naročito uzevši u obzir demografske promjene u urbanim i ruralnim sredinama.</w:t>
      </w:r>
    </w:p>
    <w:p w14:paraId="777D1571" w14:textId="1DB91F9E" w:rsidR="00B05AC3" w:rsidRDefault="00F949EE" w:rsidP="00F468AA">
      <w:pPr>
        <w:spacing w:after="240" w:line="240" w:lineRule="auto"/>
        <w:ind w:firstLine="708"/>
        <w:jc w:val="both"/>
        <w:rPr>
          <w:rFonts w:ascii="Times New Roman" w:hAnsi="Times New Roman" w:cs="Times New Roman"/>
        </w:rPr>
      </w:pPr>
      <w:r>
        <w:rPr>
          <w:rFonts w:ascii="Times New Roman" w:hAnsi="Times New Roman" w:cs="Times New Roman"/>
        </w:rPr>
        <w:t xml:space="preserve">Kako bi se to postiglo, prioritet OBŽ je ulaganje u ljudske potencijale i unaprjeđenje njihovih kompetencija kroz racionalizaciju sustava radnih mjesta, osiguranje stručnih službi u školama radi očuvanja fizičkog i mentalnog zdravlja osoba u sustavu, osiguravanje dostatnog broja administrativno-tehničkog osoblja, jačanje kompetencija zaposlenika u projektnom upravljanju i uređivanje sustava stručnog usavršavanja u zemlji i inozemstvu. Pritom je nužno osigurati pristup i unaprijediti rad sa specifičnim skupinama učenika i studenata (npr. osjetljive skupine, daroviti učenici i sl.), omogućiti adekvatan prijevoz i smještajne kapacitete te unaprijediti stipendiranje, posebno u deficitarnim i </w:t>
      </w:r>
      <w:r w:rsidRPr="005E5DFC">
        <w:rPr>
          <w:rFonts w:ascii="Times New Roman" w:hAnsi="Times New Roman" w:cs="Times New Roman"/>
        </w:rPr>
        <w:t>"</w:t>
      </w:r>
      <w:r>
        <w:rPr>
          <w:rFonts w:ascii="Times New Roman" w:hAnsi="Times New Roman" w:cs="Times New Roman"/>
        </w:rPr>
        <w:t>novim</w:t>
      </w:r>
      <w:r w:rsidRPr="005E5DFC">
        <w:rPr>
          <w:rFonts w:ascii="Times New Roman" w:hAnsi="Times New Roman" w:cs="Times New Roman"/>
        </w:rPr>
        <w:t>"</w:t>
      </w:r>
      <w:r>
        <w:rPr>
          <w:rFonts w:ascii="Times New Roman" w:hAnsi="Times New Roman" w:cs="Times New Roman"/>
        </w:rPr>
        <w:t xml:space="preserve"> zanimanjima. Unaprjeđenje sustava moguće je postići otvaranjem i internacionalizacijom obrazovanja i znanosti te unaprjeđenjem kompetencija učenika i studenata u STEM područjima kroz formalne, neformalne i </w:t>
      </w:r>
      <w:proofErr w:type="spellStart"/>
      <w:r>
        <w:rPr>
          <w:rFonts w:ascii="Times New Roman" w:hAnsi="Times New Roman" w:cs="Times New Roman"/>
        </w:rPr>
        <w:t>informalne</w:t>
      </w:r>
      <w:proofErr w:type="spellEnd"/>
      <w:r>
        <w:rPr>
          <w:rFonts w:ascii="Times New Roman" w:hAnsi="Times New Roman" w:cs="Times New Roman"/>
        </w:rPr>
        <w:t xml:space="preserve"> programe. Također, potrebno je nastaviti jačati položaj i privlačnost UNIOS i u nastavnom i u znanstveno-istraživačkom smislu kao ključnu visokoobrazovnu instituciju na istoku RH.</w:t>
      </w:r>
    </w:p>
    <w:p w14:paraId="4EF85149" w14:textId="1CF3C738" w:rsidR="00F949EE" w:rsidRPr="004C076F" w:rsidRDefault="00F949EE" w:rsidP="00001E81">
      <w:pPr>
        <w:pStyle w:val="Naslov2"/>
        <w:spacing w:after="240"/>
        <w:ind w:left="709" w:hanging="709"/>
        <w:jc w:val="both"/>
        <w:rPr>
          <w:rFonts w:cs="Times New Roman"/>
          <w:i w:val="0"/>
        </w:rPr>
      </w:pPr>
      <w:bookmarkStart w:id="62" w:name="_Toc208235364"/>
      <w:r w:rsidRPr="00F468AA">
        <w:rPr>
          <w:rFonts w:cs="Times New Roman"/>
          <w:i w:val="0"/>
          <w:color w:val="auto"/>
          <w:sz w:val="22"/>
        </w:rPr>
        <w:t>4.4.</w:t>
      </w:r>
      <w:r w:rsidRPr="004C076F">
        <w:rPr>
          <w:rFonts w:cs="Times New Roman"/>
          <w:i w:val="0"/>
          <w:sz w:val="22"/>
        </w:rPr>
        <w:tab/>
        <w:t>PC 4. Jačanje zajednice i civilnog društva u funkciji poticanja aktivn</w:t>
      </w:r>
      <w:r w:rsidR="002F27CF" w:rsidRPr="004C076F">
        <w:rPr>
          <w:rFonts w:cs="Times New Roman"/>
          <w:i w:val="0"/>
          <w:sz w:val="22"/>
        </w:rPr>
        <w:t>og i kvalitetnog života građana</w:t>
      </w:r>
      <w:bookmarkEnd w:id="62"/>
    </w:p>
    <w:p w14:paraId="3F45ED2C" w14:textId="4B932946" w:rsidR="00F949EE" w:rsidRDefault="00F949EE" w:rsidP="00001E81">
      <w:pPr>
        <w:spacing w:after="240" w:line="240" w:lineRule="auto"/>
        <w:ind w:firstLine="708"/>
        <w:jc w:val="both"/>
        <w:rPr>
          <w:rFonts w:ascii="Times New Roman" w:hAnsi="Times New Roman" w:cs="Times New Roman"/>
          <w:color w:val="000000"/>
          <w:szCs w:val="24"/>
        </w:rPr>
      </w:pPr>
      <w:r>
        <w:rPr>
          <w:rFonts w:ascii="Times New Roman" w:hAnsi="Times New Roman" w:cs="Times New Roman"/>
          <w:color w:val="000000"/>
          <w:szCs w:val="24"/>
        </w:rPr>
        <w:t xml:space="preserve">OCD-ovi su sve značajniji čimbenik društvenih zbivanja te imaju značajan utjecaj na razvoj i bogatstvo društvenog okruženja. Financiranje OCD-ova, osiguravanje prostora za provedbu programa i projekata, jačanje kapaciteta </w:t>
      </w:r>
      <w:r w:rsidR="000A1F1C">
        <w:rPr>
          <w:rFonts w:ascii="Times New Roman" w:hAnsi="Times New Roman" w:cs="Times New Roman"/>
          <w:color w:val="000000"/>
          <w:szCs w:val="24"/>
        </w:rPr>
        <w:t>-</w:t>
      </w:r>
      <w:r>
        <w:rPr>
          <w:rFonts w:ascii="Times New Roman" w:hAnsi="Times New Roman" w:cs="Times New Roman"/>
          <w:color w:val="000000"/>
          <w:szCs w:val="24"/>
        </w:rPr>
        <w:t xml:space="preserve"> osobito</w:t>
      </w:r>
      <w:r w:rsidR="008C4958">
        <w:rPr>
          <w:rFonts w:ascii="Times New Roman" w:hAnsi="Times New Roman" w:cs="Times New Roman"/>
          <w:color w:val="000000"/>
          <w:szCs w:val="24"/>
        </w:rPr>
        <w:t xml:space="preserve"> </w:t>
      </w:r>
      <w:r>
        <w:rPr>
          <w:rFonts w:ascii="Times New Roman" w:hAnsi="Times New Roman" w:cs="Times New Roman"/>
          <w:color w:val="000000"/>
          <w:szCs w:val="24"/>
        </w:rPr>
        <w:t xml:space="preserve">u projektnom menadžmentu </w:t>
      </w:r>
      <w:r w:rsidR="000A1F1C">
        <w:rPr>
          <w:rFonts w:ascii="Times New Roman" w:hAnsi="Times New Roman" w:cs="Times New Roman"/>
          <w:color w:val="000000"/>
          <w:szCs w:val="24"/>
        </w:rPr>
        <w:t>-</w:t>
      </w:r>
      <w:r>
        <w:rPr>
          <w:rFonts w:ascii="Times New Roman" w:hAnsi="Times New Roman" w:cs="Times New Roman"/>
          <w:color w:val="000000"/>
          <w:szCs w:val="24"/>
        </w:rPr>
        <w:t xml:space="preserve"> i</w:t>
      </w:r>
      <w:r w:rsidR="008C4958">
        <w:rPr>
          <w:rFonts w:ascii="Times New Roman" w:hAnsi="Times New Roman" w:cs="Times New Roman"/>
          <w:color w:val="000000"/>
          <w:szCs w:val="24"/>
        </w:rPr>
        <w:t xml:space="preserve"> </w:t>
      </w:r>
      <w:r>
        <w:rPr>
          <w:rFonts w:ascii="Times New Roman" w:hAnsi="Times New Roman" w:cs="Times New Roman"/>
          <w:color w:val="000000"/>
          <w:szCs w:val="24"/>
        </w:rPr>
        <w:t xml:space="preserve">vidljivosti samo su dio aktivnosti </w:t>
      </w:r>
      <w:r>
        <w:rPr>
          <w:rFonts w:ascii="Times New Roman" w:hAnsi="Times New Roman" w:cs="Times New Roman"/>
          <w:color w:val="000000"/>
          <w:szCs w:val="24"/>
        </w:rPr>
        <w:lastRenderedPageBreak/>
        <w:t xml:space="preserve">koje je potrebno sustavno i kvalitetno podržati i promovirati kako u urbanim, tako i ruralnim sredinama. Potrebna je i međusektorska suradnja kako bi se javni, privatni i civilni sektor povezali u što većoj mjeri radi poticanja pozitivnog društvenog učinka i većeg priznavanja važnosti civilnog sektora. Naime, neosporan je utjecaj OCD-ova na razvoj društveno odgovornog poslovanja i društvenog poduzetništva, ali i na cjelokupnu zajednicu kroz pružanje usluga od javnog interesa i stvaranje novih radnih mjesta. Potpore neprofitnom sektoru i promicanju volonterstva su također značajne radi stjecanja kompetencija kroz neformalno i </w:t>
      </w:r>
      <w:proofErr w:type="spellStart"/>
      <w:r>
        <w:rPr>
          <w:rFonts w:ascii="Times New Roman" w:hAnsi="Times New Roman" w:cs="Times New Roman"/>
          <w:color w:val="000000"/>
          <w:szCs w:val="24"/>
        </w:rPr>
        <w:t>informalno</w:t>
      </w:r>
      <w:proofErr w:type="spellEnd"/>
      <w:r>
        <w:rPr>
          <w:rFonts w:ascii="Times New Roman" w:hAnsi="Times New Roman" w:cs="Times New Roman"/>
          <w:color w:val="000000"/>
          <w:szCs w:val="24"/>
        </w:rPr>
        <w:t xml:space="preserve"> obrazovanje osobito mladih, ali i zbog jačanja koordinacije svih sektora, osobito u kriznim situacijama.</w:t>
      </w:r>
    </w:p>
    <w:p w14:paraId="7272CE63" w14:textId="638B63D2" w:rsidR="00F949EE" w:rsidRPr="0085544E" w:rsidRDefault="00F949EE" w:rsidP="00001E81">
      <w:pPr>
        <w:spacing w:after="240" w:line="240" w:lineRule="auto"/>
        <w:ind w:firstLine="708"/>
        <w:jc w:val="both"/>
        <w:rPr>
          <w:rFonts w:ascii="Times New Roman" w:hAnsi="Times New Roman" w:cs="Times New Roman"/>
          <w:szCs w:val="24"/>
        </w:rPr>
      </w:pPr>
      <w:r>
        <w:rPr>
          <w:rFonts w:ascii="Times New Roman" w:hAnsi="Times New Roman" w:cs="Times New Roman"/>
          <w:szCs w:val="24"/>
        </w:rPr>
        <w:t xml:space="preserve">Sport daje  snažan  poticaj  globalnom razvoju te postaje značajan izvor prihoda i ekonomskog rasta, kako u RH, tako i u OBŽ. U tom smislu, prioritet je razvoj i unaprjeđenje sportske infrastrukture te ljudskih potencijala u području sporta - osiguravanjem kvalitetnog trenerskog osoblja, razvojem i zadržavanjem perspektivnih i vrhunskih sportaša u OBŽ i osposobljavanjem stručnog osoblja. Sportašima je potrebno osigurati sustavan prijevoz i zdravstvenu zaštitu, a svim građanima kvalitetne uvjete i programe za rekreaciju, uz posebnu brigu o dostupnosti sporta osobama s invaliditetom. Stoga je nužno jačati financijsku podršku s lokalne i regionalne razine te osigurati dodatne izvore financiranja gdje je to moguće. Kvalitetno osmišljenim i povezanim </w:t>
      </w:r>
      <w:r w:rsidRPr="0085544E">
        <w:rPr>
          <w:rFonts w:ascii="Times New Roman" w:hAnsi="Times New Roman" w:cs="Times New Roman"/>
          <w:szCs w:val="24"/>
        </w:rPr>
        <w:t>sportskim sustavom i stručnim jednostavnim pristupom sportu, on mora postati dostupan svim akterima.</w:t>
      </w:r>
      <w:r w:rsidR="00671179" w:rsidRPr="0085544E">
        <w:rPr>
          <w:rFonts w:ascii="Times New Roman" w:hAnsi="Times New Roman" w:cs="Times New Roman"/>
          <w:szCs w:val="24"/>
        </w:rPr>
        <w:t xml:space="preserve"> U svrhu naglašavanja važnosti sporta i sportskih aktivnosti, OBŽ </w:t>
      </w:r>
      <w:r w:rsidR="00745B56">
        <w:rPr>
          <w:rFonts w:ascii="Times New Roman" w:hAnsi="Times New Roman" w:cs="Times New Roman"/>
          <w:szCs w:val="24"/>
        </w:rPr>
        <w:t xml:space="preserve">je proglašena </w:t>
      </w:r>
      <w:r w:rsidR="00671179" w:rsidRPr="0085544E">
        <w:rPr>
          <w:rFonts w:ascii="Times New Roman" w:hAnsi="Times New Roman" w:cs="Times New Roman"/>
          <w:szCs w:val="24"/>
        </w:rPr>
        <w:t>Europsk</w:t>
      </w:r>
      <w:r w:rsidR="00745B56">
        <w:rPr>
          <w:rFonts w:ascii="Times New Roman" w:hAnsi="Times New Roman" w:cs="Times New Roman"/>
          <w:szCs w:val="24"/>
        </w:rPr>
        <w:t xml:space="preserve">om </w:t>
      </w:r>
      <w:r w:rsidR="00671179" w:rsidRPr="0085544E">
        <w:rPr>
          <w:rFonts w:ascii="Times New Roman" w:hAnsi="Times New Roman" w:cs="Times New Roman"/>
          <w:szCs w:val="24"/>
        </w:rPr>
        <w:t>regij</w:t>
      </w:r>
      <w:r w:rsidR="00745B56">
        <w:rPr>
          <w:rFonts w:ascii="Times New Roman" w:hAnsi="Times New Roman" w:cs="Times New Roman"/>
          <w:szCs w:val="24"/>
        </w:rPr>
        <w:t>om</w:t>
      </w:r>
      <w:r w:rsidR="00671179" w:rsidRPr="0085544E">
        <w:rPr>
          <w:rFonts w:ascii="Times New Roman" w:hAnsi="Times New Roman" w:cs="Times New Roman"/>
          <w:szCs w:val="24"/>
        </w:rPr>
        <w:t xml:space="preserve"> sporta za 2024. godinu.</w:t>
      </w:r>
    </w:p>
    <w:p w14:paraId="6228ADAA" w14:textId="77777777" w:rsidR="00F949EE" w:rsidRDefault="00F949EE" w:rsidP="00001E81">
      <w:pPr>
        <w:spacing w:after="240" w:line="240" w:lineRule="auto"/>
        <w:ind w:firstLine="708"/>
        <w:jc w:val="both"/>
        <w:rPr>
          <w:rFonts w:ascii="Times New Roman" w:hAnsi="Times New Roman" w:cs="Times New Roman"/>
          <w:szCs w:val="24"/>
        </w:rPr>
      </w:pPr>
      <w:r>
        <w:rPr>
          <w:rFonts w:ascii="Times New Roman" w:hAnsi="Times New Roman" w:cs="Times New Roman"/>
          <w:szCs w:val="24"/>
        </w:rPr>
        <w:t>Važna komponenta aktivnog i kvalitetnog društvenog života te jačanja zajednice i civilnog društva vezana je uz kulturu i kulturnu baštinu. Kreativnost, umjetnička proizvodnja i distribucija kulturnih sadržaja te jačanje aktivnog sudjelovanja u kulturi kroz razvoj publike jača kreativnost u gospodarstvu te je stimulans za pametan, održiv i uključiv razvoj. S obzirom na bogatstvo kulturne baštine, snažnu kulturnu scenu i produkciju, postojanje obrazovne vertikale u području kulture - uključujući medijsku kulturu - OBŽ se nalazi u odličnom položaju za daljnji razvoj kulturnih i kreativnih industrija. Pritom je potrebno unaprijediti tehnologiju i infrastrukturu za rad kulturnih institucija i inicijativa, raditi na njihovom umrežavanju s drugim akterima s područja OBŽ, RH i inozemstva radi kreiranja kvalitetnog i privlačnog sadržaja, kao i s dionicima iz privatnog, javnog i civilnog sektora pri kreiranju novih kulturno-umjetničkih programa. Nužno je jačati povezanost s ostalim društvenim akterima, npr. odgojno-obrazovnih ustanovama, turističkim zajednicama, medijima i sl., kako bi se popularizirao kulturni sadržaj i unaprijedila usklađenost obrazovnih programa u području kulture i medija s potrebama tržišta rada. Uz postojeće financijske izvore za kulturne programe i sadržaje iz lokalnih i županijskog proračuna, potrebno je ojačati kompetencije dionika za projektno financiranje te snažnije planirati odgovor na potencijalne krizne situacije.</w:t>
      </w:r>
    </w:p>
    <w:p w14:paraId="7316B6BB" w14:textId="6E2300F5" w:rsidR="00B35B9F" w:rsidRPr="004E3C3C" w:rsidRDefault="00F949EE" w:rsidP="00001E81">
      <w:pPr>
        <w:spacing w:after="240" w:line="240" w:lineRule="auto"/>
        <w:ind w:firstLine="705"/>
        <w:jc w:val="both"/>
        <w:rPr>
          <w:rFonts w:ascii="Times New Roman" w:hAnsi="Times New Roman" w:cs="Times New Roman"/>
        </w:rPr>
      </w:pPr>
      <w:r>
        <w:rPr>
          <w:rFonts w:ascii="Times New Roman" w:hAnsi="Times New Roman" w:cs="Times New Roman"/>
          <w:iCs/>
        </w:rPr>
        <w:t>Kao specifičan prioritet, neophodno je štititi dostojanstvo hrvatskih branitelja, članova njihovih obitelji te civilnih stradalnika Domovinskog rata i članova njihovih obitelji. Kako bi se navedeno ostvarilo, potrebno je ulagati u unaprjeđenje kvalitete života i skrbi za hrvatske branitelje i članove njihovih obitelji, poticati socijalno uključivanje, uključivanje na tržište rada te ulagati u društvenu infrastrukturu. Zbog teških posljedica ratnih iskustava i starenja braniteljske populacije, potrebno je osigurati adekvatnu zdravstvenu i psihosocijalnu skrb, unaprjeđenjem sustava i infrastrukture, kao i podupirati aktivnosti i projekte udrugama proisteklima iz Domovinskog rata.</w:t>
      </w:r>
    </w:p>
    <w:p w14:paraId="2D5C79E7" w14:textId="77777777" w:rsidR="00F949EE" w:rsidRPr="004C076F" w:rsidRDefault="00F949EE" w:rsidP="00001E81">
      <w:pPr>
        <w:pStyle w:val="Naslov2"/>
        <w:spacing w:after="240"/>
        <w:ind w:left="709" w:hanging="709"/>
        <w:jc w:val="both"/>
        <w:rPr>
          <w:rFonts w:cs="Times New Roman"/>
          <w:bCs/>
          <w:i w:val="0"/>
        </w:rPr>
      </w:pPr>
      <w:bookmarkStart w:id="63" w:name="_Toc208235365"/>
      <w:r w:rsidRPr="00F468AA">
        <w:rPr>
          <w:rFonts w:cs="Times New Roman"/>
          <w:bCs/>
          <w:i w:val="0"/>
          <w:color w:val="auto"/>
          <w:sz w:val="22"/>
        </w:rPr>
        <w:t>4.5.</w:t>
      </w:r>
      <w:r w:rsidRPr="004C076F">
        <w:rPr>
          <w:rFonts w:cs="Times New Roman"/>
          <w:bCs/>
          <w:i w:val="0"/>
          <w:sz w:val="22"/>
        </w:rPr>
        <w:tab/>
        <w:t>PC 5. Unaprjeđenje sustava zaštite okoliša i održivog korištenja prirode te jačanje otpornosti i ublažavanje klimatskih promjena</w:t>
      </w:r>
      <w:bookmarkEnd w:id="63"/>
    </w:p>
    <w:p w14:paraId="2C08B971" w14:textId="44F01507" w:rsidR="00F949EE" w:rsidRDefault="00F949EE" w:rsidP="00F468AA">
      <w:pPr>
        <w:spacing w:after="240" w:line="240" w:lineRule="auto"/>
        <w:jc w:val="both"/>
        <w:rPr>
          <w:rFonts w:ascii="Times New Roman" w:hAnsi="Times New Roman" w:cs="Times New Roman"/>
        </w:rPr>
      </w:pPr>
      <w:r>
        <w:rPr>
          <w:rFonts w:ascii="Times New Roman" w:hAnsi="Times New Roman" w:cs="Times New Roman"/>
        </w:rPr>
        <w:tab/>
        <w:t>Svjesno ili nesvjesno čovjek utječe na prirodu u većoj mjeri od drugih vrsta, što jasno pokazuju promjene koje imaju kratkoročne i dugoročne posljedice, kako za samog čovjeka tako i za cijeli ekološki sustav. Za trajan uspjeh procesa održivosti temeljno je pitanje razvoja svijesti o održivom razvoju na razini svakog pojedinca, kao i društva u cjelini. Promicanje održivog upravljanja resursima, prilagodba na klimatske promjene radi očuvanja okoliša i bioraznolikosti te promicanje ulaganja u obnovljive izvore energije, energetsku tranziciju i zelenu gradnju doprinijet će povećanju energetske učinkovitosti i smanjenju utjecaja ugljikovog dioksida (CO</w:t>
      </w:r>
      <w:r>
        <w:rPr>
          <w:rFonts w:ascii="Times New Roman" w:hAnsi="Times New Roman" w:cs="Times New Roman"/>
          <w:vertAlign w:val="subscript"/>
        </w:rPr>
        <w:t>2</w:t>
      </w:r>
      <w:r>
        <w:rPr>
          <w:rFonts w:ascii="Times New Roman" w:hAnsi="Times New Roman" w:cs="Times New Roman"/>
        </w:rPr>
        <w:t>) na kvalitetu života.</w:t>
      </w:r>
    </w:p>
    <w:p w14:paraId="68AF2190" w14:textId="77777777" w:rsidR="00F949EE" w:rsidRDefault="00F949EE" w:rsidP="00001E81">
      <w:pPr>
        <w:spacing w:after="240" w:line="240" w:lineRule="auto"/>
        <w:ind w:firstLine="708"/>
        <w:jc w:val="both"/>
        <w:rPr>
          <w:rFonts w:ascii="Times New Roman" w:hAnsi="Times New Roman" w:cs="Times New Roman"/>
        </w:rPr>
      </w:pPr>
      <w:r>
        <w:rPr>
          <w:rFonts w:ascii="Times New Roman" w:hAnsi="Times New Roman" w:cs="Times New Roman"/>
        </w:rPr>
        <w:lastRenderedPageBreak/>
        <w:t>Posebno je važna edukacija stanovništva o pitanjima zaštite okoliša i prirode počevši od djece predškolske dobi, kroz održavanje manifestacija i drugih oblika senzibiliziranja i informiranja javnosti, kroz promicanje i unaprjeđenje visoke kvalitete zaštite i očuvanja prirode, zdravog načina života, zatim očuvanje izvornosti i bioraznolikosti, racionalno korištenje prirode, jačanje kapaciteta istraživačkih institucija i nadležnih tijela za upravljanje prirodnim ekosustavima i bioraznolikošću te informiranje radi poticanja gospodarskih subjekata na ulaganje u programe i projekte kojima je cilj zaštita okoliša.</w:t>
      </w:r>
    </w:p>
    <w:p w14:paraId="307E550E" w14:textId="77777777" w:rsidR="00F949EE" w:rsidRDefault="00F949EE" w:rsidP="00001E81">
      <w:pPr>
        <w:spacing w:after="240" w:line="240" w:lineRule="auto"/>
        <w:ind w:firstLine="708"/>
        <w:jc w:val="both"/>
        <w:rPr>
          <w:rFonts w:ascii="Times New Roman" w:hAnsi="Times New Roman" w:cs="Times New Roman"/>
        </w:rPr>
      </w:pPr>
      <w:r>
        <w:rPr>
          <w:rFonts w:ascii="Times New Roman" w:hAnsi="Times New Roman" w:cs="Times New Roman"/>
        </w:rPr>
        <w:t>U sljedećem razdoblju važno je raditi na smanjenju onečišćenja i unaprjeđenju kvalitete okoliša i prirode pri čemu je naglasak na resursima poput tla, vode, zraka te na prevenciji i upravljanju izloženosti buci. Kako bi se osiguralo učinkovito upravljanje zaštićenim dijelovima prirode i ekološke mreže potrebno je raditi na očuvanju raznolikosti živih bića, uređenju i zaštiti vodotoka od zagađenja, zaštiti prirodnog ambijenta i očuvanju starih nastambi i građevina, zaštiti životinja koje su ugrožene i prijeti im izumiranje, stvaranju i unaprjeđenju prirodnih oaza za život životinja, gospodarenju lovištima i sl.</w:t>
      </w:r>
    </w:p>
    <w:p w14:paraId="67E9BA62" w14:textId="42269DB9" w:rsidR="00F949EE" w:rsidRDefault="00F949EE" w:rsidP="00001E81">
      <w:pPr>
        <w:spacing w:after="240" w:line="240" w:lineRule="auto"/>
        <w:ind w:firstLine="708"/>
        <w:jc w:val="both"/>
        <w:rPr>
          <w:rFonts w:ascii="Times New Roman" w:hAnsi="Times New Roman" w:cs="Times New Roman"/>
          <w:szCs w:val="24"/>
          <w:lang w:eastAsia="x-none"/>
        </w:rPr>
      </w:pPr>
      <w:r>
        <w:rPr>
          <w:rFonts w:ascii="Times New Roman" w:hAnsi="Times New Roman" w:cs="Times New Roman"/>
        </w:rPr>
        <w:t xml:space="preserve">S obzirom da je iznimno važno ublažiti posljedice i omogućiti prilagodbu klimatskim promjenama kroz jačanje energetske učinkovitosti i promicanje te korištenje obnovljivih izvora energije </w:t>
      </w:r>
      <w:r>
        <w:rPr>
          <w:rFonts w:ascii="Times New Roman" w:hAnsi="Times New Roman" w:cs="Times New Roman"/>
          <w:szCs w:val="24"/>
          <w:lang w:eastAsia="x-none"/>
        </w:rPr>
        <w:t xml:space="preserve">(u daljnjem tekstu: OIE </w:t>
      </w:r>
      <w:r w:rsidR="000A1F1C">
        <w:rPr>
          <w:rFonts w:ascii="Times New Roman" w:hAnsi="Times New Roman" w:cs="Times New Roman"/>
          <w:szCs w:val="24"/>
          <w:lang w:eastAsia="x-none"/>
        </w:rPr>
        <w:t>-</w:t>
      </w:r>
      <w:r>
        <w:rPr>
          <w:rFonts w:ascii="Times New Roman" w:hAnsi="Times New Roman" w:cs="Times New Roman"/>
          <w:szCs w:val="24"/>
          <w:lang w:eastAsia="x-none"/>
        </w:rPr>
        <w:t xml:space="preserve"> sunčeva energija, vjetar, toplina okoliša, toplina zemlje, biomasa koja ne uključuje ogrjevno drvo, prirodna snaga vodotoka bez hidroloških zahvata i sl.)</w:t>
      </w:r>
      <w:r>
        <w:rPr>
          <w:rFonts w:ascii="Times New Roman" w:hAnsi="Times New Roman" w:cs="Times New Roman"/>
        </w:rPr>
        <w:t xml:space="preserve"> prvenstveno je potrebno: povećati energetsku učinkovitost u svim dijelovima lanca </w:t>
      </w:r>
      <w:r>
        <w:rPr>
          <w:rFonts w:ascii="Times New Roman" w:hAnsi="Times New Roman" w:cs="Times New Roman"/>
          <w:szCs w:val="24"/>
          <w:lang w:eastAsia="x-none"/>
        </w:rPr>
        <w:t xml:space="preserve">(proizvodnja, prijenos, distribucija i potrošnja), kontinuirano povećavati udio energije iz OIE s ciljem smanjenja potrošnje fosilnih goriva kao i proizvodnju električne energije sa smanjenom emisijom stakleničkih plinova, koristiti dostupne tehnologije posebno u iskorištavanju energije vode, sunca i vjetra i ostalih OIE, financijski podupirati istraživanje i razvoj </w:t>
      </w:r>
      <w:proofErr w:type="spellStart"/>
      <w:r>
        <w:rPr>
          <w:rFonts w:ascii="Times New Roman" w:hAnsi="Times New Roman" w:cs="Times New Roman"/>
          <w:szCs w:val="24"/>
          <w:lang w:eastAsia="x-none"/>
        </w:rPr>
        <w:t>biogospodarstva</w:t>
      </w:r>
      <w:proofErr w:type="spellEnd"/>
      <w:r>
        <w:rPr>
          <w:rFonts w:ascii="Times New Roman" w:hAnsi="Times New Roman" w:cs="Times New Roman"/>
          <w:szCs w:val="24"/>
          <w:lang w:eastAsia="x-none"/>
        </w:rPr>
        <w:t xml:space="preserve"> te održivog gospodarenja, iskoristiti energetski potencijal otpada, promicati i poticati otvaranje postrojenja koji koriste OIE kao i postavljanje solarnih panela na građevine itd.</w:t>
      </w:r>
    </w:p>
    <w:p w14:paraId="0B9F7BB5" w14:textId="77777777" w:rsidR="00F949EE" w:rsidRPr="004C076F" w:rsidRDefault="00F949EE" w:rsidP="00001E81">
      <w:pPr>
        <w:pStyle w:val="Naslov2"/>
        <w:spacing w:after="240"/>
        <w:ind w:left="851" w:hanging="851"/>
        <w:jc w:val="both"/>
        <w:rPr>
          <w:rFonts w:cs="Times New Roman"/>
          <w:i w:val="0"/>
          <w:sz w:val="22"/>
        </w:rPr>
      </w:pPr>
      <w:bookmarkStart w:id="64" w:name="_Toc208235366"/>
      <w:r w:rsidRPr="00F468AA">
        <w:rPr>
          <w:rFonts w:cs="Times New Roman"/>
          <w:i w:val="0"/>
          <w:color w:val="auto"/>
          <w:sz w:val="22"/>
        </w:rPr>
        <w:t>4.6.</w:t>
      </w:r>
      <w:r w:rsidRPr="004C076F">
        <w:rPr>
          <w:rFonts w:cs="Times New Roman"/>
          <w:i w:val="0"/>
          <w:sz w:val="22"/>
        </w:rPr>
        <w:tab/>
        <w:t>PC 6. Razvoj lokalne i regionalne infrastrukture radi unaprjeđenja kvalitete života s ciljem ekološke i energetske tranzicije</w:t>
      </w:r>
      <w:bookmarkEnd w:id="64"/>
    </w:p>
    <w:p w14:paraId="0398721C" w14:textId="77777777" w:rsidR="00F949EE" w:rsidRDefault="00F949EE" w:rsidP="00001E81">
      <w:pPr>
        <w:spacing w:after="240" w:line="240" w:lineRule="auto"/>
        <w:ind w:firstLine="708"/>
        <w:jc w:val="both"/>
        <w:rPr>
          <w:rFonts w:ascii="Times New Roman" w:hAnsi="Times New Roman" w:cs="Times New Roman"/>
        </w:rPr>
      </w:pPr>
      <w:r>
        <w:rPr>
          <w:rFonts w:ascii="Times New Roman" w:hAnsi="Times New Roman" w:cs="Times New Roman"/>
        </w:rPr>
        <w:t>Mjerama će se unaprijediti standard i smanjiti gubitci u sustavu komunalne i društvene infrastrukture. Razvoj infrastrukture i javnih usluga - vodoopskrbe, odvodnje, obrade otpadnih voda, poboljšanja sustava gospodarenja otpadom u cilju uspostave cjelovitog sustava gospodarenja otpadom, unapređenja prometa kroz izgradnju, modernizaciju i rekonstrukciju prometne infrastrukture kao i povezivanje i poticanje  različitih vrsta prijevoza kojim se</w:t>
      </w:r>
      <w:r>
        <w:rPr>
          <w:rFonts w:ascii="Times New Roman" w:eastAsia="SimSun" w:hAnsi="Times New Roman" w:cs="Times New Roman"/>
          <w:sz w:val="24"/>
          <w:szCs w:val="24"/>
        </w:rPr>
        <w:t xml:space="preserve"> </w:t>
      </w:r>
      <w:r>
        <w:rPr>
          <w:rFonts w:ascii="Times New Roman" w:hAnsi="Times New Roman" w:cs="Times New Roman"/>
        </w:rPr>
        <w:t>smanjuje pritisak štetnih emisijskih čestica na atmosferu  te razvoj i unaprjeđenje toplinskog, elektroenergetskog i plinskog sustava s naglaskom na one sustave koji koriste OIE - pozitivno će se odraziti na kvalitetu života građana, ostanak tj. povratak stanovništva u OBŽ te ravnomjerniji društveni, okolišni i gospodarski razvoj.</w:t>
      </w:r>
    </w:p>
    <w:p w14:paraId="61B7959A" w14:textId="77777777" w:rsidR="00F949EE" w:rsidRDefault="00F949EE" w:rsidP="00001E81">
      <w:pPr>
        <w:spacing w:after="240" w:line="240" w:lineRule="auto"/>
        <w:ind w:firstLine="708"/>
        <w:jc w:val="both"/>
        <w:rPr>
          <w:rFonts w:ascii="Times New Roman" w:hAnsi="Times New Roman" w:cs="Times New Roman"/>
          <w:szCs w:val="24"/>
          <w:lang w:eastAsia="x-none"/>
        </w:rPr>
      </w:pPr>
      <w:r>
        <w:rPr>
          <w:rFonts w:ascii="Times New Roman" w:hAnsi="Times New Roman" w:cs="Times New Roman"/>
        </w:rPr>
        <w:t xml:space="preserve">Gospodarenje otpadom je u današnjem dobu od velikog značaja te će postati sve značajnije, a u najnaprednijim zemljama predstavlja i izdašan izvor prihoda. U tom smislu, prioritet je izraditi sveobuhvatan centar za gospodarenje otpadom na području OBŽ, </w:t>
      </w:r>
      <w:r>
        <w:rPr>
          <w:rFonts w:ascii="Times New Roman" w:hAnsi="Times New Roman" w:cs="Times New Roman"/>
          <w:szCs w:val="24"/>
          <w:lang w:eastAsia="x-none"/>
        </w:rPr>
        <w:t xml:space="preserve">povećati udio odvojeno sakupljenog otpada, utvrditi i ispitati stara odlagališta te sanirati preostala, uz </w:t>
      </w:r>
      <w:proofErr w:type="spellStart"/>
      <w:r>
        <w:rPr>
          <w:rFonts w:ascii="Times New Roman" w:hAnsi="Times New Roman" w:cs="Times New Roman"/>
          <w:szCs w:val="24"/>
          <w:lang w:eastAsia="x-none"/>
        </w:rPr>
        <w:t>rekultivaciju</w:t>
      </w:r>
      <w:proofErr w:type="spellEnd"/>
      <w:r>
        <w:rPr>
          <w:rFonts w:ascii="Times New Roman" w:hAnsi="Times New Roman" w:cs="Times New Roman"/>
          <w:szCs w:val="24"/>
          <w:lang w:eastAsia="x-none"/>
        </w:rPr>
        <w:t xml:space="preserve"> površina koje se više ne koriste, kao i poticati prerađivačku industriju na uporabu otpada u proizvodnji.</w:t>
      </w:r>
    </w:p>
    <w:p w14:paraId="0F589F6F" w14:textId="7B6F53E4" w:rsidR="00F949EE" w:rsidRDefault="00F949EE" w:rsidP="00001E81">
      <w:pPr>
        <w:spacing w:after="240" w:line="240" w:lineRule="auto"/>
        <w:ind w:firstLine="708"/>
        <w:jc w:val="both"/>
        <w:rPr>
          <w:rFonts w:ascii="Times New Roman" w:hAnsi="Times New Roman" w:cs="Times New Roman"/>
          <w:szCs w:val="24"/>
          <w:lang w:eastAsia="x-none"/>
        </w:rPr>
      </w:pPr>
      <w:r>
        <w:rPr>
          <w:rFonts w:ascii="Times New Roman" w:hAnsi="Times New Roman" w:cs="Times New Roman"/>
          <w:szCs w:val="24"/>
          <w:lang w:eastAsia="x-none"/>
        </w:rPr>
        <w:t>Kroz planirane intervencije u komunalnu i društvenu infrastruktur</w:t>
      </w:r>
      <w:r w:rsidR="00687499">
        <w:rPr>
          <w:rFonts w:ascii="Times New Roman" w:hAnsi="Times New Roman" w:cs="Times New Roman"/>
          <w:szCs w:val="24"/>
          <w:lang w:eastAsia="x-none"/>
        </w:rPr>
        <w:t>u</w:t>
      </w:r>
      <w:r>
        <w:rPr>
          <w:rFonts w:ascii="Times New Roman" w:hAnsi="Times New Roman" w:cs="Times New Roman"/>
          <w:szCs w:val="24"/>
          <w:lang w:eastAsia="x-none"/>
        </w:rPr>
        <w:t xml:space="preserve"> primarno će se razvijati i unaprjeđivati sustav vodoopskrbe, navodnjavanja, sustav odvodnje i sustav pročišćavanja otpadnih voda, izgraditi sustav zaštite naselja i infrastrukture od vanjskih voda, regulirati korita i unaprijediti hidrotehničke građevine, izgraditi akumulacije i retencije u brdskom dijelu OBŽ, oblikovati i ozeleniti obale i nasip</w:t>
      </w:r>
      <w:r w:rsidR="005812A0">
        <w:rPr>
          <w:rFonts w:ascii="Times New Roman" w:hAnsi="Times New Roman" w:cs="Times New Roman"/>
          <w:szCs w:val="24"/>
          <w:lang w:eastAsia="x-none"/>
        </w:rPr>
        <w:t>e</w:t>
      </w:r>
      <w:r>
        <w:rPr>
          <w:rFonts w:ascii="Times New Roman" w:hAnsi="Times New Roman" w:cs="Times New Roman"/>
          <w:szCs w:val="24"/>
          <w:lang w:eastAsia="x-none"/>
        </w:rPr>
        <w:t>, oto</w:t>
      </w:r>
      <w:r w:rsidR="005812A0">
        <w:rPr>
          <w:rFonts w:ascii="Times New Roman" w:hAnsi="Times New Roman" w:cs="Times New Roman"/>
          <w:szCs w:val="24"/>
          <w:lang w:eastAsia="x-none"/>
        </w:rPr>
        <w:t>ke</w:t>
      </w:r>
      <w:r>
        <w:rPr>
          <w:rFonts w:ascii="Times New Roman" w:hAnsi="Times New Roman" w:cs="Times New Roman"/>
          <w:szCs w:val="24"/>
          <w:lang w:eastAsia="x-none"/>
        </w:rPr>
        <w:t xml:space="preserve"> i sprudov</w:t>
      </w:r>
      <w:r w:rsidR="005812A0">
        <w:rPr>
          <w:rFonts w:ascii="Times New Roman" w:hAnsi="Times New Roman" w:cs="Times New Roman"/>
          <w:szCs w:val="24"/>
          <w:lang w:eastAsia="x-none"/>
        </w:rPr>
        <w:t>e</w:t>
      </w:r>
      <w:r>
        <w:rPr>
          <w:rFonts w:ascii="Times New Roman" w:hAnsi="Times New Roman" w:cs="Times New Roman"/>
          <w:szCs w:val="24"/>
          <w:lang w:eastAsia="x-none"/>
        </w:rPr>
        <w:t>, održati, rekonstruirati i izgraditi melioracijsk</w:t>
      </w:r>
      <w:r w:rsidR="005812A0">
        <w:rPr>
          <w:rFonts w:ascii="Times New Roman" w:hAnsi="Times New Roman" w:cs="Times New Roman"/>
          <w:szCs w:val="24"/>
          <w:lang w:eastAsia="x-none"/>
        </w:rPr>
        <w:t>u</w:t>
      </w:r>
      <w:r>
        <w:rPr>
          <w:rFonts w:ascii="Times New Roman" w:hAnsi="Times New Roman" w:cs="Times New Roman"/>
          <w:szCs w:val="24"/>
          <w:lang w:eastAsia="x-none"/>
        </w:rPr>
        <w:t xml:space="preserve"> i vodoopskrbn</w:t>
      </w:r>
      <w:r w:rsidR="005812A0">
        <w:rPr>
          <w:rFonts w:ascii="Times New Roman" w:hAnsi="Times New Roman" w:cs="Times New Roman"/>
          <w:szCs w:val="24"/>
          <w:lang w:eastAsia="x-none"/>
        </w:rPr>
        <w:t>u</w:t>
      </w:r>
      <w:r>
        <w:rPr>
          <w:rFonts w:ascii="Times New Roman" w:hAnsi="Times New Roman" w:cs="Times New Roman"/>
          <w:szCs w:val="24"/>
          <w:lang w:eastAsia="x-none"/>
        </w:rPr>
        <w:t xml:space="preserve"> mrež</w:t>
      </w:r>
      <w:r w:rsidR="005812A0">
        <w:rPr>
          <w:rFonts w:ascii="Times New Roman" w:hAnsi="Times New Roman" w:cs="Times New Roman"/>
          <w:szCs w:val="24"/>
          <w:lang w:eastAsia="x-none"/>
        </w:rPr>
        <w:t>u</w:t>
      </w:r>
      <w:r>
        <w:rPr>
          <w:rFonts w:ascii="Times New Roman" w:hAnsi="Times New Roman" w:cs="Times New Roman"/>
          <w:szCs w:val="24"/>
          <w:lang w:eastAsia="x-none"/>
        </w:rPr>
        <w:t>, ustrojiti jedinstveni vodo</w:t>
      </w:r>
      <w:r w:rsidR="00EF4470">
        <w:rPr>
          <w:rFonts w:ascii="Times New Roman" w:hAnsi="Times New Roman" w:cs="Times New Roman"/>
          <w:szCs w:val="24"/>
          <w:lang w:eastAsia="x-none"/>
        </w:rPr>
        <w:t>o</w:t>
      </w:r>
      <w:r>
        <w:rPr>
          <w:rFonts w:ascii="Times New Roman" w:hAnsi="Times New Roman" w:cs="Times New Roman"/>
          <w:szCs w:val="24"/>
          <w:lang w:eastAsia="x-none"/>
        </w:rPr>
        <w:t>pskrbni sustav u OBŽ, upravljati nerazvrstanim cestama i javnim prometnim površinama na kojima nije dopušten promet motornih vozila, javnim garažama i parkiralištima, uređivati zelene površine i održavati građevine i uređaj</w:t>
      </w:r>
      <w:r w:rsidR="005812A0">
        <w:rPr>
          <w:rFonts w:ascii="Times New Roman" w:hAnsi="Times New Roman" w:cs="Times New Roman"/>
          <w:szCs w:val="24"/>
          <w:lang w:eastAsia="x-none"/>
        </w:rPr>
        <w:t>e</w:t>
      </w:r>
      <w:r>
        <w:rPr>
          <w:rFonts w:ascii="Times New Roman" w:hAnsi="Times New Roman" w:cs="Times New Roman"/>
          <w:szCs w:val="24"/>
          <w:lang w:eastAsia="x-none"/>
        </w:rPr>
        <w:t xml:space="preserve"> javne namjene uključujući groblja, krematorije i građevine namijenjene obavljanju javnog prijevoza, modernizirati javn</w:t>
      </w:r>
      <w:r w:rsidR="005812A0">
        <w:rPr>
          <w:rFonts w:ascii="Times New Roman" w:hAnsi="Times New Roman" w:cs="Times New Roman"/>
          <w:szCs w:val="24"/>
          <w:lang w:eastAsia="x-none"/>
        </w:rPr>
        <w:t>u</w:t>
      </w:r>
      <w:r>
        <w:rPr>
          <w:rFonts w:ascii="Times New Roman" w:hAnsi="Times New Roman" w:cs="Times New Roman"/>
          <w:szCs w:val="24"/>
          <w:lang w:eastAsia="x-none"/>
        </w:rPr>
        <w:t xml:space="preserve"> rasvjet</w:t>
      </w:r>
      <w:r w:rsidR="005812A0">
        <w:rPr>
          <w:rFonts w:ascii="Times New Roman" w:hAnsi="Times New Roman" w:cs="Times New Roman"/>
          <w:szCs w:val="24"/>
          <w:lang w:eastAsia="x-none"/>
        </w:rPr>
        <w:t>u</w:t>
      </w:r>
      <w:r>
        <w:rPr>
          <w:rFonts w:ascii="Times New Roman" w:hAnsi="Times New Roman" w:cs="Times New Roman"/>
          <w:szCs w:val="24"/>
          <w:lang w:eastAsia="x-none"/>
        </w:rPr>
        <w:t>, urediti ili izgraditi kulturn</w:t>
      </w:r>
      <w:r w:rsidR="005812A0">
        <w:rPr>
          <w:rFonts w:ascii="Times New Roman" w:hAnsi="Times New Roman" w:cs="Times New Roman"/>
          <w:szCs w:val="24"/>
          <w:lang w:eastAsia="x-none"/>
        </w:rPr>
        <w:t>e</w:t>
      </w:r>
      <w:r>
        <w:rPr>
          <w:rFonts w:ascii="Times New Roman" w:hAnsi="Times New Roman" w:cs="Times New Roman"/>
          <w:szCs w:val="24"/>
          <w:lang w:eastAsia="x-none"/>
        </w:rPr>
        <w:t>, društven</w:t>
      </w:r>
      <w:r w:rsidR="005812A0">
        <w:rPr>
          <w:rFonts w:ascii="Times New Roman" w:hAnsi="Times New Roman" w:cs="Times New Roman"/>
          <w:szCs w:val="24"/>
          <w:lang w:eastAsia="x-none"/>
        </w:rPr>
        <w:t>e</w:t>
      </w:r>
      <w:r>
        <w:rPr>
          <w:rFonts w:ascii="Times New Roman" w:hAnsi="Times New Roman" w:cs="Times New Roman"/>
          <w:szCs w:val="24"/>
          <w:lang w:eastAsia="x-none"/>
        </w:rPr>
        <w:t xml:space="preserve"> i vatrogasn</w:t>
      </w:r>
      <w:r w:rsidR="005812A0">
        <w:rPr>
          <w:rFonts w:ascii="Times New Roman" w:hAnsi="Times New Roman" w:cs="Times New Roman"/>
          <w:szCs w:val="24"/>
          <w:lang w:eastAsia="x-none"/>
        </w:rPr>
        <w:t>e</w:t>
      </w:r>
      <w:r>
        <w:rPr>
          <w:rFonts w:ascii="Times New Roman" w:hAnsi="Times New Roman" w:cs="Times New Roman"/>
          <w:szCs w:val="24"/>
          <w:lang w:eastAsia="x-none"/>
        </w:rPr>
        <w:t xml:space="preserve"> domov</w:t>
      </w:r>
      <w:r w:rsidR="005812A0">
        <w:rPr>
          <w:rFonts w:ascii="Times New Roman" w:hAnsi="Times New Roman" w:cs="Times New Roman"/>
          <w:szCs w:val="24"/>
          <w:lang w:eastAsia="x-none"/>
        </w:rPr>
        <w:t>e</w:t>
      </w:r>
      <w:r>
        <w:rPr>
          <w:rFonts w:ascii="Times New Roman" w:hAnsi="Times New Roman" w:cs="Times New Roman"/>
          <w:szCs w:val="24"/>
          <w:lang w:eastAsia="x-none"/>
        </w:rPr>
        <w:t xml:space="preserve"> te druge građevine društvene namjene i sl.</w:t>
      </w:r>
    </w:p>
    <w:p w14:paraId="5073B067" w14:textId="2348118F" w:rsidR="00F949EE" w:rsidRDefault="00F949EE" w:rsidP="00001E81">
      <w:pPr>
        <w:spacing w:after="240" w:line="240" w:lineRule="auto"/>
        <w:ind w:firstLine="708"/>
        <w:jc w:val="both"/>
        <w:rPr>
          <w:rFonts w:ascii="Times New Roman" w:hAnsi="Times New Roman" w:cs="Times New Roman"/>
          <w:szCs w:val="24"/>
          <w:lang w:eastAsia="x-none"/>
        </w:rPr>
      </w:pPr>
      <w:r>
        <w:rPr>
          <w:rFonts w:ascii="Times New Roman" w:hAnsi="Times New Roman" w:cs="Times New Roman"/>
          <w:szCs w:val="24"/>
          <w:lang w:eastAsia="x-none"/>
        </w:rPr>
        <w:lastRenderedPageBreak/>
        <w:t xml:space="preserve">Osim toga, poticat će se razvoj i unaprjeđenje OIE posebno u </w:t>
      </w:r>
      <w:proofErr w:type="spellStart"/>
      <w:r w:rsidR="00603227">
        <w:rPr>
          <w:rFonts w:ascii="Times New Roman" w:hAnsi="Times New Roman" w:cs="Times New Roman"/>
          <w:szCs w:val="24"/>
          <w:lang w:eastAsia="x-none"/>
        </w:rPr>
        <w:t>toplinarstvu</w:t>
      </w:r>
      <w:proofErr w:type="spellEnd"/>
      <w:r w:rsidR="00603227">
        <w:rPr>
          <w:rFonts w:ascii="Times New Roman" w:hAnsi="Times New Roman" w:cs="Times New Roman"/>
          <w:szCs w:val="24"/>
          <w:lang w:eastAsia="x-none"/>
        </w:rPr>
        <w:t xml:space="preserve"> i</w:t>
      </w:r>
      <w:r>
        <w:rPr>
          <w:rFonts w:ascii="Times New Roman" w:hAnsi="Times New Roman" w:cs="Times New Roman"/>
          <w:szCs w:val="24"/>
          <w:lang w:eastAsia="x-none"/>
        </w:rPr>
        <w:t xml:space="preserve"> elektroenergetici kako bi se modernizirali, rekonstruirali i nadogradili navedeni sustavi te osigurao pouzdan i kvalitetan sustav opskrbe. Kao jedan od najvećih potencijala za daljnji razvoj potrebno je naglasiti bogate geotermalne izvore na području OBŽ.</w:t>
      </w:r>
    </w:p>
    <w:p w14:paraId="55A020E4" w14:textId="77777777" w:rsidR="00027CA9" w:rsidRPr="004C076F" w:rsidRDefault="00027CA9" w:rsidP="00001E81">
      <w:pPr>
        <w:pStyle w:val="Naslov2"/>
        <w:spacing w:after="240"/>
        <w:jc w:val="both"/>
        <w:rPr>
          <w:rFonts w:cs="Times New Roman"/>
          <w:i w:val="0"/>
        </w:rPr>
      </w:pPr>
      <w:bookmarkStart w:id="65" w:name="_Toc208235367"/>
      <w:r w:rsidRPr="00F468AA">
        <w:rPr>
          <w:rFonts w:cs="Times New Roman"/>
          <w:i w:val="0"/>
          <w:color w:val="auto"/>
          <w:sz w:val="22"/>
        </w:rPr>
        <w:t>4.7.</w:t>
      </w:r>
      <w:r w:rsidRPr="004C076F">
        <w:rPr>
          <w:rFonts w:cs="Times New Roman"/>
          <w:i w:val="0"/>
          <w:sz w:val="22"/>
        </w:rPr>
        <w:tab/>
        <w:t>PC 7. Razvoj i unaprjeđenje održive mobilnosti</w:t>
      </w:r>
      <w:bookmarkEnd w:id="65"/>
    </w:p>
    <w:p w14:paraId="4A344E62" w14:textId="1FD3C7E6" w:rsidR="00027CA9" w:rsidRDefault="00027CA9" w:rsidP="00001E81">
      <w:pPr>
        <w:spacing w:after="240" w:line="240" w:lineRule="auto"/>
        <w:ind w:firstLine="708"/>
        <w:jc w:val="both"/>
        <w:rPr>
          <w:rFonts w:ascii="Times New Roman" w:hAnsi="Times New Roman" w:cs="Times New Roman"/>
          <w:lang w:eastAsia="x-none"/>
        </w:rPr>
      </w:pPr>
      <w:r>
        <w:rPr>
          <w:rFonts w:ascii="Times New Roman" w:hAnsi="Times New Roman" w:cs="Times New Roman"/>
          <w:szCs w:val="24"/>
          <w:lang w:eastAsia="x-none"/>
        </w:rPr>
        <w:t xml:space="preserve">Promet je okosnica za ostvarenje slobodnog kretanja osoba, usluga i robe te uvelike doprinosi svim gospodarskim i društvenim aktivnostima. OBŽ planira ulagati u unaprjeđenje sigurnosti i razvoj održivog prometnog i transportnog sustava, razvoj i unaprjeđenje čistog, učinkovitog i pristupačnog javnog prijevoza prelaskom na održivu i pametnu mobilnost te razvoj integriranog javnog prijevoza. Prioritetne aktivnosti odnosit će se na izgradnju suvremenih kolnika na svim cestama, dogradnju, rekonstrukciju i jačanje postojeće cestovne mreže, održavanje i izgradnju pješačko-biciklističkih staza, podršku modernizaciji željezničke infrastrukture i poticanje prelaska s cestovnog na željeznički promet, izgradnju i uređenje vodnih puteva i održavanje i izgradnju nove infrastrukture te, konačno, tehničko, </w:t>
      </w:r>
      <w:r>
        <w:rPr>
          <w:rFonts w:ascii="Times New Roman" w:hAnsi="Times New Roman" w:cs="Times New Roman"/>
          <w:lang w:eastAsia="x-none"/>
        </w:rPr>
        <w:t>tehnološko i sigurnosno unaprjeđenje te gradnja nov</w:t>
      </w:r>
      <w:r w:rsidR="00F83ACF">
        <w:rPr>
          <w:rFonts w:ascii="Times New Roman" w:hAnsi="Times New Roman" w:cs="Times New Roman"/>
          <w:lang w:eastAsia="x-none"/>
        </w:rPr>
        <w:t>e infrastrukture</w:t>
      </w:r>
      <w:r>
        <w:rPr>
          <w:rFonts w:ascii="Times New Roman" w:hAnsi="Times New Roman" w:cs="Times New Roman"/>
          <w:lang w:eastAsia="x-none"/>
        </w:rPr>
        <w:t xml:space="preserve"> s ciljem povećanja kapaciteta i razine usluge u postojećim zračnim lukama na području OBŽ.</w:t>
      </w:r>
    </w:p>
    <w:p w14:paraId="568D6E1B" w14:textId="20409F83" w:rsidR="00027CA9" w:rsidRDefault="00027CA9" w:rsidP="00634C52">
      <w:pPr>
        <w:spacing w:after="240" w:line="240" w:lineRule="auto"/>
        <w:ind w:firstLine="708"/>
        <w:jc w:val="both"/>
        <w:rPr>
          <w:rFonts w:ascii="Times New Roman" w:hAnsi="Times New Roman" w:cs="Times New Roman"/>
          <w:lang w:eastAsia="x-none"/>
        </w:rPr>
      </w:pPr>
      <w:r>
        <w:rPr>
          <w:rFonts w:ascii="Times New Roman" w:hAnsi="Times New Roman" w:cs="Times New Roman"/>
          <w:szCs w:val="24"/>
          <w:lang w:eastAsia="x-none"/>
        </w:rPr>
        <w:t>Javni prijevoz je potrebno temeljiti na naprednim i optimalnim sustavima koji se koriste u najrazvijenijim zemljama, a ključno je osigurati i</w:t>
      </w:r>
      <w:r>
        <w:rPr>
          <w:rFonts w:ascii="Times New Roman" w:hAnsi="Times New Roman" w:cs="Times New Roman"/>
          <w:lang w:eastAsia="x-none"/>
        </w:rPr>
        <w:t xml:space="preserve">ntegriranje prijevoza putnika u kojem su sva vozila objedinjena u zajednički sustav (primjerice, </w:t>
      </w:r>
      <w:r>
        <w:rPr>
          <w:rFonts w:ascii="Times New Roman" w:hAnsi="Times New Roman" w:cs="Times New Roman"/>
          <w:szCs w:val="24"/>
          <w:lang w:eastAsia="x-none"/>
        </w:rPr>
        <w:t xml:space="preserve">usvajanje jedinstvene karte javnog prijevoza na cjelokupnom području OBŽ, s taktnim voznim redovima, unaprjeđenje dostupnosti sredstvima prijevoza izgradnjom autobusnih stajališta i kolodvora, jačanje kapaciteta tramvajskog prometa i sl.) čiju kralježnicu čine tračnički sustavi (vlakovi, tramvaji) zbog </w:t>
      </w:r>
      <w:r>
        <w:rPr>
          <w:rFonts w:ascii="Times New Roman" w:hAnsi="Times New Roman" w:cs="Times New Roman"/>
          <w:lang w:eastAsia="x-none"/>
        </w:rPr>
        <w:t>ekoloških, energetskih i infrastrukturnih prednosti.</w:t>
      </w:r>
    </w:p>
    <w:p w14:paraId="7D19D5F6" w14:textId="77777777" w:rsidR="00027CA9" w:rsidRPr="004C076F" w:rsidRDefault="00027CA9" w:rsidP="00001E81">
      <w:pPr>
        <w:pStyle w:val="Naslov2"/>
        <w:spacing w:after="240"/>
        <w:jc w:val="both"/>
        <w:rPr>
          <w:rFonts w:cs="Times New Roman"/>
          <w:i w:val="0"/>
        </w:rPr>
      </w:pPr>
      <w:bookmarkStart w:id="66" w:name="_Toc208235368"/>
      <w:r w:rsidRPr="00F468AA">
        <w:rPr>
          <w:rFonts w:cs="Times New Roman"/>
          <w:i w:val="0"/>
          <w:color w:val="auto"/>
          <w:sz w:val="22"/>
        </w:rPr>
        <w:t>4.8.</w:t>
      </w:r>
      <w:r w:rsidRPr="00F468AA">
        <w:rPr>
          <w:rFonts w:cs="Times New Roman"/>
          <w:i w:val="0"/>
          <w:color w:val="auto"/>
          <w:sz w:val="22"/>
        </w:rPr>
        <w:tab/>
      </w:r>
      <w:r w:rsidRPr="004C076F">
        <w:rPr>
          <w:rFonts w:cs="Times New Roman"/>
          <w:i w:val="0"/>
          <w:sz w:val="22"/>
        </w:rPr>
        <w:t>PC 8. Jačanje kapaciteta, spremnosti i otpornosti zajednice na rizike</w:t>
      </w:r>
      <w:bookmarkEnd w:id="66"/>
    </w:p>
    <w:p w14:paraId="70C79994" w14:textId="074FFB77" w:rsidR="00027CA9" w:rsidRPr="002F27CF" w:rsidRDefault="00027CA9" w:rsidP="00001E81">
      <w:pPr>
        <w:spacing w:after="240" w:line="240" w:lineRule="auto"/>
        <w:ind w:firstLine="708"/>
        <w:jc w:val="both"/>
        <w:rPr>
          <w:rFonts w:ascii="Times New Roman" w:hAnsi="Times New Roman" w:cs="Times New Roman"/>
          <w:bCs/>
          <w:iCs/>
          <w:spacing w:val="-4"/>
        </w:rPr>
      </w:pPr>
      <w:r>
        <w:rPr>
          <w:rFonts w:ascii="Times New Roman" w:hAnsi="Times New Roman" w:cs="Times New Roman"/>
          <w:bCs/>
          <w:iCs/>
          <w:color w:val="000000"/>
          <w:spacing w:val="-4"/>
        </w:rPr>
        <w:t xml:space="preserve">Krizne situacije, kao što su pandemija bolesti COVID-19, potresi te elementarne nepogode povezane s klimatskim promjenama, ukazale su na potrebu jačanja cjelokupnog sustava djelovanja u kriznim situacijama kako na nacionalnoj, tako i na razini OBŽ. Neophodno je unaprjeđenje postojećeg sustava, poboljšanje umreženosti i koordiniranosti svih dionika, a s ciljem poboljšanja spremnosti i </w:t>
      </w:r>
      <w:proofErr w:type="spellStart"/>
      <w:r>
        <w:rPr>
          <w:rFonts w:ascii="Times New Roman" w:hAnsi="Times New Roman" w:cs="Times New Roman"/>
          <w:bCs/>
          <w:iCs/>
          <w:color w:val="000000"/>
          <w:spacing w:val="-4"/>
        </w:rPr>
        <w:t>responzivnosti</w:t>
      </w:r>
      <w:proofErr w:type="spellEnd"/>
      <w:r>
        <w:rPr>
          <w:rFonts w:ascii="Times New Roman" w:hAnsi="Times New Roman" w:cs="Times New Roman"/>
          <w:bCs/>
          <w:iCs/>
          <w:color w:val="000000"/>
          <w:spacing w:val="-4"/>
        </w:rPr>
        <w:t xml:space="preserve"> na krizne situacije. U tom smislu je prioritet o</w:t>
      </w:r>
      <w:r>
        <w:rPr>
          <w:rFonts w:ascii="Times New Roman" w:hAnsi="Times New Roman" w:cs="Times New Roman"/>
          <w:bCs/>
          <w:iCs/>
          <w:spacing w:val="-4"/>
        </w:rPr>
        <w:t>jačati kapacitete, spremnost i opremljenost svih operativnih snaga u sustavu civilne zaštite na području OBŽ kao temeljnih snaga u odgovoru na postojeće i moguće ugroze te provedbu preventivnih aktivnosti i mjera civilne zaštite u OBŽ, ali i OCD i svih građana.</w:t>
      </w:r>
    </w:p>
    <w:p w14:paraId="5A949240" w14:textId="77777777" w:rsidR="00F949EE" w:rsidRPr="00F468AA" w:rsidRDefault="00F949EE" w:rsidP="00001E81">
      <w:pPr>
        <w:pStyle w:val="Naslov2"/>
        <w:spacing w:after="240"/>
        <w:ind w:left="709" w:hanging="709"/>
        <w:jc w:val="both"/>
        <w:rPr>
          <w:rFonts w:cs="Times New Roman"/>
          <w:i w:val="0"/>
          <w:sz w:val="22"/>
        </w:rPr>
      </w:pPr>
      <w:bookmarkStart w:id="67" w:name="_Toc208235369"/>
      <w:r w:rsidRPr="00F468AA">
        <w:rPr>
          <w:rFonts w:cs="Times New Roman"/>
          <w:i w:val="0"/>
          <w:color w:val="auto"/>
          <w:sz w:val="22"/>
        </w:rPr>
        <w:t>4.9.</w:t>
      </w:r>
      <w:r w:rsidRPr="00F468AA">
        <w:rPr>
          <w:rFonts w:cs="Times New Roman"/>
          <w:i w:val="0"/>
          <w:color w:val="auto"/>
          <w:sz w:val="22"/>
        </w:rPr>
        <w:tab/>
      </w:r>
      <w:r w:rsidRPr="00F468AA">
        <w:rPr>
          <w:rFonts w:cs="Times New Roman"/>
          <w:i w:val="0"/>
          <w:sz w:val="22"/>
        </w:rPr>
        <w:t>PC 9. Razvoj i unaprjeđenje poslovnog okruženja te konkurentnosti i inovativnosti gospodarstva</w:t>
      </w:r>
      <w:bookmarkEnd w:id="67"/>
    </w:p>
    <w:p w14:paraId="03AD3030" w14:textId="5FF2FE5A" w:rsidR="00F949EE" w:rsidRDefault="00F949EE" w:rsidP="00001E81">
      <w:pPr>
        <w:spacing w:after="240" w:line="240" w:lineRule="auto"/>
        <w:ind w:firstLine="708"/>
        <w:jc w:val="both"/>
        <w:rPr>
          <w:rFonts w:ascii="Times New Roman" w:hAnsi="Times New Roman" w:cs="Times New Roman"/>
          <w:spacing w:val="-4"/>
        </w:rPr>
      </w:pPr>
      <w:r>
        <w:rPr>
          <w:rFonts w:ascii="Times New Roman" w:hAnsi="Times New Roman" w:cs="Times New Roman"/>
          <w:spacing w:val="-4"/>
        </w:rPr>
        <w:t>Razvoj i unaprjeđenje poslovnog okruženja te konkurentnosti i inovativnosti gospodarstva OBŽ trebalo bi se zasnivati na gospodarskim prednostima županije poput poljoprivrede, prerađivačke industrije i IKT. OBŽ uz sav potencijal koji posjeduje treba temeljiti razvoj na učinkovitijem iskorištavanju svojih resursa, orijentacijom ka zelenom i pametnom gospodarstvu kroz nove tehnologije i inovacije. Poduzeća i poduzetništvo pokretači su gospodarskog rasta OBŽ. Potrebe tradicionalnih ruralnih područja i uspjeh gospodarstva ovisni su o sposobnosti poduzetnika da uvedu inovacije i prepoznaju nove poslovne prilike koje će otvoriti nova radna mjesta i povećati prihode i kvalitetu života. Poticanje razvoja proizvoda i usluga veće dodane vrijednosti odnosi se na integraciju i organizaciju proizvodnje i poslovanja kroz viši stupanj prerade ili dorade proizvoda. Razvoj bi se sve više trebao temeljiti na inovativnim i ekološkim načinima proizvodnje i poslovanja, umjesto na konvencionalnim načinima. Trebao bi se temeljiti na racionalizaciji među</w:t>
      </w:r>
      <w:r w:rsidR="00B1265D">
        <w:rPr>
          <w:rFonts w:ascii="Times New Roman" w:hAnsi="Times New Roman" w:cs="Times New Roman"/>
          <w:spacing w:val="-4"/>
        </w:rPr>
        <w:t>o</w:t>
      </w:r>
      <w:r>
        <w:rPr>
          <w:rFonts w:ascii="Times New Roman" w:hAnsi="Times New Roman" w:cs="Times New Roman"/>
          <w:spacing w:val="-4"/>
        </w:rPr>
        <w:t>visnosti ciljanih tržišta, resursima u OBŽ, ljudskim i organizacijskim, inovacijskim i kooperacijskim potencijalima, internacionalizaciji te spremnosti na provedbu zajedničkih razvojnih projekata sa susjednim županijama i prekograničnim područjima.</w:t>
      </w:r>
    </w:p>
    <w:p w14:paraId="72847F82" w14:textId="77777777" w:rsidR="00F949EE" w:rsidRDefault="00F949EE" w:rsidP="00001E81">
      <w:pPr>
        <w:spacing w:after="240" w:line="240" w:lineRule="auto"/>
        <w:ind w:firstLine="708"/>
        <w:jc w:val="both"/>
        <w:rPr>
          <w:rFonts w:ascii="Times New Roman" w:hAnsi="Times New Roman" w:cs="Times New Roman"/>
        </w:rPr>
      </w:pPr>
      <w:r>
        <w:rPr>
          <w:rFonts w:ascii="Times New Roman" w:hAnsi="Times New Roman" w:cs="Times New Roman"/>
        </w:rPr>
        <w:t xml:space="preserve">Globalni lanci vrijednosti preoblikuju se rastućom potražnjom i novim industrijskim mogućnostima te nezaustavljivim valom razvoja i dostupnosti novih tehnologija. Promjene u </w:t>
      </w:r>
      <w:r>
        <w:rPr>
          <w:rFonts w:ascii="Times New Roman" w:hAnsi="Times New Roman" w:cs="Times New Roman"/>
        </w:rPr>
        <w:lastRenderedPageBreak/>
        <w:t>upravljanju lancima opskrbe uzrokovane su dubokim promjenama u poslovanju vezanima za digitalizaciju. Osnovni pokretač tih promjena je razvoj informacijske i komunikacijske tehnologije. Jačanje lanaca opskrbe, osobito kratkih, potrebno je zasnivati na unaprjeđenju digitalnih platformi, logističke tehnologije, aditivnoj proizvodnji, naprednoj robotici, umjetnoj inteligenciji, obnovljivim izvorima energije te novim ekološki prihvatljivim načinima transporta. OBŽ može ostvariti takav potencijal kroz razvijanje suradnje gospodarstva sa znanstvenim institucijama koja vodi inovativnim načinima promišljanja.</w:t>
      </w:r>
    </w:p>
    <w:p w14:paraId="42BD8D50" w14:textId="408CB8B1" w:rsidR="00F949EE" w:rsidRDefault="00F949EE" w:rsidP="00001E81">
      <w:pPr>
        <w:spacing w:after="240" w:line="240" w:lineRule="auto"/>
        <w:ind w:firstLine="708"/>
        <w:jc w:val="both"/>
        <w:rPr>
          <w:rFonts w:ascii="Times New Roman" w:hAnsi="Times New Roman" w:cs="Times New Roman"/>
        </w:rPr>
      </w:pPr>
      <w:r>
        <w:rPr>
          <w:rFonts w:ascii="Times New Roman" w:hAnsi="Times New Roman" w:cs="Times New Roman"/>
        </w:rPr>
        <w:t xml:space="preserve">Poduzetnička infrastruktura - poduzetničke zone i poduzetničke potporne institucije (u daljnjem tekstu: PPI) </w:t>
      </w:r>
      <w:r w:rsidR="000A1F1C">
        <w:rPr>
          <w:rFonts w:ascii="Times New Roman" w:hAnsi="Times New Roman" w:cs="Times New Roman"/>
        </w:rPr>
        <w:t>-</w:t>
      </w:r>
      <w:r>
        <w:rPr>
          <w:rFonts w:ascii="Times New Roman" w:hAnsi="Times New Roman" w:cs="Times New Roman"/>
        </w:rPr>
        <w:t xml:space="preserve"> u OBŽ čine okosnicu razvoja poduzetništva. OBŽ je u tom smislu iznimno dobro opremljena te postoji velik broj PPI. Osnivanje novih zona i proširenje aktivnosti u postojećima dugoročno pomaže poduzetnicima u rješavanju problema prostora, odnosno stvaranju uvjeta za nesmetani rad, korištenje zajedničke infrastrukture i povezivanje poduzetnika smještenih na istom prostoru. Potrebno je osigurati dodatnu potporu PPI usmjerenu na poboljšanje kvalitete usluga, razvoj novih usluga te potpuno ujednačavanje dostupnosti i kvalitete usluga poduzetnicima u OBŽ. Među glavnim problemima s kojima se susreću poduzetnici</w:t>
      </w:r>
      <w:r>
        <w:rPr>
          <w:rFonts w:ascii="Times New Roman" w:hAnsi="Times New Roman" w:cs="Times New Roman"/>
          <w:color w:val="FF0000"/>
        </w:rPr>
        <w:t xml:space="preserve"> </w:t>
      </w:r>
      <w:r>
        <w:rPr>
          <w:rFonts w:ascii="Times New Roman" w:hAnsi="Times New Roman" w:cs="Times New Roman"/>
        </w:rPr>
        <w:t>su birokratizacija, neadekvatan sustav nacionalnih potpora i nesigurnost poslovanja. Mala i srednja poduzeća u RH  čine preko 99% ukupnog hrvatskog poduzetništva pa je stanovnike potrebno educirati o važnosti poduzetničkog potencijala i ulagati u poduzetničku infrastrukturu.</w:t>
      </w:r>
    </w:p>
    <w:p w14:paraId="306CA57E" w14:textId="732E3152" w:rsidR="00F949EE" w:rsidRDefault="00F949EE" w:rsidP="00001E81">
      <w:pPr>
        <w:spacing w:after="240" w:line="240" w:lineRule="auto"/>
        <w:ind w:firstLine="708"/>
        <w:jc w:val="both"/>
        <w:rPr>
          <w:rFonts w:ascii="Times New Roman" w:hAnsi="Times New Roman" w:cs="Times New Roman"/>
        </w:rPr>
      </w:pPr>
      <w:r>
        <w:rPr>
          <w:rFonts w:ascii="Times New Roman" w:hAnsi="Times New Roman" w:cs="Times New Roman"/>
        </w:rPr>
        <w:t>Obzirom na svoj geografski položaj i stanje OBŽ ima veliki potencijal u privlačenju stranih investicija, što je svojevrstan prioritet koji će se osigurati kroz sustavni razvitak investicijske okoline, stabilnosti gospodarstva, političke stabilnosti, dostupne infrastrukture i povoljnog poslovnog okruženja. Navedeno će se postići dobro razrađenom i vlastitim potrebama prilagođenom dugoročnom strategijom privlačenja stranih investicija koja predstavlja uvjet opt</w:t>
      </w:r>
      <w:r w:rsidR="008A28F5">
        <w:rPr>
          <w:rFonts w:ascii="Times New Roman" w:hAnsi="Times New Roman" w:cs="Times New Roman"/>
        </w:rPr>
        <w:t>imizacije</w:t>
      </w:r>
      <w:r>
        <w:rPr>
          <w:rFonts w:ascii="Times New Roman" w:hAnsi="Times New Roman" w:cs="Times New Roman"/>
        </w:rPr>
        <w:t xml:space="preserve"> pozitivnih učinaka koje ta ulaganja mogu imati na razvitak gospodarstva u OBŽ.</w:t>
      </w:r>
    </w:p>
    <w:p w14:paraId="29B371DB" w14:textId="7997A93F" w:rsidR="00B05AC3" w:rsidRPr="00E463E7" w:rsidRDefault="00B34772" w:rsidP="00001E81">
      <w:pPr>
        <w:pStyle w:val="Naslov2"/>
        <w:spacing w:after="240"/>
        <w:ind w:left="709" w:hanging="709"/>
        <w:jc w:val="both"/>
        <w:rPr>
          <w:rFonts w:cs="Times New Roman"/>
          <w:i w:val="0"/>
          <w:color w:val="EE0000"/>
        </w:rPr>
      </w:pPr>
      <w:bookmarkStart w:id="68" w:name="_Toc208235370"/>
      <w:r w:rsidRPr="00F468AA">
        <w:rPr>
          <w:rFonts w:cs="Times New Roman"/>
          <w:i w:val="0"/>
          <w:color w:val="auto"/>
          <w:sz w:val="22"/>
        </w:rPr>
        <w:t>4.</w:t>
      </w:r>
      <w:r w:rsidR="00027CA9" w:rsidRPr="00F468AA">
        <w:rPr>
          <w:rFonts w:cs="Times New Roman"/>
          <w:i w:val="0"/>
          <w:color w:val="auto"/>
          <w:sz w:val="22"/>
        </w:rPr>
        <w:t>10</w:t>
      </w:r>
      <w:r w:rsidRPr="00F468AA">
        <w:rPr>
          <w:rFonts w:cs="Times New Roman"/>
          <w:i w:val="0"/>
          <w:color w:val="auto"/>
          <w:sz w:val="22"/>
        </w:rPr>
        <w:t>.</w:t>
      </w:r>
      <w:r w:rsidRPr="00F468AA">
        <w:rPr>
          <w:rFonts w:cs="Times New Roman"/>
          <w:i w:val="0"/>
          <w:color w:val="auto"/>
          <w:sz w:val="22"/>
        </w:rPr>
        <w:tab/>
      </w:r>
      <w:r w:rsidR="00027CA9" w:rsidRPr="00E463E7">
        <w:rPr>
          <w:rFonts w:cs="Times New Roman"/>
          <w:i w:val="0"/>
          <w:color w:val="auto"/>
          <w:sz w:val="22"/>
        </w:rPr>
        <w:t>PC 10. Podrška proizvodnji i preradi hrane u funkciji održivog regionalnog razvoja</w:t>
      </w:r>
      <w:bookmarkEnd w:id="68"/>
    </w:p>
    <w:p w14:paraId="3E356491" w14:textId="24D2CBA8" w:rsidR="00696FAA" w:rsidRDefault="00284DBB" w:rsidP="00001E81">
      <w:pPr>
        <w:spacing w:after="240" w:line="240" w:lineRule="auto"/>
        <w:ind w:firstLine="708"/>
        <w:jc w:val="both"/>
        <w:rPr>
          <w:rFonts w:ascii="Times New Roman" w:hAnsi="Times New Roman" w:cs="Times New Roman"/>
        </w:rPr>
      </w:pPr>
      <w:r w:rsidRPr="004E3C3C">
        <w:rPr>
          <w:rFonts w:ascii="Times New Roman" w:hAnsi="Times New Roman" w:cs="Times New Roman"/>
        </w:rPr>
        <w:t>Proizvodnja i prerada hrane kao jedna od osnovnih djelatnosti važnih za dostatnu opskrbu stanovništva hranom istovremeno je važno društveno, kulturno i zdravstveno dobro višestruko povezano s drugim gospodarskim djelatnostima poput biotehnolog</w:t>
      </w:r>
      <w:r w:rsidR="007F6C6B">
        <w:rPr>
          <w:rFonts w:ascii="Times New Roman" w:hAnsi="Times New Roman" w:cs="Times New Roman"/>
        </w:rPr>
        <w:t>ije, farmacije, transporta, IKT</w:t>
      </w:r>
      <w:r w:rsidR="00B34772">
        <w:rPr>
          <w:rFonts w:ascii="Times New Roman" w:hAnsi="Times New Roman" w:cs="Times New Roman"/>
        </w:rPr>
        <w:t>, zdravstva i turizma.</w:t>
      </w:r>
    </w:p>
    <w:p w14:paraId="196C9343" w14:textId="2087E5B3" w:rsidR="00284DBB" w:rsidRDefault="00284DBB" w:rsidP="00001E81">
      <w:pPr>
        <w:spacing w:after="240" w:line="240" w:lineRule="auto"/>
        <w:ind w:firstLine="708"/>
        <w:jc w:val="both"/>
        <w:rPr>
          <w:rFonts w:ascii="Times New Roman" w:hAnsi="Times New Roman" w:cs="Times New Roman"/>
        </w:rPr>
      </w:pPr>
      <w:r w:rsidRPr="004E3C3C">
        <w:rPr>
          <w:rFonts w:ascii="Times New Roman" w:hAnsi="Times New Roman" w:cs="Times New Roman"/>
        </w:rPr>
        <w:t xml:space="preserve">Iako je proizvodnja i prerada hrane jedna od okosnica razvoja u OBŽ potrebno je uložiti sveobuhvatne napore kako bi </w:t>
      </w:r>
      <w:r w:rsidR="001852DA">
        <w:rPr>
          <w:rFonts w:ascii="Times New Roman" w:hAnsi="Times New Roman" w:cs="Times New Roman"/>
        </w:rPr>
        <w:t xml:space="preserve">se </w:t>
      </w:r>
      <w:r w:rsidRPr="004E3C3C">
        <w:rPr>
          <w:rFonts w:ascii="Times New Roman" w:hAnsi="Times New Roman" w:cs="Times New Roman"/>
        </w:rPr>
        <w:t>povećali gospodarski, okolišni i društveni učinci života u ruralnim područjima. Pri tome je potrebno postići infrastrukturnu i tehnološku osnovu za povećanje efikasnosti, proizvodnju i preradu više dodane vrijednosti i razine konkurentnosti, digitaliziranu poljoprivrednu proizvodnju, horizontalno i vertikalno diversificirana poljoprivredna gospodarstva i ruralno gospodarstvo, čvrste lance vrijednosti i opskrbe te kvalitetnu, zdravu i sigurnu poljoprivredno-prehrambenu proizvodnju koja će biti ekološki održiva i</w:t>
      </w:r>
      <w:r w:rsidR="00B34772">
        <w:rPr>
          <w:rFonts w:ascii="Times New Roman" w:hAnsi="Times New Roman" w:cs="Times New Roman"/>
        </w:rPr>
        <w:t xml:space="preserve"> otporna na klimatske promjene.</w:t>
      </w:r>
    </w:p>
    <w:p w14:paraId="755A4315" w14:textId="25EC891B" w:rsidR="00284DBB" w:rsidRDefault="00284DBB" w:rsidP="00001E81">
      <w:pPr>
        <w:spacing w:after="240" w:line="240" w:lineRule="auto"/>
        <w:ind w:firstLine="708"/>
        <w:jc w:val="both"/>
        <w:rPr>
          <w:rFonts w:ascii="Times New Roman" w:hAnsi="Times New Roman" w:cs="Times New Roman"/>
          <w:color w:val="000000"/>
          <w:lang w:eastAsia="hr-HR"/>
        </w:rPr>
      </w:pPr>
      <w:r w:rsidRPr="004E3C3C">
        <w:rPr>
          <w:rFonts w:ascii="Times New Roman" w:hAnsi="Times New Roman" w:cs="Times New Roman"/>
        </w:rPr>
        <w:t xml:space="preserve">Kako bi se to postiglo, OBŽ ima za prioritet </w:t>
      </w:r>
      <w:r w:rsidRPr="004E3C3C">
        <w:rPr>
          <w:rFonts w:ascii="Times New Roman" w:hAnsi="Times New Roman" w:cs="Times New Roman"/>
          <w:lang w:eastAsia="hr-HR"/>
        </w:rPr>
        <w:t xml:space="preserve">povećanje produktivnosti, dohodovnosti i održivosti poljoprivredne proizvodnje, diversifikaciju poljoprivredno-prehrambenog </w:t>
      </w:r>
      <w:r w:rsidR="00995033">
        <w:rPr>
          <w:rFonts w:ascii="Times New Roman" w:hAnsi="Times New Roman" w:cs="Times New Roman"/>
          <w:lang w:eastAsia="hr-HR"/>
        </w:rPr>
        <w:t>sektora i ruralnog gospodarstva</w:t>
      </w:r>
      <w:r w:rsidRPr="004E3C3C">
        <w:rPr>
          <w:rFonts w:ascii="Times New Roman" w:hAnsi="Times New Roman" w:cs="Times New Roman"/>
          <w:lang w:eastAsia="hr-HR"/>
        </w:rPr>
        <w:t xml:space="preserve"> identifikacijom perspektivnih poljoprivrednih gospodarstava i pružanjem podrške za izlazak u sektor prerade h</w:t>
      </w:r>
      <w:r w:rsidR="00995033">
        <w:rPr>
          <w:rFonts w:ascii="Times New Roman" w:hAnsi="Times New Roman" w:cs="Times New Roman"/>
          <w:lang w:eastAsia="hr-HR"/>
        </w:rPr>
        <w:t>rane radi dodavanja vrijednosti</w:t>
      </w:r>
      <w:r w:rsidRPr="004E3C3C">
        <w:rPr>
          <w:rFonts w:ascii="Times New Roman" w:hAnsi="Times New Roman" w:cs="Times New Roman"/>
          <w:lang w:eastAsia="hr-HR"/>
        </w:rPr>
        <w:t xml:space="preserve"> te jačanja tržišta i konkurentnosti cijelog sektora. Osim prema sektoru prerade hrane, potrebno je jačati diverzifikaciju ruralnog gospodarstva prema drugim kompatibilnim sektorima poput ruralnog turizma, farmaceutsko-kozmetičke industrije i energetike. Prioriteti se odnose i na </w:t>
      </w:r>
      <w:r w:rsidRPr="004E3C3C">
        <w:rPr>
          <w:rFonts w:ascii="Times New Roman" w:hAnsi="Times New Roman" w:cs="Times New Roman"/>
          <w:color w:val="000000"/>
          <w:lang w:eastAsia="hr-HR"/>
        </w:rPr>
        <w:t xml:space="preserve">okrupnjavanje zemljišta u cilju smanjenja troškova poslovanja poljoprivrednih gospodarstava, stvaranje druge poljoprivredno-prerađivačke infrastrukture kroz razvoj </w:t>
      </w:r>
      <w:proofErr w:type="spellStart"/>
      <w:r w:rsidRPr="004E3C3C">
        <w:rPr>
          <w:rFonts w:ascii="Times New Roman" w:hAnsi="Times New Roman" w:cs="Times New Roman"/>
          <w:color w:val="000000"/>
          <w:lang w:eastAsia="hr-HR"/>
        </w:rPr>
        <w:t>agroinkubatora</w:t>
      </w:r>
      <w:proofErr w:type="spellEnd"/>
      <w:r w:rsidRPr="004E3C3C">
        <w:rPr>
          <w:rFonts w:ascii="Times New Roman" w:hAnsi="Times New Roman" w:cs="Times New Roman"/>
          <w:color w:val="000000"/>
          <w:lang w:eastAsia="hr-HR"/>
        </w:rPr>
        <w:t xml:space="preserve">, distributivnih centara i druge infrastrukture koja može služiti kao faktor umrežavanja, pakiranja, prerade, </w:t>
      </w:r>
      <w:proofErr w:type="spellStart"/>
      <w:r w:rsidRPr="004E3C3C">
        <w:rPr>
          <w:rFonts w:ascii="Times New Roman" w:hAnsi="Times New Roman" w:cs="Times New Roman"/>
          <w:color w:val="000000"/>
          <w:lang w:eastAsia="hr-HR"/>
        </w:rPr>
        <w:t>brendiranja</w:t>
      </w:r>
      <w:proofErr w:type="spellEnd"/>
      <w:r w:rsidRPr="004E3C3C">
        <w:rPr>
          <w:rFonts w:ascii="Times New Roman" w:hAnsi="Times New Roman" w:cs="Times New Roman"/>
          <w:color w:val="000000"/>
          <w:lang w:eastAsia="hr-HR"/>
        </w:rPr>
        <w:t xml:space="preserve"> i distribucije proizvoda, jačanje proizvodnih organizacija te vertikalno povezivanje sa subjektima kompatibilnih sektora, jačanje lanca vrijednosti i kratkih lanaca opskrbe te poticanje održive proizvodnje i prerade hrane koja nema negativne učinke na okoliš. Također, potrebno </w:t>
      </w:r>
      <w:r w:rsidRPr="004E3C3C">
        <w:rPr>
          <w:rFonts w:ascii="Times New Roman" w:hAnsi="Times New Roman" w:cs="Times New Roman"/>
          <w:color w:val="000000"/>
          <w:lang w:eastAsia="hr-HR"/>
        </w:rPr>
        <w:lastRenderedPageBreak/>
        <w:t>je uključivanje u sustave kvalitete, ulaganja u tehnologiju, inovacije, istraživanje, razvoj te povećanje otpornosti i usklađivanje s tržišnim promjenama.</w:t>
      </w:r>
    </w:p>
    <w:p w14:paraId="06C35AD4" w14:textId="38DBA5A1" w:rsidR="00027CA9" w:rsidRPr="004C076F" w:rsidRDefault="00027CA9" w:rsidP="00001E81">
      <w:pPr>
        <w:pStyle w:val="Naslov2"/>
        <w:spacing w:after="240"/>
        <w:jc w:val="both"/>
        <w:rPr>
          <w:rFonts w:cs="Times New Roman"/>
          <w:i w:val="0"/>
        </w:rPr>
      </w:pPr>
      <w:bookmarkStart w:id="69" w:name="_Toc208235371"/>
      <w:r w:rsidRPr="00F468AA">
        <w:rPr>
          <w:rFonts w:cs="Times New Roman"/>
          <w:i w:val="0"/>
          <w:color w:val="auto"/>
          <w:sz w:val="22"/>
        </w:rPr>
        <w:t>4.11.</w:t>
      </w:r>
      <w:r w:rsidRPr="00F468AA">
        <w:rPr>
          <w:rFonts w:cs="Times New Roman"/>
          <w:i w:val="0"/>
          <w:color w:val="auto"/>
          <w:sz w:val="22"/>
        </w:rPr>
        <w:tab/>
      </w:r>
      <w:r w:rsidRPr="004C076F">
        <w:rPr>
          <w:rFonts w:cs="Times New Roman"/>
          <w:i w:val="0"/>
          <w:sz w:val="22"/>
        </w:rPr>
        <w:t xml:space="preserve">PC 11. Jačanje regionalne prepoznatljivosti pomoću </w:t>
      </w:r>
      <w:proofErr w:type="spellStart"/>
      <w:r w:rsidRPr="004C076F">
        <w:rPr>
          <w:rFonts w:cs="Times New Roman"/>
          <w:i w:val="0"/>
          <w:sz w:val="22"/>
        </w:rPr>
        <w:t>brendiranja</w:t>
      </w:r>
      <w:proofErr w:type="spellEnd"/>
      <w:r w:rsidRPr="004C076F">
        <w:rPr>
          <w:rFonts w:cs="Times New Roman"/>
          <w:i w:val="0"/>
          <w:sz w:val="22"/>
        </w:rPr>
        <w:t xml:space="preserve"> i promidžbe</w:t>
      </w:r>
      <w:bookmarkEnd w:id="69"/>
    </w:p>
    <w:p w14:paraId="44244759" w14:textId="77777777" w:rsidR="00027CA9" w:rsidRDefault="00027CA9" w:rsidP="00001E81">
      <w:pPr>
        <w:spacing w:after="240" w:line="240" w:lineRule="auto"/>
        <w:ind w:firstLine="708"/>
        <w:jc w:val="both"/>
        <w:rPr>
          <w:rFonts w:ascii="Times New Roman" w:hAnsi="Times New Roman" w:cs="Times New Roman"/>
        </w:rPr>
      </w:pPr>
      <w:r>
        <w:rPr>
          <w:rFonts w:ascii="Times New Roman" w:hAnsi="Times New Roman" w:cs="Times New Roman"/>
        </w:rPr>
        <w:t xml:space="preserve">OBŽ je po mnogočemu jedinstvena na području RH, od zemljopisnog položaja, preko kulturne, prirodne i industrijske baštine, bogatstva i zaštićenosti prirodnih resursa, do spremnosti za zelenu tranziciju i inovativnih pothvata u digitalnim i kreativnim industrijama. Stoga je važno jačati regionalnu prepoznatljivost kroz </w:t>
      </w:r>
      <w:proofErr w:type="spellStart"/>
      <w:r>
        <w:rPr>
          <w:rFonts w:ascii="Times New Roman" w:hAnsi="Times New Roman" w:cs="Times New Roman"/>
        </w:rPr>
        <w:t>brendiranje</w:t>
      </w:r>
      <w:proofErr w:type="spellEnd"/>
      <w:r>
        <w:rPr>
          <w:rFonts w:ascii="Times New Roman" w:hAnsi="Times New Roman" w:cs="Times New Roman"/>
        </w:rPr>
        <w:t xml:space="preserve"> i promociju, osobito valorizacijom prirodnih i kulturnih resursa i baštine, zatim sportskih aktivnosti i zdravog načina života, kao i inovativnog gospodarstva i poduzetništva. Povezivanje kulturno-umjetničkih i turističkih sadržaja te jačanje privlačnosti kulturnih sadržaja u javnosti moguće je postići kroz razvoj kulturnog brenda osmišljavanjem tematskih baštinskih priča, zatim revitalizacijom kulturne baštine uz osiguravanje održivosti financiranih projekata, popularizacijom kulturnih sadržaja i jačanjem neinstitucionalnih oblika kulture i jačanjem značaja kulturno-umjetničkog amaterizma, osobito u lokalnim zajednicama.</w:t>
      </w:r>
    </w:p>
    <w:p w14:paraId="1A38A62A" w14:textId="53EEE20A" w:rsidR="00027CA9" w:rsidRDefault="00027CA9" w:rsidP="00001E81">
      <w:pPr>
        <w:spacing w:after="240" w:line="240" w:lineRule="auto"/>
        <w:ind w:firstLine="708"/>
        <w:jc w:val="both"/>
        <w:rPr>
          <w:rFonts w:ascii="Times New Roman" w:hAnsi="Times New Roman" w:cs="Times New Roman"/>
        </w:rPr>
      </w:pPr>
      <w:r>
        <w:rPr>
          <w:rFonts w:ascii="Times New Roman" w:hAnsi="Times New Roman" w:cs="Times New Roman"/>
        </w:rPr>
        <w:t>Uz iskorištavanje kulturno-baštinskih sadržaja u svrhu jačanja lokalnog gospodarstva, potrebno je u većoj mjeri uvrstiti sportsku djelatnost u turistički sadržaj, osobito kod velikih sportskih priredbi i aktivnosti s kojima OBŽ ima značajnog i dugogodišnjeg iskustva. Uz navedeno, bogatstvo termalnih voda, čist i očuvan okoliš, pri čemu je Kopački rit najpoznatiji</w:t>
      </w:r>
      <w:r w:rsidR="000A1F1C">
        <w:rPr>
          <w:rFonts w:ascii="Times New Roman" w:hAnsi="Times New Roman" w:cs="Times New Roman"/>
        </w:rPr>
        <w:t>,</w:t>
      </w:r>
      <w:r>
        <w:rPr>
          <w:rFonts w:ascii="Times New Roman" w:hAnsi="Times New Roman" w:cs="Times New Roman"/>
        </w:rPr>
        <w:t xml:space="preserve"> ali ne i jedini faktor privlačnosti, te tradicionalna i eko-proizvodnja kvalitetne hrane čine OBŽ izrazito zanimljivom destinacijom za sve oblike kontinentalnog turizma. Pritom su u narednom razdoblju potrebna ulaganja u hotelski smještaj te u kapacitete za kongresni turizam.</w:t>
      </w:r>
    </w:p>
    <w:p w14:paraId="09665075" w14:textId="77777777" w:rsidR="00027CA9" w:rsidRDefault="00027CA9" w:rsidP="00001E81">
      <w:pPr>
        <w:spacing w:after="240" w:line="240" w:lineRule="auto"/>
        <w:ind w:firstLine="708"/>
        <w:jc w:val="both"/>
        <w:rPr>
          <w:rFonts w:ascii="Times New Roman" w:hAnsi="Times New Roman" w:cs="Times New Roman"/>
          <w:szCs w:val="24"/>
        </w:rPr>
      </w:pPr>
      <w:r>
        <w:rPr>
          <w:rFonts w:ascii="Times New Roman" w:hAnsi="Times New Roman" w:cs="Times New Roman"/>
          <w:szCs w:val="24"/>
        </w:rPr>
        <w:t>Na području OBŽ posljednjih desetak godina intenzivno se razvija IKT industrija, koja je izvor inovativnosti i konkurentnosti, a zbog svojih proizvoda i rješenja zanimljiva je i raznim vrstama turista kao i digitalnim nomadima, koji svoj posao mogu obavljati s bilo kojeg mjesta. Uz navedeno, OBŽ je vrlo dobro pokrivena širokopojasnom mrežom i među rijetkim je županijama koje su krenule s uvođenjem 5G mreže. Zbog svojeg geoprometnog položaja i razvijene prometne infrastrukture OBŽ također može biti vrlo zanimljiva, jer je cestovnim, željezničkim i vodenim prometom, koji čine sastavnicu kombiniranoga prometa, spojena s europskim transportnim mrežama, a ima i međunarodnu zračnu luku.</w:t>
      </w:r>
    </w:p>
    <w:p w14:paraId="3B875F5E" w14:textId="26599B36" w:rsidR="00027CA9" w:rsidRPr="00027CA9" w:rsidRDefault="00027CA9" w:rsidP="00001E81">
      <w:pPr>
        <w:spacing w:after="240" w:line="240" w:lineRule="auto"/>
        <w:ind w:firstLine="708"/>
        <w:jc w:val="both"/>
        <w:rPr>
          <w:rFonts w:ascii="Times New Roman" w:hAnsi="Times New Roman" w:cs="Times New Roman"/>
        </w:rPr>
      </w:pPr>
      <w:r>
        <w:rPr>
          <w:rFonts w:ascii="Times New Roman" w:hAnsi="Times New Roman" w:cs="Times New Roman"/>
        </w:rPr>
        <w:t>Uz već navedene infrastrukturne, baštinske i gospodarske prednosti, OBŽ također obiluje povijesnim i vjerskim objektima te ima razvijenu mrežu zdravstvenih ustanova što sve doprinosi velikom potencijalu za razvoj gastronomskog, kulturnog, zdravstvenog, aktivnog, vjerskog i drugih oblika kontinentalnog turizma.</w:t>
      </w:r>
    </w:p>
    <w:p w14:paraId="56205DCB" w14:textId="78531500" w:rsidR="00284DBB" w:rsidRPr="004C076F" w:rsidRDefault="00AA5551" w:rsidP="00001E81">
      <w:pPr>
        <w:pStyle w:val="Naslov2"/>
        <w:spacing w:after="240"/>
        <w:jc w:val="both"/>
        <w:rPr>
          <w:rFonts w:cs="Times New Roman"/>
          <w:i w:val="0"/>
        </w:rPr>
      </w:pPr>
      <w:bookmarkStart w:id="70" w:name="_Toc208235372"/>
      <w:r w:rsidRPr="00F468AA">
        <w:rPr>
          <w:rFonts w:cs="Times New Roman"/>
          <w:i w:val="0"/>
          <w:color w:val="auto"/>
          <w:sz w:val="22"/>
        </w:rPr>
        <w:t>4.1</w:t>
      </w:r>
      <w:r w:rsidR="00027CA9" w:rsidRPr="00F468AA">
        <w:rPr>
          <w:rFonts w:cs="Times New Roman"/>
          <w:i w:val="0"/>
          <w:color w:val="auto"/>
          <w:sz w:val="22"/>
        </w:rPr>
        <w:t>2</w:t>
      </w:r>
      <w:r w:rsidRPr="00F468AA">
        <w:rPr>
          <w:rFonts w:cs="Times New Roman"/>
          <w:i w:val="0"/>
          <w:color w:val="auto"/>
          <w:sz w:val="22"/>
        </w:rPr>
        <w:t>.</w:t>
      </w:r>
      <w:r w:rsidRPr="004C076F">
        <w:rPr>
          <w:rFonts w:cs="Times New Roman"/>
          <w:i w:val="0"/>
          <w:sz w:val="22"/>
        </w:rPr>
        <w:tab/>
      </w:r>
      <w:r w:rsidR="00027CA9" w:rsidRPr="004C076F">
        <w:rPr>
          <w:rFonts w:cs="Times New Roman"/>
          <w:bCs/>
          <w:i w:val="0"/>
          <w:sz w:val="22"/>
        </w:rPr>
        <w:t>PC 12. Podrška digitalnoj tranziciji društva i gospodarstva</w:t>
      </w:r>
      <w:bookmarkEnd w:id="70"/>
    </w:p>
    <w:p w14:paraId="32BB1C4C" w14:textId="5CD1A609" w:rsidR="00284DBB" w:rsidRDefault="00284DBB" w:rsidP="00001E81">
      <w:pPr>
        <w:spacing w:after="240" w:line="240" w:lineRule="auto"/>
        <w:ind w:firstLine="708"/>
        <w:jc w:val="both"/>
        <w:rPr>
          <w:rFonts w:ascii="Times New Roman" w:hAnsi="Times New Roman" w:cs="Times New Roman"/>
        </w:rPr>
      </w:pPr>
      <w:r w:rsidRPr="004E3C3C">
        <w:rPr>
          <w:rFonts w:ascii="Times New Roman" w:hAnsi="Times New Roman" w:cs="Times New Roman"/>
        </w:rPr>
        <w:t xml:space="preserve">Građenjem elektroničke komunikacijske infrastrukture i povezane opreme neophodne za pružanje elektroničkih komunikacijskih usluga, planiranjem i pripremom projektne dokumentacije i razvojem </w:t>
      </w:r>
      <w:proofErr w:type="spellStart"/>
      <w:r w:rsidRPr="004E3C3C">
        <w:rPr>
          <w:rFonts w:ascii="Times New Roman" w:hAnsi="Times New Roman" w:cs="Times New Roman"/>
        </w:rPr>
        <w:t>agregacijskih</w:t>
      </w:r>
      <w:proofErr w:type="spellEnd"/>
      <w:r w:rsidRPr="004E3C3C">
        <w:rPr>
          <w:rFonts w:ascii="Times New Roman" w:hAnsi="Times New Roman" w:cs="Times New Roman"/>
        </w:rPr>
        <w:t xml:space="preserve"> mreža sljedeće generacije, </w:t>
      </w:r>
      <w:r w:rsidR="007F6C6B">
        <w:rPr>
          <w:rFonts w:ascii="Times New Roman" w:hAnsi="Times New Roman" w:cs="Times New Roman"/>
        </w:rPr>
        <w:t xml:space="preserve">tehnološkim </w:t>
      </w:r>
      <w:r w:rsidRPr="004E3C3C">
        <w:rPr>
          <w:rFonts w:ascii="Times New Roman" w:hAnsi="Times New Roman" w:cs="Times New Roman"/>
        </w:rPr>
        <w:t xml:space="preserve">opremanjem javne uprave, edukacijom ciljnih skupina za intenzivnije korištenje </w:t>
      </w:r>
      <w:r w:rsidR="007F6C6B">
        <w:rPr>
          <w:rFonts w:ascii="Times New Roman" w:hAnsi="Times New Roman" w:cs="Times New Roman"/>
        </w:rPr>
        <w:t>IKT</w:t>
      </w:r>
      <w:r w:rsidRPr="004E3C3C">
        <w:rPr>
          <w:rFonts w:ascii="Times New Roman" w:hAnsi="Times New Roman" w:cs="Times New Roman"/>
        </w:rPr>
        <w:t>, omogućavanjem dostupnosti širokopojasnog pristupa u ruralnim područjima i pokrivenošću brzom š</w:t>
      </w:r>
      <w:r w:rsidR="00995033">
        <w:rPr>
          <w:rFonts w:ascii="Times New Roman" w:hAnsi="Times New Roman" w:cs="Times New Roman"/>
        </w:rPr>
        <w:t>irokopojasnom mrežom doprinijet</w:t>
      </w:r>
      <w:r w:rsidRPr="004E3C3C">
        <w:rPr>
          <w:rFonts w:ascii="Times New Roman" w:hAnsi="Times New Roman" w:cs="Times New Roman"/>
        </w:rPr>
        <w:t xml:space="preserve"> će se razvoju i unapređenju digitalne infrastrukture u cilju povećanja korištenja </w:t>
      </w:r>
      <w:r w:rsidR="007F6C6B">
        <w:rPr>
          <w:rFonts w:ascii="Times New Roman" w:hAnsi="Times New Roman" w:cs="Times New Roman"/>
        </w:rPr>
        <w:t>IKT</w:t>
      </w:r>
      <w:r w:rsidRPr="004E3C3C">
        <w:rPr>
          <w:rFonts w:ascii="Times New Roman" w:hAnsi="Times New Roman" w:cs="Times New Roman"/>
        </w:rPr>
        <w:t>.</w:t>
      </w:r>
    </w:p>
    <w:p w14:paraId="4F396A7F" w14:textId="03C0ED1E" w:rsidR="00284DBB" w:rsidRDefault="00284DBB" w:rsidP="00001E81">
      <w:pPr>
        <w:spacing w:after="240" w:line="240" w:lineRule="auto"/>
        <w:ind w:firstLine="708"/>
        <w:jc w:val="both"/>
        <w:rPr>
          <w:rFonts w:ascii="Times New Roman" w:hAnsi="Times New Roman" w:cs="Times New Roman"/>
        </w:rPr>
      </w:pPr>
      <w:r w:rsidRPr="004E3C3C">
        <w:rPr>
          <w:rFonts w:ascii="Times New Roman" w:hAnsi="Times New Roman" w:cs="Times New Roman"/>
        </w:rPr>
        <w:t xml:space="preserve">Za javne uprave je imperativ da prihvate nove standarde digitalnog poslovanja, redefiniraju strategije koje će razbiti </w:t>
      </w:r>
      <w:r w:rsidR="007F51A0">
        <w:rPr>
          <w:rFonts w:ascii="Times New Roman" w:hAnsi="Times New Roman" w:cs="Times New Roman"/>
        </w:rPr>
        <w:t>"</w:t>
      </w:r>
      <w:r w:rsidRPr="004E3C3C">
        <w:rPr>
          <w:rFonts w:ascii="Times New Roman" w:hAnsi="Times New Roman" w:cs="Times New Roman"/>
        </w:rPr>
        <w:t>informacijske silose</w:t>
      </w:r>
      <w:r w:rsidR="007F51A0">
        <w:rPr>
          <w:rFonts w:ascii="Times New Roman" w:hAnsi="Times New Roman" w:cs="Times New Roman"/>
        </w:rPr>
        <w:t>"</w:t>
      </w:r>
      <w:r w:rsidRPr="004E3C3C">
        <w:rPr>
          <w:rFonts w:ascii="Times New Roman" w:hAnsi="Times New Roman" w:cs="Times New Roman"/>
        </w:rPr>
        <w:t xml:space="preserve"> s ciljem da se javnim službenicima omogući da postavljaju prioritete kada je riječ o izazovima i prilikama te osmisle usluge i iskustva usmjerena na građane, uz odgovarajuću brigu za zaštitu digitalnih podataka, imovine, sustava i mreže, te osiguravanje inteligentnog upravljanja izvorima podataka. Promjene poput digitalizacije javnog upravljanja, otvaranja javnih podataka u strojno-čitljivim formatima, kreiranja jedinstvene GIS platforme za područje OBŽ, širenje broja e-usluga, i sl. omogući</w:t>
      </w:r>
      <w:r w:rsidR="007F6C6B">
        <w:rPr>
          <w:rFonts w:ascii="Times New Roman" w:hAnsi="Times New Roman" w:cs="Times New Roman"/>
        </w:rPr>
        <w:t>t će</w:t>
      </w:r>
      <w:r w:rsidRPr="004E3C3C">
        <w:rPr>
          <w:rFonts w:ascii="Times New Roman" w:hAnsi="Times New Roman" w:cs="Times New Roman"/>
        </w:rPr>
        <w:t xml:space="preserve"> administrativno rasterećenje i olakšavanje rada građanima i korisnicima iz privatnog i civilnog sektora. S druge strane, gospodarstvo se može razvijati </w:t>
      </w:r>
      <w:r w:rsidRPr="004E3C3C">
        <w:rPr>
          <w:rFonts w:ascii="Times New Roman" w:hAnsi="Times New Roman" w:cs="Times New Roman"/>
        </w:rPr>
        <w:lastRenderedPageBreak/>
        <w:t>na prednostima koje pruža povezivanje unutar i izvan OBŽ i RH u području naprednih digitalnih tehnologija kako bi se iskoristio niz mogućnosti koje one nude.</w:t>
      </w:r>
    </w:p>
    <w:p w14:paraId="5C9C0241" w14:textId="6959B6AB" w:rsidR="00284DBB" w:rsidRDefault="00284DBB" w:rsidP="00001E81">
      <w:pPr>
        <w:spacing w:after="240" w:line="240" w:lineRule="auto"/>
        <w:ind w:firstLine="708"/>
        <w:jc w:val="both"/>
        <w:rPr>
          <w:rFonts w:ascii="Times New Roman" w:hAnsi="Times New Roman" w:cs="Times New Roman"/>
        </w:rPr>
      </w:pPr>
      <w:r w:rsidRPr="004E3C3C">
        <w:rPr>
          <w:rFonts w:ascii="Times New Roman" w:hAnsi="Times New Roman" w:cs="Times New Roman"/>
        </w:rPr>
        <w:t>Kako bi se to osiguralo, potrebno je</w:t>
      </w:r>
      <w:r w:rsidR="006463F9">
        <w:rPr>
          <w:rFonts w:ascii="Times New Roman" w:hAnsi="Times New Roman" w:cs="Times New Roman"/>
        </w:rPr>
        <w:t xml:space="preserve"> s jedne strane</w:t>
      </w:r>
      <w:r w:rsidRPr="004E3C3C">
        <w:rPr>
          <w:rFonts w:ascii="Times New Roman" w:hAnsi="Times New Roman" w:cs="Times New Roman"/>
        </w:rPr>
        <w:t xml:space="preserve"> </w:t>
      </w:r>
      <w:proofErr w:type="spellStart"/>
      <w:r w:rsidRPr="004E3C3C">
        <w:rPr>
          <w:rFonts w:ascii="Times New Roman" w:hAnsi="Times New Roman" w:cs="Times New Roman"/>
        </w:rPr>
        <w:t>prioritizirati</w:t>
      </w:r>
      <w:proofErr w:type="spellEnd"/>
      <w:r w:rsidRPr="004E3C3C">
        <w:rPr>
          <w:rFonts w:ascii="Times New Roman" w:hAnsi="Times New Roman" w:cs="Times New Roman"/>
        </w:rPr>
        <w:t xml:space="preserve"> ulaganje u sustavno unaprjeđenje digitalnih kompetencija i stvaranja digitalnih radnih mjesta te poveća</w:t>
      </w:r>
      <w:r w:rsidR="006463F9">
        <w:rPr>
          <w:rFonts w:ascii="Times New Roman" w:hAnsi="Times New Roman" w:cs="Times New Roman"/>
        </w:rPr>
        <w:t>no</w:t>
      </w:r>
      <w:r w:rsidRPr="004E3C3C">
        <w:rPr>
          <w:rFonts w:ascii="Times New Roman" w:hAnsi="Times New Roman" w:cs="Times New Roman"/>
        </w:rPr>
        <w:t xml:space="preserve"> korištenja </w:t>
      </w:r>
      <w:r w:rsidR="007F6C6B">
        <w:rPr>
          <w:rFonts w:ascii="Times New Roman" w:hAnsi="Times New Roman" w:cs="Times New Roman"/>
        </w:rPr>
        <w:t>IKT</w:t>
      </w:r>
      <w:r w:rsidRPr="004E3C3C">
        <w:rPr>
          <w:rFonts w:ascii="Times New Roman" w:hAnsi="Times New Roman" w:cs="Times New Roman"/>
        </w:rPr>
        <w:t xml:space="preserve"> svih građana</w:t>
      </w:r>
      <w:r w:rsidR="006463F9">
        <w:rPr>
          <w:rFonts w:ascii="Times New Roman" w:hAnsi="Times New Roman" w:cs="Times New Roman"/>
        </w:rPr>
        <w:t>, a s druge ulagati</w:t>
      </w:r>
      <w:r w:rsidRPr="004E3C3C">
        <w:rPr>
          <w:rFonts w:ascii="Times New Roman" w:hAnsi="Times New Roman" w:cs="Times New Roman"/>
        </w:rPr>
        <w:t xml:space="preserve"> u odgovarajuću tehnologiju i rješenja kroz razvoj i unaprj</w:t>
      </w:r>
      <w:r w:rsidR="006463F9">
        <w:rPr>
          <w:rFonts w:ascii="Times New Roman" w:hAnsi="Times New Roman" w:cs="Times New Roman"/>
        </w:rPr>
        <w:t>eđenje digitalne infrastrukture</w:t>
      </w:r>
      <w:r w:rsidRPr="004E3C3C">
        <w:rPr>
          <w:rFonts w:ascii="Times New Roman" w:hAnsi="Times New Roman" w:cs="Times New Roman"/>
        </w:rPr>
        <w:t>. Osim toga, potrebno je osigurati mjere i aktivnosti podrške gospodarstvu u uvođenju takvih tehnologija i u privlačenju novih investitora na područje OBŽ, s obzirom da se pozitivni učinci takvih investicija prelijevaju na cjelokupnu zajednicu.</w:t>
      </w:r>
    </w:p>
    <w:p w14:paraId="2EDA21BB" w14:textId="77777777" w:rsidR="00027CA9" w:rsidRPr="004C076F" w:rsidRDefault="00027CA9" w:rsidP="00001E81">
      <w:pPr>
        <w:pStyle w:val="Naslov2"/>
        <w:spacing w:after="240"/>
        <w:ind w:left="709" w:hanging="709"/>
        <w:jc w:val="both"/>
        <w:rPr>
          <w:rFonts w:cs="Times New Roman"/>
          <w:i w:val="0"/>
        </w:rPr>
      </w:pPr>
      <w:bookmarkStart w:id="71" w:name="_Toc208235373"/>
      <w:r w:rsidRPr="00F468AA">
        <w:rPr>
          <w:rFonts w:cs="Times New Roman"/>
          <w:i w:val="0"/>
          <w:color w:val="auto"/>
          <w:sz w:val="22"/>
        </w:rPr>
        <w:t>4.13.</w:t>
      </w:r>
      <w:r w:rsidRPr="00F468AA">
        <w:rPr>
          <w:rFonts w:cs="Times New Roman"/>
          <w:i w:val="0"/>
          <w:color w:val="auto"/>
          <w:sz w:val="22"/>
        </w:rPr>
        <w:tab/>
      </w:r>
      <w:r w:rsidRPr="004C076F">
        <w:rPr>
          <w:rFonts w:cs="Times New Roman"/>
          <w:i w:val="0"/>
          <w:sz w:val="22"/>
        </w:rPr>
        <w:t>PC 13. Unaprjeđenje učinkovitosti i djelotvornosti javnog sektora i upravljanja javnom imovinom</w:t>
      </w:r>
      <w:bookmarkEnd w:id="71"/>
    </w:p>
    <w:p w14:paraId="786E9B42" w14:textId="77777777" w:rsidR="00027CA9" w:rsidRDefault="00027CA9" w:rsidP="00001E81">
      <w:pPr>
        <w:spacing w:after="240" w:line="240" w:lineRule="auto"/>
        <w:ind w:firstLine="708"/>
        <w:jc w:val="both"/>
        <w:rPr>
          <w:rFonts w:ascii="Times New Roman" w:hAnsi="Times New Roman" w:cs="Times New Roman"/>
        </w:rPr>
      </w:pPr>
      <w:r>
        <w:rPr>
          <w:rFonts w:ascii="Times New Roman" w:hAnsi="Times New Roman" w:cs="Times New Roman"/>
        </w:rPr>
        <w:t xml:space="preserve">Unaprjeđenje rada javnog sektora pridonosi olakšavanju poslovanja poslovnog sektora, povećanju kvalitete i dostupnosti usluga građanima i pravnim osobama te osiguravanju adekvatne alokacije javnih sredstava. U tom smislu su prioritetna područja vezana uz razvoj ljudskih i tehnoloških kapaciteta. Pri razvoju ljudskih kapaciteta, osobito kod upravljanja rizikom, važno je identificirati potrebe, uspostaviti sustav </w:t>
      </w:r>
      <w:proofErr w:type="spellStart"/>
      <w:r>
        <w:rPr>
          <w:rFonts w:ascii="Times New Roman" w:hAnsi="Times New Roman" w:cs="Times New Roman"/>
        </w:rPr>
        <w:t>mentoriranja</w:t>
      </w:r>
      <w:proofErr w:type="spellEnd"/>
      <w:r>
        <w:rPr>
          <w:rFonts w:ascii="Times New Roman" w:hAnsi="Times New Roman" w:cs="Times New Roman"/>
        </w:rPr>
        <w:t xml:space="preserve"> zaposlenika, osigurati sustav za izgradnju kompetencija u mreži lokalne samouprave te uspostaviti učinkovite mjere za sprječavanje i suzbijanje koruptivnog ponašanja.</w:t>
      </w:r>
    </w:p>
    <w:p w14:paraId="35E1F938" w14:textId="77777777" w:rsidR="00027CA9" w:rsidRDefault="00027CA9" w:rsidP="00001E81">
      <w:pPr>
        <w:spacing w:after="240" w:line="240" w:lineRule="auto"/>
        <w:ind w:firstLine="708"/>
        <w:jc w:val="both"/>
        <w:rPr>
          <w:rFonts w:ascii="Times New Roman" w:hAnsi="Times New Roman" w:cs="Times New Roman"/>
          <w:lang w:eastAsia="x-none"/>
        </w:rPr>
      </w:pPr>
      <w:r>
        <w:rPr>
          <w:rFonts w:ascii="Times New Roman" w:hAnsi="Times New Roman" w:cs="Times New Roman"/>
        </w:rPr>
        <w:t xml:space="preserve">Za razvoj tehnoloških kapaciteta uz digitalizaciju javnog upravljanja potrebno je osigurati jačanje sustava planiranja te praćenja i vrednovanja u upravljanju kako na lokalnoj, tako i na regionalnoj razini, pri čemu je značajno spomenuti postojanje baze projekata koja navedene postupke objedinjuje i olakšava. Učinkovito upravljanje javnom imovinom potiče razvoj gospodarstva i civilnoga sektora, a istodobno doprinosi povećanju kvalitete života svih građana. S obzirom da općine, gradovi i sama OBŽ raspolažu velikom količinom neiskorištenih resursa u obliku imovine (osobito zemljišta i nekretnine), prioritet je navedenu imovinu privesti svrsi i staviti u službu gospodarstva i svih građana OBŽ (npr. </w:t>
      </w:r>
      <w:proofErr w:type="spellStart"/>
      <w:r>
        <w:rPr>
          <w:rFonts w:ascii="Times New Roman" w:hAnsi="Times New Roman" w:cs="Times New Roman"/>
          <w:i/>
        </w:rPr>
        <w:t>brownfield</w:t>
      </w:r>
      <w:proofErr w:type="spellEnd"/>
      <w:r>
        <w:rPr>
          <w:rFonts w:ascii="Times New Roman" w:hAnsi="Times New Roman" w:cs="Times New Roman"/>
        </w:rPr>
        <w:t xml:space="preserve"> područja). Pritom je potrebno a</w:t>
      </w:r>
      <w:r>
        <w:rPr>
          <w:rFonts w:ascii="Times New Roman" w:hAnsi="Times New Roman" w:cs="Times New Roman"/>
          <w:lang w:eastAsia="x-none"/>
        </w:rPr>
        <w:t>firmirati praksu urbane sanacije, kojom će se u skladu sa zaštitom prirode prenamijeniti i poboljšati karakter dijela građevinskog područja naselja i urbane mreže javnih sadržaja na površinama devastiranim nezakonitim građenjem te na druge načine. S druge strane, potrebno je pratiti učinkovitost provedbe procesa urbane preobrazbe i informirati zainteresirane ulagače o mogućim lokacijama za građenje.</w:t>
      </w:r>
    </w:p>
    <w:p w14:paraId="5F8FA76C" w14:textId="20CCB4A6" w:rsidR="00D33322" w:rsidRPr="004C076F" w:rsidRDefault="00AA5551" w:rsidP="00001E81">
      <w:pPr>
        <w:pStyle w:val="Naslov2"/>
        <w:spacing w:after="240"/>
        <w:jc w:val="both"/>
        <w:rPr>
          <w:rFonts w:cs="Times New Roman"/>
          <w:i w:val="0"/>
          <w:sz w:val="22"/>
        </w:rPr>
      </w:pPr>
      <w:bookmarkStart w:id="72" w:name="_Toc208235374"/>
      <w:bookmarkStart w:id="73" w:name="_Hlk78453256"/>
      <w:r w:rsidRPr="00F468AA">
        <w:rPr>
          <w:rFonts w:cs="Times New Roman"/>
          <w:i w:val="0"/>
          <w:color w:val="auto"/>
          <w:sz w:val="22"/>
        </w:rPr>
        <w:t>4.1</w:t>
      </w:r>
      <w:r w:rsidR="00027CA9" w:rsidRPr="00F468AA">
        <w:rPr>
          <w:rFonts w:cs="Times New Roman"/>
          <w:i w:val="0"/>
          <w:color w:val="auto"/>
          <w:sz w:val="22"/>
        </w:rPr>
        <w:t>4</w:t>
      </w:r>
      <w:r w:rsidRPr="00F468AA">
        <w:rPr>
          <w:rFonts w:cs="Times New Roman"/>
          <w:i w:val="0"/>
          <w:color w:val="auto"/>
          <w:sz w:val="22"/>
        </w:rPr>
        <w:t>.</w:t>
      </w:r>
      <w:r w:rsidRPr="00F468AA">
        <w:rPr>
          <w:rFonts w:cs="Times New Roman"/>
          <w:i w:val="0"/>
          <w:color w:val="auto"/>
          <w:sz w:val="22"/>
        </w:rPr>
        <w:tab/>
      </w:r>
      <w:r w:rsidR="00027CA9" w:rsidRPr="004C076F">
        <w:rPr>
          <w:rFonts w:cs="Times New Roman"/>
          <w:i w:val="0"/>
          <w:sz w:val="22"/>
        </w:rPr>
        <w:t>PC 14. Podrška razvoju slabije razvijenih i potpomognutih područja Županije</w:t>
      </w:r>
      <w:bookmarkEnd w:id="72"/>
    </w:p>
    <w:bookmarkEnd w:id="73"/>
    <w:p w14:paraId="505E9217" w14:textId="5AB468AE" w:rsidR="00284DBB" w:rsidRDefault="00284DBB" w:rsidP="00001E81">
      <w:pPr>
        <w:spacing w:after="240" w:line="240" w:lineRule="auto"/>
        <w:ind w:firstLine="708"/>
        <w:jc w:val="both"/>
        <w:rPr>
          <w:rFonts w:ascii="Times New Roman" w:hAnsi="Times New Roman" w:cs="Times New Roman"/>
        </w:rPr>
      </w:pPr>
      <w:r w:rsidRPr="004E3C3C">
        <w:rPr>
          <w:rFonts w:ascii="Times New Roman" w:hAnsi="Times New Roman" w:cs="Times New Roman"/>
        </w:rPr>
        <w:t>Kao ključna odrednica u podršci razvoju slabije razvijenih i potpomognutih područja u OBŽ profilirala su se pitanja jačanja kapaciteta dionika razvoja i osiguravanja sustava podrške za apsorpciju sredstava u sljedećem razdoblju, pri čemu veću podrš</w:t>
      </w:r>
      <w:r w:rsidR="003F7A62">
        <w:rPr>
          <w:rFonts w:ascii="Times New Roman" w:hAnsi="Times New Roman" w:cs="Times New Roman"/>
        </w:rPr>
        <w:t xml:space="preserve">ku zahtijevaju </w:t>
      </w:r>
      <w:r w:rsidRPr="004E3C3C">
        <w:rPr>
          <w:rFonts w:ascii="Times New Roman" w:hAnsi="Times New Roman" w:cs="Times New Roman"/>
        </w:rPr>
        <w:t xml:space="preserve">lokalne jedinice </w:t>
      </w:r>
      <w:r w:rsidR="003F7A62">
        <w:rPr>
          <w:rFonts w:ascii="Times New Roman" w:hAnsi="Times New Roman" w:cs="Times New Roman"/>
        </w:rPr>
        <w:t xml:space="preserve">i druge institucije, osobito javne, </w:t>
      </w:r>
      <w:r w:rsidRPr="004E3C3C">
        <w:rPr>
          <w:rFonts w:ascii="Times New Roman" w:hAnsi="Times New Roman" w:cs="Times New Roman"/>
        </w:rPr>
        <w:t xml:space="preserve">koje su </w:t>
      </w:r>
      <w:proofErr w:type="spellStart"/>
      <w:r w:rsidRPr="004E3C3C">
        <w:rPr>
          <w:rFonts w:ascii="Times New Roman" w:hAnsi="Times New Roman" w:cs="Times New Roman"/>
        </w:rPr>
        <w:t>po</w:t>
      </w:r>
      <w:r w:rsidR="00DE7DF8">
        <w:rPr>
          <w:rFonts w:ascii="Times New Roman" w:hAnsi="Times New Roman" w:cs="Times New Roman"/>
        </w:rPr>
        <w:t>t</w:t>
      </w:r>
      <w:r w:rsidRPr="004E3C3C">
        <w:rPr>
          <w:rFonts w:ascii="Times New Roman" w:hAnsi="Times New Roman" w:cs="Times New Roman"/>
        </w:rPr>
        <w:t>kapacitirane</w:t>
      </w:r>
      <w:proofErr w:type="spellEnd"/>
      <w:r w:rsidRPr="004E3C3C">
        <w:rPr>
          <w:rFonts w:ascii="Times New Roman" w:hAnsi="Times New Roman" w:cs="Times New Roman"/>
        </w:rPr>
        <w:t xml:space="preserve"> u ljudskim i financ</w:t>
      </w:r>
      <w:r w:rsidR="003F7A62">
        <w:rPr>
          <w:rFonts w:ascii="Times New Roman" w:hAnsi="Times New Roman" w:cs="Times New Roman"/>
        </w:rPr>
        <w:t xml:space="preserve">ijskim resursima. U tom smislu </w:t>
      </w:r>
      <w:r w:rsidRPr="004E3C3C">
        <w:rPr>
          <w:rFonts w:ascii="Times New Roman" w:hAnsi="Times New Roman" w:cs="Times New Roman"/>
        </w:rPr>
        <w:t xml:space="preserve">najveću ulogu </w:t>
      </w:r>
      <w:r w:rsidR="003F7A62">
        <w:rPr>
          <w:rFonts w:ascii="Times New Roman" w:hAnsi="Times New Roman" w:cs="Times New Roman"/>
        </w:rPr>
        <w:t>ima</w:t>
      </w:r>
      <w:r w:rsidRPr="004E3C3C">
        <w:rPr>
          <w:rFonts w:ascii="Times New Roman" w:hAnsi="Times New Roman" w:cs="Times New Roman"/>
        </w:rPr>
        <w:t xml:space="preserve"> regionalni koordinator</w:t>
      </w:r>
      <w:r w:rsidR="00C07B69">
        <w:rPr>
          <w:rFonts w:ascii="Times New Roman" w:hAnsi="Times New Roman" w:cs="Times New Roman"/>
        </w:rPr>
        <w:t>,</w:t>
      </w:r>
      <w:r w:rsidR="003F7A62">
        <w:rPr>
          <w:rFonts w:ascii="Times New Roman" w:hAnsi="Times New Roman" w:cs="Times New Roman"/>
        </w:rPr>
        <w:t xml:space="preserve"> </w:t>
      </w:r>
      <w:r w:rsidR="003F7A62" w:rsidRPr="00C07B69">
        <w:rPr>
          <w:rFonts w:ascii="Times New Roman" w:hAnsi="Times New Roman" w:cs="Times New Roman"/>
        </w:rPr>
        <w:t>J</w:t>
      </w:r>
      <w:r w:rsidR="00CD445D">
        <w:rPr>
          <w:rFonts w:ascii="Times New Roman" w:hAnsi="Times New Roman" w:cs="Times New Roman"/>
        </w:rPr>
        <w:t>avna ustanova Županijska razvojna agencija Osječko-baranjske županije</w:t>
      </w:r>
      <w:r w:rsidRPr="004E3C3C">
        <w:rPr>
          <w:rFonts w:ascii="Times New Roman" w:hAnsi="Times New Roman" w:cs="Times New Roman"/>
        </w:rPr>
        <w:t>. Osim toga, potrebno je održati i unaprijediti koordinaciju svih dionika razvoja u OBŽ kroz redovite oblike suradnje</w:t>
      </w:r>
      <w:r w:rsidR="006919A6">
        <w:rPr>
          <w:rFonts w:ascii="Times New Roman" w:hAnsi="Times New Roman" w:cs="Times New Roman"/>
        </w:rPr>
        <w:t xml:space="preserve"> </w:t>
      </w:r>
      <w:r w:rsidR="00083072">
        <w:rPr>
          <w:rFonts w:ascii="Times New Roman" w:hAnsi="Times New Roman" w:cs="Times New Roman"/>
        </w:rPr>
        <w:t>te</w:t>
      </w:r>
      <w:r w:rsidRPr="004E3C3C">
        <w:rPr>
          <w:rFonts w:ascii="Times New Roman" w:hAnsi="Times New Roman" w:cs="Times New Roman"/>
        </w:rPr>
        <w:t xml:space="preserve"> sustav kvalitetnog i pravodobnog informiranja na razini OBŽ</w:t>
      </w:r>
      <w:r w:rsidR="00083072">
        <w:rPr>
          <w:rFonts w:ascii="Times New Roman" w:hAnsi="Times New Roman" w:cs="Times New Roman"/>
        </w:rPr>
        <w:t>,</w:t>
      </w:r>
      <w:r w:rsidRPr="004E3C3C">
        <w:rPr>
          <w:rFonts w:ascii="Times New Roman" w:hAnsi="Times New Roman" w:cs="Times New Roman"/>
        </w:rPr>
        <w:t xml:space="preserve"> </w:t>
      </w:r>
      <w:r w:rsidR="00083072">
        <w:rPr>
          <w:rFonts w:ascii="Times New Roman" w:hAnsi="Times New Roman" w:cs="Times New Roman"/>
        </w:rPr>
        <w:t>uključujući</w:t>
      </w:r>
      <w:r w:rsidRPr="004E3C3C">
        <w:rPr>
          <w:rFonts w:ascii="Times New Roman" w:hAnsi="Times New Roman" w:cs="Times New Roman"/>
        </w:rPr>
        <w:t xml:space="preserve"> tijela na nacionalnoj razini, zatim jačati projektno povezivanje na sektorskoj ili problemskoj razini unutar i izvan OBŽ </w:t>
      </w:r>
      <w:r w:rsidR="003F7A62">
        <w:rPr>
          <w:rFonts w:ascii="Times New Roman" w:hAnsi="Times New Roman" w:cs="Times New Roman"/>
        </w:rPr>
        <w:t xml:space="preserve">- </w:t>
      </w:r>
      <w:r w:rsidRPr="004E3C3C">
        <w:rPr>
          <w:rFonts w:ascii="Times New Roman" w:hAnsi="Times New Roman" w:cs="Times New Roman"/>
        </w:rPr>
        <w:t xml:space="preserve">pri čemu veliku ulogu ima Predstavništvo Slavonije, Baranje i Srijema u Bruxellesu, kao i koordinirati kapitalne investicije radi postizanja ušteda na području </w:t>
      </w:r>
      <w:r w:rsidR="007F6C6B">
        <w:rPr>
          <w:rFonts w:ascii="Times New Roman" w:hAnsi="Times New Roman" w:cs="Times New Roman"/>
        </w:rPr>
        <w:t>OBŽ</w:t>
      </w:r>
      <w:r w:rsidRPr="004E3C3C">
        <w:rPr>
          <w:rFonts w:ascii="Times New Roman" w:hAnsi="Times New Roman" w:cs="Times New Roman"/>
        </w:rPr>
        <w:t xml:space="preserve">. Uz koordinaciju dionika razvoja, OBŽ u sljedećem razdoblju planira uložiti napor u njihovo osnaživanje poticanjem umrežavanja, razvojem i unaprjeđenjem rada </w:t>
      </w:r>
      <w:r w:rsidR="007F6C6B">
        <w:rPr>
          <w:rFonts w:ascii="Times New Roman" w:hAnsi="Times New Roman" w:cs="Times New Roman"/>
        </w:rPr>
        <w:t>PPI</w:t>
      </w:r>
      <w:r w:rsidRPr="004E3C3C">
        <w:rPr>
          <w:rFonts w:ascii="Times New Roman" w:hAnsi="Times New Roman" w:cs="Times New Roman"/>
        </w:rPr>
        <w:t>, kao i uspostavom strukturiranih oblika (pred)financiranja projekata za subjekte s područja OBŽ (osiguravanje potpore regionalne i lokalne razine, povoljnijih uvjeta kod poslovnih banaka i sl.).</w:t>
      </w:r>
    </w:p>
    <w:p w14:paraId="6C570642" w14:textId="0455C23E" w:rsidR="00BC7B99" w:rsidRDefault="00D03A6E" w:rsidP="005812A0">
      <w:pPr>
        <w:spacing w:line="240" w:lineRule="auto"/>
        <w:ind w:firstLine="708"/>
        <w:jc w:val="both"/>
        <w:rPr>
          <w:rFonts w:ascii="Times New Roman" w:hAnsi="Times New Roman" w:cs="Times New Roman"/>
          <w:color w:val="000000"/>
          <w:szCs w:val="18"/>
          <w:shd w:val="clear" w:color="auto" w:fill="FFFFFF"/>
        </w:rPr>
      </w:pPr>
      <w:r w:rsidRPr="00EE2709">
        <w:rPr>
          <w:rFonts w:ascii="Times New Roman" w:hAnsi="Times New Roman" w:cs="Times New Roman"/>
        </w:rPr>
        <w:t xml:space="preserve">Važno je naglasiti da je OBŽ specifična po tome što </w:t>
      </w:r>
      <w:r w:rsidR="00083072">
        <w:rPr>
          <w:rFonts w:ascii="Times New Roman" w:hAnsi="Times New Roman" w:cs="Times New Roman"/>
        </w:rPr>
        <w:t xml:space="preserve">je </w:t>
      </w:r>
      <w:r w:rsidRPr="00EE2709">
        <w:rPr>
          <w:rFonts w:ascii="Times New Roman" w:hAnsi="Times New Roman" w:cs="Times New Roman"/>
        </w:rPr>
        <w:t>s</w:t>
      </w:r>
      <w:r>
        <w:rPr>
          <w:rFonts w:ascii="Times New Roman" w:hAnsi="Times New Roman" w:cs="Times New Roman"/>
        </w:rPr>
        <w:t xml:space="preserve"> ukupno</w:t>
      </w:r>
      <w:r w:rsidRPr="00EE2709">
        <w:rPr>
          <w:rFonts w:ascii="Times New Roman" w:hAnsi="Times New Roman" w:cs="Times New Roman"/>
        </w:rPr>
        <w:t xml:space="preserve"> 39 svojih </w:t>
      </w:r>
      <w:r>
        <w:rPr>
          <w:rFonts w:ascii="Times New Roman" w:hAnsi="Times New Roman" w:cs="Times New Roman"/>
        </w:rPr>
        <w:t>jedinica lokalne samouprave</w:t>
      </w:r>
      <w:r w:rsidRPr="00EE2709">
        <w:rPr>
          <w:rFonts w:ascii="Times New Roman" w:hAnsi="Times New Roman" w:cs="Times New Roman"/>
        </w:rPr>
        <w:t xml:space="preserve"> </w:t>
      </w:r>
      <w:r>
        <w:rPr>
          <w:rFonts w:ascii="Times New Roman" w:hAnsi="Times New Roman" w:cs="Times New Roman"/>
        </w:rPr>
        <w:t xml:space="preserve">(s iznimkom Antunovca, Našica i Osijeka), </w:t>
      </w:r>
      <w:r w:rsidR="00083072" w:rsidRPr="00EE2709">
        <w:rPr>
          <w:rFonts w:ascii="Times New Roman" w:hAnsi="Times New Roman" w:cs="Times New Roman"/>
        </w:rPr>
        <w:t>s</w:t>
      </w:r>
      <w:r w:rsidR="00083072">
        <w:rPr>
          <w:rFonts w:ascii="Times New Roman" w:hAnsi="Times New Roman" w:cs="Times New Roman"/>
        </w:rPr>
        <w:t xml:space="preserve">vrstana </w:t>
      </w:r>
      <w:r>
        <w:rPr>
          <w:rFonts w:ascii="Times New Roman" w:hAnsi="Times New Roman" w:cs="Times New Roman"/>
        </w:rPr>
        <w:t xml:space="preserve">u potpomognuta područja RH. Osim toga, na području OBŽ nalazi se urbano područje - </w:t>
      </w:r>
      <w:r w:rsidR="0027568E">
        <w:rPr>
          <w:rFonts w:ascii="Times New Roman" w:hAnsi="Times New Roman" w:cs="Times New Roman"/>
        </w:rPr>
        <w:t>u</w:t>
      </w:r>
      <w:r w:rsidRPr="00EE2709">
        <w:rPr>
          <w:rFonts w:ascii="Times New Roman" w:hAnsi="Times New Roman" w:cs="Times New Roman"/>
        </w:rPr>
        <w:t>rban</w:t>
      </w:r>
      <w:r>
        <w:rPr>
          <w:rFonts w:ascii="Times New Roman" w:hAnsi="Times New Roman" w:cs="Times New Roman"/>
        </w:rPr>
        <w:t>a</w:t>
      </w:r>
      <w:r w:rsidRPr="00EE2709">
        <w:rPr>
          <w:rFonts w:ascii="Times New Roman" w:hAnsi="Times New Roman" w:cs="Times New Roman"/>
        </w:rPr>
        <w:t xml:space="preserve"> aglomeracij</w:t>
      </w:r>
      <w:r>
        <w:rPr>
          <w:rFonts w:ascii="Times New Roman" w:hAnsi="Times New Roman" w:cs="Times New Roman"/>
        </w:rPr>
        <w:t>a</w:t>
      </w:r>
      <w:r w:rsidRPr="00EE2709">
        <w:rPr>
          <w:rFonts w:ascii="Times New Roman" w:hAnsi="Times New Roman" w:cs="Times New Roman"/>
        </w:rPr>
        <w:t xml:space="preserve"> Osijek </w:t>
      </w:r>
      <w:r>
        <w:rPr>
          <w:rFonts w:ascii="Times New Roman" w:hAnsi="Times New Roman" w:cs="Times New Roman"/>
        </w:rPr>
        <w:t xml:space="preserve">koja uz Grad Osijek kao središte uključuje i okolne </w:t>
      </w:r>
      <w:r w:rsidR="0027568E">
        <w:rPr>
          <w:rFonts w:ascii="Times New Roman" w:hAnsi="Times New Roman" w:cs="Times New Roman"/>
        </w:rPr>
        <w:t>JLS</w:t>
      </w:r>
      <w:r>
        <w:rPr>
          <w:rFonts w:ascii="Times New Roman" w:hAnsi="Times New Roman" w:cs="Times New Roman"/>
        </w:rPr>
        <w:t xml:space="preserve"> te</w:t>
      </w:r>
      <w:r w:rsidRPr="004E3C3C">
        <w:rPr>
          <w:rFonts w:ascii="Times New Roman" w:hAnsi="Times New Roman" w:cs="Times New Roman"/>
        </w:rPr>
        <w:t xml:space="preserve"> predvodi razvoj uključenih lokalnih jedinica</w:t>
      </w:r>
      <w:r>
        <w:rPr>
          <w:rFonts w:ascii="Times New Roman" w:hAnsi="Times New Roman" w:cs="Times New Roman"/>
        </w:rPr>
        <w:t xml:space="preserve">. </w:t>
      </w:r>
      <w:bookmarkStart w:id="74" w:name="_Hlk78453195"/>
      <w:r w:rsidR="00C07B69">
        <w:rPr>
          <w:rFonts w:ascii="Times New Roman" w:hAnsi="Times New Roman" w:cs="Times New Roman"/>
        </w:rPr>
        <w:t>Uz</w:t>
      </w:r>
      <w:r w:rsidR="00C07B69">
        <w:rPr>
          <w:rFonts w:ascii="Times New Roman" w:hAnsi="Times New Roman" w:cs="Times New Roman"/>
          <w:color w:val="000000" w:themeColor="text1"/>
        </w:rPr>
        <w:t xml:space="preserve"> specifična</w:t>
      </w:r>
      <w:r w:rsidR="005700A5" w:rsidRPr="00D03A6E">
        <w:rPr>
          <w:rFonts w:ascii="Times New Roman" w:hAnsi="Times New Roman" w:cs="Times New Roman"/>
          <w:color w:val="000000" w:themeColor="text1"/>
        </w:rPr>
        <w:t xml:space="preserve"> izdvojen</w:t>
      </w:r>
      <w:r w:rsidR="00C07B69">
        <w:rPr>
          <w:rFonts w:ascii="Times New Roman" w:hAnsi="Times New Roman" w:cs="Times New Roman"/>
          <w:color w:val="000000" w:themeColor="text1"/>
        </w:rPr>
        <w:t>a</w:t>
      </w:r>
      <w:r w:rsidR="005700A5" w:rsidRPr="00D03A6E">
        <w:rPr>
          <w:rFonts w:ascii="Times New Roman" w:hAnsi="Times New Roman" w:cs="Times New Roman"/>
          <w:color w:val="000000" w:themeColor="text1"/>
        </w:rPr>
        <w:t xml:space="preserve"> prioritetn</w:t>
      </w:r>
      <w:r w:rsidR="00C07B69">
        <w:rPr>
          <w:rFonts w:ascii="Times New Roman" w:hAnsi="Times New Roman" w:cs="Times New Roman"/>
          <w:color w:val="000000" w:themeColor="text1"/>
        </w:rPr>
        <w:t>a</w:t>
      </w:r>
      <w:r w:rsidR="005700A5" w:rsidRPr="00D03A6E">
        <w:rPr>
          <w:rFonts w:ascii="Times New Roman" w:hAnsi="Times New Roman" w:cs="Times New Roman"/>
          <w:color w:val="000000" w:themeColor="text1"/>
        </w:rPr>
        <w:t xml:space="preserve"> područja javnih politika povezanih s ovim strateškim ciljem,</w:t>
      </w:r>
      <w:r w:rsidR="005812A0">
        <w:rPr>
          <w:rFonts w:ascii="Times New Roman" w:hAnsi="Times New Roman" w:cs="Times New Roman"/>
          <w:color w:val="000000" w:themeColor="text1"/>
        </w:rPr>
        <w:t xml:space="preserve"> </w:t>
      </w:r>
      <w:r w:rsidR="005700A5" w:rsidRPr="00D03A6E">
        <w:rPr>
          <w:rFonts w:ascii="Times New Roman" w:hAnsi="Times New Roman" w:cs="Times New Roman"/>
          <w:color w:val="000000" w:themeColor="text1"/>
        </w:rPr>
        <w:t xml:space="preserve">OBŽ posebnu pozornost pridaje </w:t>
      </w:r>
      <w:r w:rsidR="005700A5" w:rsidRPr="00D03A6E">
        <w:rPr>
          <w:rFonts w:ascii="Times New Roman" w:hAnsi="Times New Roman" w:cs="Times New Roman"/>
          <w:color w:val="000000" w:themeColor="text1"/>
        </w:rPr>
        <w:lastRenderedPageBreak/>
        <w:t xml:space="preserve">heterogenom stupnju razvijenosti te </w:t>
      </w:r>
      <w:r w:rsidR="0027568E">
        <w:rPr>
          <w:rFonts w:ascii="Times New Roman" w:hAnsi="Times New Roman" w:cs="Times New Roman"/>
          <w:color w:val="000000" w:themeColor="text1"/>
        </w:rPr>
        <w:t>posebnostima navedenih područja, osobito za</w:t>
      </w:r>
      <w:r w:rsidR="005700A5" w:rsidRPr="00D03A6E">
        <w:rPr>
          <w:rFonts w:ascii="Times New Roman" w:hAnsi="Times New Roman" w:cs="Times New Roman"/>
          <w:color w:val="000000" w:themeColor="text1"/>
        </w:rPr>
        <w:t xml:space="preserve"> potpomognuta područja: gospodarske, socijalne, fiskalne i demografske mjere, stambeno zbrinjavanj</w:t>
      </w:r>
      <w:r w:rsidR="0027568E">
        <w:rPr>
          <w:rFonts w:ascii="Times New Roman" w:hAnsi="Times New Roman" w:cs="Times New Roman"/>
          <w:color w:val="000000" w:themeColor="text1"/>
        </w:rPr>
        <w:t>e</w:t>
      </w:r>
      <w:r w:rsidR="005700A5" w:rsidRPr="00D03A6E">
        <w:rPr>
          <w:rFonts w:ascii="Times New Roman" w:hAnsi="Times New Roman" w:cs="Times New Roman"/>
          <w:color w:val="000000" w:themeColor="text1"/>
        </w:rPr>
        <w:t>, jačanj</w:t>
      </w:r>
      <w:r w:rsidR="0027568E">
        <w:rPr>
          <w:rFonts w:ascii="Times New Roman" w:hAnsi="Times New Roman" w:cs="Times New Roman"/>
          <w:color w:val="000000" w:themeColor="text1"/>
        </w:rPr>
        <w:t>e</w:t>
      </w:r>
      <w:r w:rsidR="005700A5" w:rsidRPr="00D03A6E">
        <w:rPr>
          <w:rFonts w:ascii="Times New Roman" w:hAnsi="Times New Roman" w:cs="Times New Roman"/>
          <w:color w:val="000000" w:themeColor="text1"/>
        </w:rPr>
        <w:t xml:space="preserve"> administrativnih kapaciteta za učinkovit i održiv razvoj potpomognutih područja te mjere za provedbu programa integriranih teritorijalnih ulaganja.</w:t>
      </w:r>
      <w:r w:rsidR="0027568E">
        <w:rPr>
          <w:rFonts w:ascii="Times New Roman" w:hAnsi="Times New Roman" w:cs="Times New Roman"/>
          <w:color w:val="000000" w:themeColor="text1"/>
        </w:rPr>
        <w:t xml:space="preserve"> </w:t>
      </w:r>
      <w:bookmarkEnd w:id="74"/>
      <w:r w:rsidR="0027568E">
        <w:rPr>
          <w:rFonts w:ascii="Times New Roman" w:hAnsi="Times New Roman" w:cs="Times New Roman"/>
          <w:color w:val="000000" w:themeColor="text1"/>
        </w:rPr>
        <w:t>U</w:t>
      </w:r>
      <w:r w:rsidR="007F51A0">
        <w:rPr>
          <w:rFonts w:ascii="Times New Roman" w:hAnsi="Times New Roman" w:cs="Times New Roman"/>
          <w:color w:val="000000" w:themeColor="text1"/>
        </w:rPr>
        <w:t>z navedeno</w:t>
      </w:r>
      <w:r>
        <w:rPr>
          <w:rFonts w:ascii="Times New Roman" w:hAnsi="Times New Roman" w:cs="Times New Roman"/>
        </w:rPr>
        <w:t>, OBŽ</w:t>
      </w:r>
      <w:r w:rsidRPr="004E3C3C">
        <w:rPr>
          <w:rFonts w:ascii="Times New Roman" w:hAnsi="Times New Roman" w:cs="Times New Roman"/>
        </w:rPr>
        <w:t xml:space="preserve"> </w:t>
      </w:r>
      <w:r w:rsidR="00083072">
        <w:rPr>
          <w:rFonts w:ascii="Times New Roman" w:hAnsi="Times New Roman" w:cs="Times New Roman"/>
        </w:rPr>
        <w:t>će</w:t>
      </w:r>
      <w:r w:rsidRPr="004E3C3C">
        <w:rPr>
          <w:rFonts w:ascii="Times New Roman" w:hAnsi="Times New Roman" w:cs="Times New Roman"/>
        </w:rPr>
        <w:t xml:space="preserve"> osigurati podršku u razvoju pametnih i održivih općina i gradova kroz</w:t>
      </w:r>
      <w:r w:rsidRPr="004E3C3C">
        <w:rPr>
          <w:rFonts w:ascii="Times New Roman" w:hAnsi="Times New Roman" w:cs="Times New Roman"/>
          <w:color w:val="000000"/>
          <w:szCs w:val="18"/>
          <w:shd w:val="clear" w:color="auto" w:fill="FFFFFF"/>
        </w:rPr>
        <w:t xml:space="preserve"> primjenu suvremenih tehnoloških, logističkih i organizacijskih rješenja</w:t>
      </w:r>
      <w:r w:rsidR="0027568E">
        <w:rPr>
          <w:rFonts w:ascii="Times New Roman" w:hAnsi="Times New Roman" w:cs="Times New Roman"/>
          <w:color w:val="000000"/>
          <w:szCs w:val="18"/>
          <w:shd w:val="clear" w:color="auto" w:fill="FFFFFF"/>
        </w:rPr>
        <w:t>,</w:t>
      </w:r>
      <w:r w:rsidRPr="004E3C3C">
        <w:rPr>
          <w:rFonts w:ascii="Times New Roman" w:hAnsi="Times New Roman" w:cs="Times New Roman"/>
          <w:color w:val="000000"/>
          <w:szCs w:val="18"/>
          <w:shd w:val="clear" w:color="auto" w:fill="FFFFFF"/>
        </w:rPr>
        <w:t xml:space="preserve"> </w:t>
      </w:r>
      <w:r w:rsidR="0027568E">
        <w:rPr>
          <w:rFonts w:ascii="Times New Roman" w:hAnsi="Times New Roman" w:cs="Times New Roman"/>
          <w:color w:val="000000"/>
          <w:szCs w:val="18"/>
          <w:shd w:val="clear" w:color="auto" w:fill="FFFFFF"/>
        </w:rPr>
        <w:t>kroz</w:t>
      </w:r>
      <w:r w:rsidRPr="004E3C3C">
        <w:rPr>
          <w:rFonts w:ascii="Times New Roman" w:hAnsi="Times New Roman" w:cs="Times New Roman"/>
          <w:color w:val="000000"/>
          <w:szCs w:val="18"/>
          <w:shd w:val="clear" w:color="auto" w:fill="FFFFFF"/>
        </w:rPr>
        <w:t xml:space="preserve"> uvođenje IKT tehnologije, internetsko povezivanje objekata, upotreb</w:t>
      </w:r>
      <w:r w:rsidR="0027568E">
        <w:rPr>
          <w:rFonts w:ascii="Times New Roman" w:hAnsi="Times New Roman" w:cs="Times New Roman"/>
          <w:color w:val="000000"/>
          <w:szCs w:val="18"/>
          <w:shd w:val="clear" w:color="auto" w:fill="FFFFFF"/>
        </w:rPr>
        <w:t>u</w:t>
      </w:r>
      <w:r w:rsidRPr="004E3C3C">
        <w:rPr>
          <w:rFonts w:ascii="Times New Roman" w:hAnsi="Times New Roman" w:cs="Times New Roman"/>
          <w:color w:val="000000"/>
          <w:szCs w:val="18"/>
          <w:shd w:val="clear" w:color="auto" w:fill="FFFFFF"/>
        </w:rPr>
        <w:t xml:space="preserve"> pametnih mreža, povećanje energetske učinkovitosti, smanjenje onečišćenja te inovativna rješenja.</w:t>
      </w:r>
    </w:p>
    <w:p w14:paraId="76A7B93D" w14:textId="77777777" w:rsidR="00380789" w:rsidRDefault="00380789" w:rsidP="00380789">
      <w:pPr>
        <w:spacing w:line="240" w:lineRule="auto"/>
        <w:jc w:val="both"/>
        <w:rPr>
          <w:rFonts w:ascii="Times New Roman" w:eastAsiaTheme="majorEastAsia" w:hAnsi="Times New Roman" w:cs="Times New Roman"/>
          <w:b/>
          <w:sz w:val="24"/>
          <w:szCs w:val="24"/>
        </w:rPr>
      </w:pPr>
    </w:p>
    <w:p w14:paraId="69EC70DF" w14:textId="4E0336B8" w:rsidR="009E4F77" w:rsidRDefault="00AA5551" w:rsidP="0062498E">
      <w:pPr>
        <w:pStyle w:val="Naslov1"/>
        <w:spacing w:before="0" w:line="240" w:lineRule="auto"/>
        <w:ind w:left="709" w:hanging="709"/>
        <w:jc w:val="both"/>
        <w:rPr>
          <w:rFonts w:ascii="Times New Roman" w:hAnsi="Times New Roman" w:cs="Times New Roman"/>
          <w:b/>
          <w:color w:val="auto"/>
          <w:sz w:val="24"/>
          <w:szCs w:val="24"/>
        </w:rPr>
      </w:pPr>
      <w:bookmarkStart w:id="75" w:name="_Toc208235375"/>
      <w:r w:rsidRPr="004C076F">
        <w:rPr>
          <w:rFonts w:ascii="Times New Roman" w:hAnsi="Times New Roman" w:cs="Times New Roman"/>
          <w:b/>
          <w:color w:val="auto"/>
          <w:sz w:val="24"/>
          <w:szCs w:val="24"/>
        </w:rPr>
        <w:t>5.</w:t>
      </w:r>
      <w:r w:rsidRPr="004C076F">
        <w:rPr>
          <w:rFonts w:ascii="Times New Roman" w:hAnsi="Times New Roman" w:cs="Times New Roman"/>
          <w:b/>
          <w:color w:val="auto"/>
          <w:sz w:val="24"/>
          <w:szCs w:val="24"/>
        </w:rPr>
        <w:tab/>
      </w:r>
      <w:r w:rsidR="00EE2DD8" w:rsidRPr="004C076F">
        <w:rPr>
          <w:rFonts w:ascii="Times New Roman" w:hAnsi="Times New Roman" w:cs="Times New Roman"/>
          <w:b/>
          <w:color w:val="auto"/>
          <w:sz w:val="24"/>
          <w:szCs w:val="24"/>
        </w:rPr>
        <w:t>POPIS MJERA ZA PROVEDBU ODABRANIH POSEBNIH CILJEVA S KLJUČNIM AKTIVNOSTIMA I PRIPADAJUĆIM POKAZATELJIMA REZULTATA</w:t>
      </w:r>
      <w:bookmarkEnd w:id="75"/>
    </w:p>
    <w:p w14:paraId="14C96E76" w14:textId="77777777" w:rsidR="0062498E" w:rsidRPr="0062498E" w:rsidRDefault="0062498E" w:rsidP="0062498E">
      <w:pPr>
        <w:rPr>
          <w:sz w:val="16"/>
        </w:rPr>
      </w:pPr>
    </w:p>
    <w:p w14:paraId="46B7523C" w14:textId="2A7E72FC" w:rsidR="003B18F1" w:rsidRDefault="003B18F1" w:rsidP="0062498E">
      <w:pPr>
        <w:spacing w:after="0" w:line="240" w:lineRule="auto"/>
        <w:ind w:firstLine="708"/>
        <w:jc w:val="both"/>
        <w:rPr>
          <w:rFonts w:ascii="Times New Roman" w:hAnsi="Times New Roman" w:cs="Times New Roman"/>
        </w:rPr>
      </w:pPr>
      <w:r w:rsidRPr="007F51A0">
        <w:rPr>
          <w:rFonts w:ascii="Times New Roman" w:hAnsi="Times New Roman" w:cs="Times New Roman"/>
        </w:rPr>
        <w:t xml:space="preserve">Sljedeće mjere su detaljnije opisane u </w:t>
      </w:r>
      <w:r w:rsidR="00D60429" w:rsidRPr="00D60429">
        <w:rPr>
          <w:rFonts w:ascii="Times New Roman" w:hAnsi="Times New Roman" w:cs="Times New Roman"/>
        </w:rPr>
        <w:t>Prilog</w:t>
      </w:r>
      <w:r w:rsidR="00D60429">
        <w:rPr>
          <w:rFonts w:ascii="Times New Roman" w:hAnsi="Times New Roman" w:cs="Times New Roman"/>
        </w:rPr>
        <w:t>u</w:t>
      </w:r>
      <w:r w:rsidR="00D60429" w:rsidRPr="00D60429">
        <w:rPr>
          <w:rFonts w:ascii="Times New Roman" w:hAnsi="Times New Roman" w:cs="Times New Roman"/>
        </w:rPr>
        <w:t xml:space="preserve"> 1. </w:t>
      </w:r>
      <w:r w:rsidR="00E964B9">
        <w:rPr>
          <w:rFonts w:ascii="Times New Roman" w:hAnsi="Times New Roman" w:cs="Times New Roman"/>
        </w:rPr>
        <w:t xml:space="preserve">Prikaz </w:t>
      </w:r>
      <w:r w:rsidR="00D60429" w:rsidRPr="00D60429">
        <w:rPr>
          <w:rFonts w:ascii="Times New Roman" w:hAnsi="Times New Roman" w:cs="Times New Roman"/>
        </w:rPr>
        <w:t>Provedben</w:t>
      </w:r>
      <w:r w:rsidR="00E964B9">
        <w:rPr>
          <w:rFonts w:ascii="Times New Roman" w:hAnsi="Times New Roman" w:cs="Times New Roman"/>
        </w:rPr>
        <w:t>og</w:t>
      </w:r>
      <w:r w:rsidR="00D60429" w:rsidRPr="00D60429">
        <w:rPr>
          <w:rFonts w:ascii="Times New Roman" w:hAnsi="Times New Roman" w:cs="Times New Roman"/>
        </w:rPr>
        <w:t xml:space="preserve"> program</w:t>
      </w:r>
      <w:r w:rsidR="00E964B9">
        <w:rPr>
          <w:rFonts w:ascii="Times New Roman" w:hAnsi="Times New Roman" w:cs="Times New Roman"/>
        </w:rPr>
        <w:t>a</w:t>
      </w:r>
      <w:r w:rsidR="00D60429" w:rsidRPr="00D60429">
        <w:rPr>
          <w:rFonts w:ascii="Times New Roman" w:hAnsi="Times New Roman" w:cs="Times New Roman"/>
        </w:rPr>
        <w:t xml:space="preserve"> Osječko-baranjske županije za mandatno razdoblje 2025.</w:t>
      </w:r>
      <w:r w:rsidR="005812A0">
        <w:rPr>
          <w:rFonts w:ascii="Times New Roman" w:hAnsi="Times New Roman" w:cs="Times New Roman"/>
        </w:rPr>
        <w:t xml:space="preserve"> </w:t>
      </w:r>
      <w:r w:rsidR="00D60429" w:rsidRPr="00D60429">
        <w:rPr>
          <w:rFonts w:ascii="Times New Roman" w:hAnsi="Times New Roman" w:cs="Times New Roman"/>
        </w:rPr>
        <w:t>-</w:t>
      </w:r>
      <w:r w:rsidR="005812A0">
        <w:rPr>
          <w:rFonts w:ascii="Times New Roman" w:hAnsi="Times New Roman" w:cs="Times New Roman"/>
        </w:rPr>
        <w:t xml:space="preserve"> </w:t>
      </w:r>
      <w:r w:rsidR="00D60429" w:rsidRPr="00D60429">
        <w:rPr>
          <w:rFonts w:ascii="Times New Roman" w:hAnsi="Times New Roman" w:cs="Times New Roman"/>
        </w:rPr>
        <w:t xml:space="preserve">2029. godine </w:t>
      </w:r>
      <w:r w:rsidRPr="007F51A0">
        <w:rPr>
          <w:rFonts w:ascii="Times New Roman" w:hAnsi="Times New Roman" w:cs="Times New Roman"/>
        </w:rPr>
        <w:t>koj</w:t>
      </w:r>
      <w:r w:rsidR="00D60429">
        <w:rPr>
          <w:rFonts w:ascii="Times New Roman" w:hAnsi="Times New Roman" w:cs="Times New Roman"/>
        </w:rPr>
        <w:t>i</w:t>
      </w:r>
      <w:r w:rsidRPr="007F51A0">
        <w:rPr>
          <w:rFonts w:ascii="Times New Roman" w:hAnsi="Times New Roman" w:cs="Times New Roman"/>
        </w:rPr>
        <w:t xml:space="preserve"> sadrži sljedeće podatke o svakoj pojedinoj mjeri: naziv nadređenog akta strateškog planiranja, naziv cilja nadređenog akta strateškog planiranja, program u proračunu JP(R)S, naziv mjere i svrha njezine provedbe, procijenjeni trošak provedbe (u </w:t>
      </w:r>
      <w:r w:rsidR="001F30C9">
        <w:rPr>
          <w:rFonts w:ascii="Times New Roman" w:hAnsi="Times New Roman" w:cs="Times New Roman"/>
        </w:rPr>
        <w:t>eurima</w:t>
      </w:r>
      <w:r w:rsidRPr="007F51A0">
        <w:rPr>
          <w:rFonts w:ascii="Times New Roman" w:hAnsi="Times New Roman" w:cs="Times New Roman"/>
        </w:rPr>
        <w:t xml:space="preserve">), </w:t>
      </w:r>
      <w:r w:rsidR="004D4BFF" w:rsidRPr="007F51A0">
        <w:rPr>
          <w:rFonts w:ascii="Times New Roman" w:hAnsi="Times New Roman" w:cs="Times New Roman"/>
        </w:rPr>
        <w:t>poveznicu na izvor financiranja u proračunu JP(R)S, nadležnost/odgovornost za provedbu mjere, ključne aktivnosti, planirani rok postignuća ključnih aktivnosti i same mjere, pokazatelji rezultata s početnim i ciljnim vrijednostima po godinama. Osim toga, za svaku pojedinu m</w:t>
      </w:r>
      <w:r w:rsidR="00DE7DF8" w:rsidRPr="007F51A0">
        <w:rPr>
          <w:rFonts w:ascii="Times New Roman" w:hAnsi="Times New Roman" w:cs="Times New Roman"/>
        </w:rPr>
        <w:t>jeru označena je vrsta mjere (reformsk</w:t>
      </w:r>
      <w:r w:rsidR="004D4BFF" w:rsidRPr="007F51A0">
        <w:rPr>
          <w:rFonts w:ascii="Times New Roman" w:hAnsi="Times New Roman" w:cs="Times New Roman"/>
        </w:rPr>
        <w:t>a/investicijska/ostalo), doprinos mjere ispunjenju obveza uređenih posebnim propisima, doprinos provedbi ciljeva održivog razvoja UN (SDG), doprinos zelenoj tranziciji E</w:t>
      </w:r>
      <w:r w:rsidR="00483582">
        <w:rPr>
          <w:rFonts w:ascii="Times New Roman" w:hAnsi="Times New Roman" w:cs="Times New Roman"/>
        </w:rPr>
        <w:t>uropske unije</w:t>
      </w:r>
      <w:r w:rsidR="004D4BFF" w:rsidRPr="007F51A0">
        <w:rPr>
          <w:rFonts w:ascii="Times New Roman" w:hAnsi="Times New Roman" w:cs="Times New Roman"/>
        </w:rPr>
        <w:t xml:space="preserve"> i doprino</w:t>
      </w:r>
      <w:r w:rsidR="00AA5551" w:rsidRPr="007F51A0">
        <w:rPr>
          <w:rFonts w:ascii="Times New Roman" w:hAnsi="Times New Roman" w:cs="Times New Roman"/>
        </w:rPr>
        <w:t>s digitalnoj transformaciji E</w:t>
      </w:r>
      <w:r w:rsidR="00483582">
        <w:rPr>
          <w:rFonts w:ascii="Times New Roman" w:hAnsi="Times New Roman" w:cs="Times New Roman"/>
        </w:rPr>
        <w:t>uropske unije</w:t>
      </w:r>
      <w:r w:rsidR="00AA5551" w:rsidRPr="007F51A0">
        <w:rPr>
          <w:rFonts w:ascii="Times New Roman" w:hAnsi="Times New Roman" w:cs="Times New Roman"/>
        </w:rPr>
        <w:t>.</w:t>
      </w:r>
    </w:p>
    <w:p w14:paraId="0E9F6B3A" w14:textId="77777777" w:rsidR="0062498E" w:rsidRPr="0062498E" w:rsidRDefault="0062498E" w:rsidP="0062498E">
      <w:pPr>
        <w:spacing w:after="0" w:line="240" w:lineRule="auto"/>
        <w:ind w:firstLine="708"/>
        <w:jc w:val="both"/>
        <w:rPr>
          <w:rFonts w:ascii="Times New Roman" w:hAnsi="Times New Roman" w:cs="Times New Roman"/>
          <w:sz w:val="16"/>
        </w:rPr>
      </w:pPr>
    </w:p>
    <w:p w14:paraId="0CA262E7" w14:textId="1B12E774" w:rsidR="003B18F1" w:rsidRDefault="003B18F1" w:rsidP="0062498E">
      <w:pPr>
        <w:spacing w:after="0" w:line="240" w:lineRule="auto"/>
        <w:ind w:firstLine="708"/>
        <w:jc w:val="both"/>
        <w:rPr>
          <w:rFonts w:ascii="Times New Roman" w:hAnsi="Times New Roman" w:cs="Times New Roman"/>
          <w:spacing w:val="-4"/>
        </w:rPr>
      </w:pPr>
      <w:r w:rsidRPr="007F51A0">
        <w:rPr>
          <w:rFonts w:ascii="Times New Roman" w:hAnsi="Times New Roman" w:cs="Times New Roman"/>
          <w:spacing w:val="-4"/>
        </w:rPr>
        <w:t>Provedbeni program u najvećoj mogućoj mjeri poštuje načela za povezivanje s proračunom, u skladu s Uputama za izradu provedbenih programa JLP(R)S koje je pripremio MRRFEU, kako bi se snažnije povezalo strateško i proračunsko planiranje, odnosno omogućili uvjeti za jasniji pregled raspoloživih proračunskih sredstava za ostvarivanje utvrđenih ciljeva i povezanih mjera, aktivnosti i projekata.</w:t>
      </w:r>
      <w:r w:rsidR="004D4BFF" w:rsidRPr="007F51A0">
        <w:rPr>
          <w:rFonts w:ascii="Times New Roman" w:hAnsi="Times New Roman" w:cs="Times New Roman"/>
          <w:spacing w:val="-4"/>
        </w:rPr>
        <w:t xml:space="preserve"> </w:t>
      </w:r>
    </w:p>
    <w:p w14:paraId="24221E6B" w14:textId="77777777" w:rsidR="0062498E" w:rsidRPr="0062498E" w:rsidRDefault="0062498E" w:rsidP="0062498E">
      <w:pPr>
        <w:spacing w:after="0" w:line="240" w:lineRule="auto"/>
        <w:ind w:firstLine="708"/>
        <w:jc w:val="both"/>
        <w:rPr>
          <w:rFonts w:ascii="Times New Roman" w:hAnsi="Times New Roman" w:cs="Times New Roman"/>
          <w:spacing w:val="-4"/>
          <w:sz w:val="16"/>
        </w:rPr>
      </w:pPr>
    </w:p>
    <w:p w14:paraId="6B5A2149" w14:textId="77777777" w:rsidR="002F27CF" w:rsidRDefault="002F27CF" w:rsidP="0062498E">
      <w:pPr>
        <w:pStyle w:val="Naslov2"/>
        <w:spacing w:before="0" w:line="240" w:lineRule="auto"/>
        <w:rPr>
          <w:rStyle w:val="Naslov2Char"/>
          <w:rFonts w:cs="Times New Roman"/>
          <w:b/>
          <w:sz w:val="22"/>
          <w:szCs w:val="22"/>
        </w:rPr>
      </w:pPr>
      <w:bookmarkStart w:id="76" w:name="_Toc208235376"/>
      <w:r w:rsidRPr="00CB0815">
        <w:rPr>
          <w:rStyle w:val="Naslov2Char"/>
          <w:rFonts w:cs="Times New Roman"/>
          <w:b/>
          <w:sz w:val="22"/>
          <w:szCs w:val="22"/>
        </w:rPr>
        <w:t>5.1.</w:t>
      </w:r>
      <w:r w:rsidRPr="00CB0815">
        <w:rPr>
          <w:rStyle w:val="Naslov2Char"/>
          <w:rFonts w:cs="Times New Roman"/>
          <w:b/>
          <w:sz w:val="22"/>
          <w:szCs w:val="22"/>
        </w:rPr>
        <w:tab/>
        <w:t>PC 1. Podrška demografskoj revitalizaciji i osnaživanje obitelji</w:t>
      </w:r>
      <w:bookmarkEnd w:id="76"/>
    </w:p>
    <w:p w14:paraId="14E1590E" w14:textId="77777777" w:rsidR="0062498E" w:rsidRPr="0062498E" w:rsidRDefault="0062498E" w:rsidP="0062498E">
      <w:pPr>
        <w:rPr>
          <w:sz w:val="16"/>
        </w:rPr>
      </w:pPr>
    </w:p>
    <w:p w14:paraId="6FE42EAF" w14:textId="6C8D75E0" w:rsidR="002F27CF" w:rsidRDefault="002F27CF" w:rsidP="0062498E">
      <w:pPr>
        <w:tabs>
          <w:tab w:val="left" w:pos="993"/>
        </w:tabs>
        <w:spacing w:after="0" w:line="240" w:lineRule="auto"/>
        <w:ind w:left="993" w:hanging="993"/>
        <w:jc w:val="both"/>
        <w:rPr>
          <w:rFonts w:ascii="Times New Roman" w:hAnsi="Times New Roman" w:cs="Times New Roman"/>
          <w:i/>
          <w:iCs/>
        </w:rPr>
      </w:pPr>
      <w:r>
        <w:rPr>
          <w:rFonts w:ascii="Times New Roman" w:hAnsi="Times New Roman" w:cs="Times New Roman"/>
          <w:i/>
          <w:iCs/>
        </w:rPr>
        <w:t>Mjera 1</w:t>
      </w:r>
      <w:r w:rsidR="00174DAA">
        <w:rPr>
          <w:rFonts w:ascii="Times New Roman" w:hAnsi="Times New Roman" w:cs="Times New Roman"/>
          <w:i/>
          <w:iCs/>
        </w:rPr>
        <w:t>.1</w:t>
      </w:r>
      <w:r>
        <w:rPr>
          <w:rFonts w:ascii="Times New Roman" w:hAnsi="Times New Roman" w:cs="Times New Roman"/>
          <w:i/>
          <w:iCs/>
        </w:rPr>
        <w:t>.</w:t>
      </w:r>
      <w:r>
        <w:rPr>
          <w:rFonts w:ascii="Times New Roman" w:hAnsi="Times New Roman" w:cs="Times New Roman"/>
          <w:bCs/>
          <w:i/>
          <w:iCs/>
        </w:rPr>
        <w:t xml:space="preserve"> </w:t>
      </w:r>
      <w:r>
        <w:rPr>
          <w:rFonts w:ascii="Times New Roman" w:hAnsi="Times New Roman" w:cs="Times New Roman"/>
          <w:bCs/>
          <w:i/>
          <w:iCs/>
        </w:rPr>
        <w:tab/>
      </w:r>
      <w:r>
        <w:rPr>
          <w:rFonts w:ascii="Times New Roman" w:hAnsi="Times New Roman" w:cs="Times New Roman"/>
          <w:i/>
          <w:iCs/>
        </w:rPr>
        <w:t>Poticanje zadržavanja postojećeg i privlačenja novog stanovništva u urbanim i ruralnim područjima</w:t>
      </w:r>
    </w:p>
    <w:p w14:paraId="4BF5A86A" w14:textId="77777777" w:rsidR="0062498E" w:rsidRPr="0062498E" w:rsidRDefault="0062498E" w:rsidP="0062498E">
      <w:pPr>
        <w:tabs>
          <w:tab w:val="left" w:pos="993"/>
        </w:tabs>
        <w:spacing w:after="0" w:line="240" w:lineRule="auto"/>
        <w:ind w:left="993" w:hanging="993"/>
        <w:jc w:val="both"/>
        <w:rPr>
          <w:rFonts w:ascii="Times New Roman" w:hAnsi="Times New Roman" w:cs="Times New Roman"/>
          <w:i/>
          <w:iCs/>
          <w:sz w:val="16"/>
        </w:rPr>
      </w:pPr>
    </w:p>
    <w:p w14:paraId="0959A45C" w14:textId="166EBFF2" w:rsidR="002F27CF" w:rsidRPr="00C6029B" w:rsidRDefault="002F27CF" w:rsidP="0062498E">
      <w:pPr>
        <w:spacing w:after="0" w:line="240" w:lineRule="auto"/>
        <w:ind w:firstLine="708"/>
        <w:jc w:val="both"/>
        <w:rPr>
          <w:rFonts w:ascii="Times New Roman" w:hAnsi="Times New Roman" w:cs="Times New Roman"/>
        </w:rPr>
      </w:pPr>
      <w:r>
        <w:rPr>
          <w:rFonts w:ascii="Times New Roman" w:hAnsi="Times New Roman" w:cs="Times New Roman"/>
          <w:color w:val="000000" w:themeColor="text1"/>
        </w:rPr>
        <w:t>Svrha ove reformske mjere je stvaranje temeljnih uvjeta za osnaživanje i unaprjeđenje društvenog sustava te kvalitete života građana, s ciljem poticanja zadržavanja postojećeg i privlačenja novog stanovništva u OBŽ.</w:t>
      </w:r>
      <w:r w:rsidR="00001E81">
        <w:rPr>
          <w:rFonts w:ascii="Times New Roman" w:hAnsi="Times New Roman" w:cs="Times New Roman"/>
          <w:i/>
          <w:iCs/>
        </w:rPr>
        <w:t xml:space="preserve"> </w:t>
      </w:r>
      <w:r w:rsidR="00C6029B">
        <w:rPr>
          <w:rFonts w:ascii="Times New Roman" w:hAnsi="Times New Roman" w:cs="Times New Roman"/>
          <w:i/>
          <w:iCs/>
        </w:rPr>
        <w:t xml:space="preserve"> </w:t>
      </w:r>
    </w:p>
    <w:p w14:paraId="3F4F4FC3" w14:textId="77777777" w:rsidR="0062498E" w:rsidRPr="0062498E" w:rsidRDefault="0062498E" w:rsidP="0062498E">
      <w:pPr>
        <w:spacing w:after="0" w:line="240" w:lineRule="auto"/>
        <w:ind w:firstLine="708"/>
        <w:jc w:val="both"/>
        <w:rPr>
          <w:rFonts w:ascii="Times New Roman" w:hAnsi="Times New Roman" w:cs="Times New Roman"/>
          <w:i/>
          <w:iCs/>
          <w:sz w:val="16"/>
        </w:rPr>
      </w:pPr>
    </w:p>
    <w:p w14:paraId="4F031D56" w14:textId="6BB924B5" w:rsidR="002F27CF" w:rsidRDefault="002F27CF" w:rsidP="0062498E">
      <w:pPr>
        <w:tabs>
          <w:tab w:val="left" w:pos="993"/>
        </w:tabs>
        <w:spacing w:after="0" w:line="240" w:lineRule="auto"/>
        <w:ind w:left="993" w:hanging="993"/>
        <w:jc w:val="both"/>
        <w:rPr>
          <w:rFonts w:ascii="Times New Roman" w:hAnsi="Times New Roman" w:cs="Times New Roman"/>
          <w:i/>
          <w:iCs/>
        </w:rPr>
      </w:pPr>
      <w:r>
        <w:rPr>
          <w:rFonts w:ascii="Times New Roman" w:hAnsi="Times New Roman" w:cs="Times New Roman"/>
          <w:i/>
          <w:iCs/>
        </w:rPr>
        <w:t xml:space="preserve">Mjera </w:t>
      </w:r>
      <w:r w:rsidR="00174DAA">
        <w:rPr>
          <w:rFonts w:ascii="Times New Roman" w:hAnsi="Times New Roman" w:cs="Times New Roman"/>
          <w:i/>
          <w:iCs/>
        </w:rPr>
        <w:t>1.</w:t>
      </w:r>
      <w:r>
        <w:rPr>
          <w:rFonts w:ascii="Times New Roman" w:hAnsi="Times New Roman" w:cs="Times New Roman"/>
          <w:i/>
          <w:iCs/>
        </w:rPr>
        <w:t>2.</w:t>
      </w:r>
      <w:r>
        <w:rPr>
          <w:rFonts w:ascii="Times New Roman" w:hAnsi="Times New Roman" w:cs="Times New Roman"/>
          <w:i/>
          <w:iCs/>
        </w:rPr>
        <w:tab/>
        <w:t>Ublažavanje negativnih demografskih trendova i izgradnja poticajnog okruženja za mlade i obitelj</w:t>
      </w:r>
    </w:p>
    <w:p w14:paraId="60B3CD3F" w14:textId="77777777" w:rsidR="0062498E" w:rsidRPr="0062498E" w:rsidRDefault="0062498E" w:rsidP="0062498E">
      <w:pPr>
        <w:tabs>
          <w:tab w:val="left" w:pos="993"/>
        </w:tabs>
        <w:spacing w:after="0" w:line="240" w:lineRule="auto"/>
        <w:ind w:left="993" w:hanging="993"/>
        <w:jc w:val="both"/>
        <w:rPr>
          <w:rFonts w:ascii="Times New Roman" w:hAnsi="Times New Roman" w:cs="Times New Roman"/>
          <w:i/>
          <w:iCs/>
          <w:sz w:val="16"/>
        </w:rPr>
      </w:pPr>
    </w:p>
    <w:p w14:paraId="3DF9494F" w14:textId="5D941ECE" w:rsidR="002F27CF" w:rsidRDefault="002F27CF" w:rsidP="00001E81">
      <w:pPr>
        <w:spacing w:after="240" w:line="240" w:lineRule="auto"/>
        <w:ind w:firstLine="708"/>
        <w:jc w:val="both"/>
        <w:rPr>
          <w:rFonts w:ascii="Times New Roman" w:hAnsi="Times New Roman" w:cs="Times New Roman"/>
          <w:color w:val="000000" w:themeColor="text1"/>
        </w:rPr>
      </w:pPr>
      <w:r>
        <w:rPr>
          <w:rFonts w:ascii="Times New Roman" w:hAnsi="Times New Roman" w:cs="Times New Roman"/>
          <w:color w:val="000000" w:themeColor="text1"/>
        </w:rPr>
        <w:t xml:space="preserve">Svrha ove </w:t>
      </w:r>
      <w:r w:rsidR="00C145E8">
        <w:rPr>
          <w:rFonts w:ascii="Times New Roman" w:hAnsi="Times New Roman" w:cs="Times New Roman"/>
          <w:color w:val="000000" w:themeColor="text1"/>
        </w:rPr>
        <w:t>reformske i investicijske</w:t>
      </w:r>
      <w:r>
        <w:rPr>
          <w:rFonts w:ascii="Times New Roman" w:hAnsi="Times New Roman" w:cs="Times New Roman"/>
          <w:color w:val="000000" w:themeColor="text1"/>
        </w:rPr>
        <w:t xml:space="preserve"> mjere je potaknuti demografsku revitalizaciju različitim mjerama, izgradnjom poticajnog i kvalitetnog okruženja za mlade i obitelji te doprinijeti pozitivnim učincima u osiguravanju uvjeta za kvalitetan i dostojanstven život pojedinaca i obitelji.</w:t>
      </w:r>
    </w:p>
    <w:p w14:paraId="49AD4BB9" w14:textId="3C5D624B" w:rsidR="002F27CF" w:rsidRPr="00CB0815" w:rsidRDefault="002F27CF" w:rsidP="00CB0815">
      <w:pPr>
        <w:pStyle w:val="Naslov2"/>
        <w:spacing w:after="240"/>
        <w:rPr>
          <w:rFonts w:cs="Times New Roman"/>
          <w:i w:val="0"/>
        </w:rPr>
      </w:pPr>
      <w:bookmarkStart w:id="77" w:name="_Toc208235377"/>
      <w:r w:rsidRPr="00CB0815">
        <w:rPr>
          <w:rFonts w:cs="Times New Roman"/>
          <w:i w:val="0"/>
          <w:sz w:val="22"/>
        </w:rPr>
        <w:t xml:space="preserve">5.2. </w:t>
      </w:r>
      <w:r w:rsidR="0062498E">
        <w:rPr>
          <w:rFonts w:cs="Times New Roman"/>
          <w:i w:val="0"/>
          <w:sz w:val="22"/>
        </w:rPr>
        <w:tab/>
      </w:r>
      <w:r w:rsidRPr="00CB0815">
        <w:rPr>
          <w:rFonts w:cs="Times New Roman"/>
          <w:i w:val="0"/>
          <w:sz w:val="22"/>
        </w:rPr>
        <w:t>PC 2. Razvoj i unaprjeđenje sustava zdravstva i socijalne skrbi</w:t>
      </w:r>
      <w:bookmarkEnd w:id="77"/>
    </w:p>
    <w:p w14:paraId="3FCD2859" w14:textId="3F45FED2" w:rsidR="002F27CF" w:rsidRDefault="002F27CF" w:rsidP="0062498E">
      <w:pPr>
        <w:tabs>
          <w:tab w:val="left" w:pos="993"/>
        </w:tabs>
        <w:spacing w:after="0" w:line="240" w:lineRule="auto"/>
        <w:jc w:val="both"/>
        <w:rPr>
          <w:rFonts w:ascii="Times New Roman" w:hAnsi="Times New Roman" w:cs="Times New Roman"/>
          <w:i/>
          <w:iCs/>
        </w:rPr>
      </w:pPr>
      <w:r>
        <w:rPr>
          <w:rFonts w:ascii="Times New Roman" w:hAnsi="Times New Roman" w:cs="Times New Roman"/>
          <w:i/>
          <w:iCs/>
        </w:rPr>
        <w:t xml:space="preserve">Mjera </w:t>
      </w:r>
      <w:r w:rsidR="00174DAA">
        <w:rPr>
          <w:rFonts w:ascii="Times New Roman" w:hAnsi="Times New Roman" w:cs="Times New Roman"/>
          <w:i/>
          <w:iCs/>
        </w:rPr>
        <w:t>2.1</w:t>
      </w:r>
      <w:r>
        <w:rPr>
          <w:rFonts w:ascii="Times New Roman" w:hAnsi="Times New Roman" w:cs="Times New Roman"/>
          <w:i/>
          <w:iCs/>
        </w:rPr>
        <w:t>.</w:t>
      </w:r>
      <w:r>
        <w:rPr>
          <w:rFonts w:ascii="Times New Roman" w:hAnsi="Times New Roman" w:cs="Times New Roman"/>
          <w:i/>
          <w:iCs/>
        </w:rPr>
        <w:tab/>
        <w:t>Unaprjeđenje mreže i povećanje dostupnosti zdravstvenih usluga</w:t>
      </w:r>
    </w:p>
    <w:p w14:paraId="6C216A26" w14:textId="77777777" w:rsidR="0062498E" w:rsidRDefault="0062498E" w:rsidP="0062498E">
      <w:pPr>
        <w:tabs>
          <w:tab w:val="left" w:pos="993"/>
        </w:tabs>
        <w:spacing w:after="0" w:line="240" w:lineRule="auto"/>
        <w:jc w:val="both"/>
        <w:rPr>
          <w:rFonts w:ascii="Times New Roman" w:hAnsi="Times New Roman" w:cs="Times New Roman"/>
          <w:i/>
          <w:iCs/>
        </w:rPr>
      </w:pPr>
    </w:p>
    <w:p w14:paraId="3B6D7783" w14:textId="3829B694" w:rsidR="002F27CF" w:rsidRDefault="002F27CF" w:rsidP="0062498E">
      <w:pPr>
        <w:spacing w:after="0" w:line="240" w:lineRule="auto"/>
        <w:ind w:firstLine="708"/>
        <w:jc w:val="both"/>
        <w:rPr>
          <w:rFonts w:ascii="Times New Roman" w:hAnsi="Times New Roman" w:cs="Times New Roman"/>
          <w:color w:val="000000" w:themeColor="text1"/>
          <w:spacing w:val="-4"/>
        </w:rPr>
      </w:pPr>
      <w:r>
        <w:rPr>
          <w:rFonts w:ascii="Times New Roman" w:eastAsia="Times New Roman" w:hAnsi="Times New Roman" w:cs="Times New Roman"/>
          <w:color w:val="000000" w:themeColor="text1"/>
          <w:spacing w:val="-4"/>
          <w:lang w:eastAsia="hr-HR"/>
        </w:rPr>
        <w:t xml:space="preserve">Mjera je, s obzirom na sadržaj aktivnosti, zamišljena da bude i investicijska i reformska. </w:t>
      </w:r>
      <w:r>
        <w:rPr>
          <w:rFonts w:ascii="Times New Roman" w:hAnsi="Times New Roman" w:cs="Times New Roman"/>
          <w:color w:val="000000" w:themeColor="text1"/>
          <w:spacing w:val="-4"/>
        </w:rPr>
        <w:t>Svrha mjere je unaprjeđenje mreže</w:t>
      </w:r>
      <w:r w:rsidR="004B7298">
        <w:rPr>
          <w:rFonts w:ascii="Times New Roman" w:hAnsi="Times New Roman" w:cs="Times New Roman"/>
          <w:color w:val="000000" w:themeColor="text1"/>
          <w:spacing w:val="-4"/>
        </w:rPr>
        <w:t xml:space="preserve"> </w:t>
      </w:r>
      <w:r>
        <w:rPr>
          <w:rFonts w:ascii="Times New Roman" w:hAnsi="Times New Roman" w:cs="Times New Roman"/>
          <w:color w:val="000000" w:themeColor="text1"/>
          <w:spacing w:val="-4"/>
        </w:rPr>
        <w:t>i omogućavanje svim građanima OBŽ dostupnije zdravstvene zaštite, unaprjeđenjem infrastrukture i bolje tehnološke opremljenosti zdravstvenih ustanova, uz neophodno osiguravanje dostatnog broja liječnika i medicinskog osoblja, a sve kako bi se umanjila neujednačena dostupnost zdravstvene zaštite na području OBŽ. Svrha mjere je i razvoj te jačanje svih vrsta prevencije, ranog otkrivanja i liječenja bolesti, kroz stvaranje mreže dionika (institucionalnih i izvaninstitucionalnih), programa i infrastrukture.</w:t>
      </w:r>
    </w:p>
    <w:p w14:paraId="58F21D14" w14:textId="77777777" w:rsidR="0062498E" w:rsidRDefault="0062498E" w:rsidP="0062498E">
      <w:pPr>
        <w:spacing w:after="0" w:line="240" w:lineRule="auto"/>
        <w:ind w:firstLine="708"/>
        <w:jc w:val="both"/>
        <w:rPr>
          <w:rFonts w:ascii="Times New Roman" w:hAnsi="Times New Roman" w:cs="Times New Roman"/>
          <w:color w:val="000000" w:themeColor="text1"/>
          <w:spacing w:val="-4"/>
        </w:rPr>
      </w:pPr>
    </w:p>
    <w:p w14:paraId="0BCB4232" w14:textId="3F079D95" w:rsidR="002F27CF" w:rsidRDefault="002F27CF" w:rsidP="0062498E">
      <w:pPr>
        <w:tabs>
          <w:tab w:val="left" w:pos="993"/>
        </w:tabs>
        <w:spacing w:after="0" w:line="240" w:lineRule="auto"/>
        <w:jc w:val="both"/>
        <w:rPr>
          <w:rFonts w:ascii="Times New Roman" w:hAnsi="Times New Roman" w:cs="Times New Roman"/>
          <w:i/>
          <w:iCs/>
        </w:rPr>
      </w:pPr>
      <w:r>
        <w:rPr>
          <w:rFonts w:ascii="Times New Roman" w:hAnsi="Times New Roman" w:cs="Times New Roman"/>
          <w:i/>
          <w:iCs/>
        </w:rPr>
        <w:t xml:space="preserve">Mjera </w:t>
      </w:r>
      <w:r w:rsidR="00174DAA">
        <w:rPr>
          <w:rFonts w:ascii="Times New Roman" w:hAnsi="Times New Roman" w:cs="Times New Roman"/>
          <w:i/>
          <w:iCs/>
        </w:rPr>
        <w:t>2.2</w:t>
      </w:r>
      <w:r>
        <w:rPr>
          <w:rFonts w:ascii="Times New Roman" w:hAnsi="Times New Roman" w:cs="Times New Roman"/>
          <w:i/>
          <w:iCs/>
        </w:rPr>
        <w:t>.</w:t>
      </w:r>
      <w:r>
        <w:rPr>
          <w:rFonts w:ascii="Times New Roman" w:hAnsi="Times New Roman" w:cs="Times New Roman"/>
          <w:i/>
          <w:iCs/>
        </w:rPr>
        <w:tab/>
        <w:t>Smanjivanje siromaštva i socijalne isključenosti</w:t>
      </w:r>
    </w:p>
    <w:p w14:paraId="5B526A0C" w14:textId="77777777" w:rsidR="0062498E" w:rsidRDefault="0062498E" w:rsidP="0062498E">
      <w:pPr>
        <w:tabs>
          <w:tab w:val="left" w:pos="993"/>
        </w:tabs>
        <w:spacing w:after="0" w:line="240" w:lineRule="auto"/>
        <w:jc w:val="both"/>
        <w:rPr>
          <w:rFonts w:ascii="Times New Roman" w:hAnsi="Times New Roman" w:cs="Times New Roman"/>
          <w:i/>
          <w:iCs/>
        </w:rPr>
      </w:pPr>
    </w:p>
    <w:p w14:paraId="01EC7A6D" w14:textId="77777777" w:rsidR="002F27CF" w:rsidRDefault="002F27CF" w:rsidP="0062498E">
      <w:pPr>
        <w:spacing w:after="0" w:line="240" w:lineRule="auto"/>
        <w:ind w:firstLine="708"/>
        <w:jc w:val="both"/>
        <w:rPr>
          <w:rFonts w:ascii="Times New Roman" w:hAnsi="Times New Roman" w:cs="Times New Roman"/>
          <w:iCs/>
        </w:rPr>
      </w:pPr>
      <w:r>
        <w:rPr>
          <w:rFonts w:ascii="Times New Roman" w:hAnsi="Times New Roman" w:cs="Times New Roman"/>
          <w:iCs/>
        </w:rPr>
        <w:t>Svrha ove reformske mjere je stvaranje jednakih uvjeta za sve građane OBŽ kroz zaštitu i podršku osobama u nepovoljnom položaju.</w:t>
      </w:r>
    </w:p>
    <w:p w14:paraId="03BB29C7" w14:textId="77777777" w:rsidR="0062498E" w:rsidRDefault="0062498E" w:rsidP="0062498E">
      <w:pPr>
        <w:spacing w:after="0" w:line="240" w:lineRule="auto"/>
        <w:ind w:firstLine="708"/>
        <w:jc w:val="both"/>
        <w:rPr>
          <w:rFonts w:ascii="Times New Roman" w:hAnsi="Times New Roman" w:cs="Times New Roman"/>
          <w:iCs/>
        </w:rPr>
      </w:pPr>
    </w:p>
    <w:p w14:paraId="61AD0537" w14:textId="53E1A788" w:rsidR="002F27CF" w:rsidRDefault="002F27CF" w:rsidP="0062498E">
      <w:pPr>
        <w:tabs>
          <w:tab w:val="left" w:pos="993"/>
        </w:tabs>
        <w:spacing w:after="0" w:line="240" w:lineRule="auto"/>
        <w:ind w:left="993" w:hanging="993"/>
        <w:jc w:val="both"/>
        <w:rPr>
          <w:rFonts w:ascii="Times New Roman" w:hAnsi="Times New Roman" w:cs="Times New Roman"/>
          <w:i/>
          <w:iCs/>
        </w:rPr>
      </w:pPr>
      <w:r>
        <w:rPr>
          <w:rFonts w:ascii="Times New Roman" w:hAnsi="Times New Roman" w:cs="Times New Roman"/>
          <w:i/>
          <w:iCs/>
        </w:rPr>
        <w:t xml:space="preserve">Mjera </w:t>
      </w:r>
      <w:r w:rsidR="00174DAA">
        <w:rPr>
          <w:rFonts w:ascii="Times New Roman" w:hAnsi="Times New Roman" w:cs="Times New Roman"/>
          <w:i/>
          <w:iCs/>
        </w:rPr>
        <w:t>2.3</w:t>
      </w:r>
      <w:r>
        <w:rPr>
          <w:rFonts w:ascii="Times New Roman" w:hAnsi="Times New Roman" w:cs="Times New Roman"/>
          <w:i/>
          <w:iCs/>
        </w:rPr>
        <w:t>.</w:t>
      </w:r>
      <w:r>
        <w:rPr>
          <w:rFonts w:ascii="Times New Roman" w:hAnsi="Times New Roman" w:cs="Times New Roman"/>
          <w:i/>
          <w:iCs/>
        </w:rPr>
        <w:tab/>
        <w:t>Jačanje i razvoj mreže potrebnih socijalnih usluga i infrastrukture za pružanje socijalnih usluga</w:t>
      </w:r>
    </w:p>
    <w:p w14:paraId="3E3E5B7C" w14:textId="77777777" w:rsidR="0062498E" w:rsidRDefault="0062498E" w:rsidP="0062498E">
      <w:pPr>
        <w:tabs>
          <w:tab w:val="left" w:pos="993"/>
        </w:tabs>
        <w:spacing w:after="0" w:line="240" w:lineRule="auto"/>
        <w:ind w:left="993" w:hanging="993"/>
        <w:jc w:val="both"/>
        <w:rPr>
          <w:rFonts w:ascii="Times New Roman" w:hAnsi="Times New Roman" w:cs="Times New Roman"/>
          <w:i/>
          <w:iCs/>
        </w:rPr>
      </w:pPr>
    </w:p>
    <w:p w14:paraId="3D422105" w14:textId="2407832A" w:rsidR="002F27CF" w:rsidRDefault="002F27CF" w:rsidP="0062498E">
      <w:pPr>
        <w:spacing w:after="0" w:line="240" w:lineRule="auto"/>
        <w:ind w:firstLine="708"/>
        <w:jc w:val="both"/>
        <w:rPr>
          <w:rFonts w:ascii="Times New Roman" w:hAnsi="Times New Roman" w:cs="Times New Roman"/>
          <w:color w:val="000000" w:themeColor="text1"/>
        </w:rPr>
      </w:pPr>
      <w:r>
        <w:rPr>
          <w:rFonts w:ascii="Times New Roman" w:eastAsia="Times New Roman" w:hAnsi="Times New Roman" w:cs="Times New Roman"/>
          <w:color w:val="000000" w:themeColor="text1"/>
          <w:lang w:eastAsia="hr-HR"/>
        </w:rPr>
        <w:t>Mjera je, s obzirom na sadržaj aktivnosti, zamišljena da bude</w:t>
      </w:r>
      <w:r w:rsidR="00C145E8">
        <w:rPr>
          <w:rFonts w:ascii="Times New Roman" w:eastAsia="Times New Roman" w:hAnsi="Times New Roman" w:cs="Times New Roman"/>
          <w:color w:val="000000" w:themeColor="text1"/>
          <w:lang w:eastAsia="hr-HR"/>
        </w:rPr>
        <w:t xml:space="preserve"> i</w:t>
      </w:r>
      <w:r>
        <w:rPr>
          <w:rFonts w:ascii="Times New Roman" w:eastAsia="Times New Roman" w:hAnsi="Times New Roman" w:cs="Times New Roman"/>
          <w:color w:val="000000" w:themeColor="text1"/>
          <w:lang w:eastAsia="hr-HR"/>
        </w:rPr>
        <w:t xml:space="preserve"> reformska i investicijska. </w:t>
      </w:r>
      <w:r>
        <w:rPr>
          <w:rFonts w:ascii="Times New Roman" w:hAnsi="Times New Roman" w:cs="Times New Roman"/>
          <w:color w:val="000000" w:themeColor="text1"/>
        </w:rPr>
        <w:t>Svrha je kvalitetno zadovoljavanje potreba za socijalnim usluga</w:t>
      </w:r>
      <w:r w:rsidR="00A94DD9">
        <w:rPr>
          <w:rFonts w:ascii="Times New Roman" w:hAnsi="Times New Roman" w:cs="Times New Roman"/>
          <w:color w:val="000000" w:themeColor="text1"/>
        </w:rPr>
        <w:t xml:space="preserve">ma </w:t>
      </w:r>
      <w:r>
        <w:rPr>
          <w:rFonts w:ascii="Times New Roman" w:hAnsi="Times New Roman" w:cs="Times New Roman"/>
          <w:color w:val="000000" w:themeColor="text1"/>
        </w:rPr>
        <w:t>omogućavanjem</w:t>
      </w:r>
      <w:r w:rsidR="00A94DD9">
        <w:rPr>
          <w:rFonts w:ascii="Times New Roman" w:hAnsi="Times New Roman" w:cs="Times New Roman"/>
          <w:color w:val="000000" w:themeColor="text1"/>
        </w:rPr>
        <w:t xml:space="preserve"> njihove pristupačnosti i dostupnosti</w:t>
      </w:r>
      <w:r>
        <w:rPr>
          <w:rFonts w:ascii="Times New Roman" w:hAnsi="Times New Roman" w:cs="Times New Roman"/>
          <w:color w:val="000000" w:themeColor="text1"/>
        </w:rPr>
        <w:t xml:space="preserve">, uz razvoj kapaciteta i </w:t>
      </w:r>
      <w:r w:rsidR="00A94DD9">
        <w:rPr>
          <w:rFonts w:ascii="Times New Roman" w:hAnsi="Times New Roman" w:cs="Times New Roman"/>
          <w:color w:val="000000" w:themeColor="text1"/>
        </w:rPr>
        <w:t xml:space="preserve">infrastrukture svih pružatelja </w:t>
      </w:r>
      <w:r>
        <w:rPr>
          <w:rFonts w:ascii="Times New Roman" w:hAnsi="Times New Roman" w:cs="Times New Roman"/>
          <w:color w:val="000000" w:themeColor="text1"/>
        </w:rPr>
        <w:t xml:space="preserve">s ciljem što efikasnijeg pružanja socijalnih usluga, kao i umrežavanje dionika u sustavu socijalne skrbi, ali i s ostalim sektorima. Kako bi se smanjio pritisak na sustav socijalne skrbi, neophodno je provoditi mjere kojima se jača </w:t>
      </w:r>
      <w:r w:rsidR="00A94DD9">
        <w:rPr>
          <w:rFonts w:ascii="Times New Roman" w:hAnsi="Times New Roman" w:cs="Times New Roman"/>
          <w:color w:val="000000" w:themeColor="text1"/>
        </w:rPr>
        <w:t xml:space="preserve">postupak </w:t>
      </w:r>
      <w:proofErr w:type="spellStart"/>
      <w:r w:rsidR="00A94DD9">
        <w:rPr>
          <w:rFonts w:ascii="Times New Roman" w:hAnsi="Times New Roman" w:cs="Times New Roman"/>
          <w:color w:val="000000" w:themeColor="text1"/>
        </w:rPr>
        <w:t>deinstitucionalizacije</w:t>
      </w:r>
      <w:proofErr w:type="spellEnd"/>
      <w:r w:rsidR="00A94DD9">
        <w:rPr>
          <w:rFonts w:ascii="Times New Roman" w:hAnsi="Times New Roman" w:cs="Times New Roman"/>
          <w:color w:val="000000" w:themeColor="text1"/>
        </w:rPr>
        <w:t xml:space="preserve"> i </w:t>
      </w:r>
      <w:r>
        <w:rPr>
          <w:rFonts w:ascii="Times New Roman" w:hAnsi="Times New Roman" w:cs="Times New Roman"/>
          <w:color w:val="000000" w:themeColor="text1"/>
        </w:rPr>
        <w:t xml:space="preserve">prevencija institucionalizacije. Svrha mjere je i omogućavanje kontinuiteta u financiranju pružatelja socijalnih usluga, </w:t>
      </w:r>
      <w:r w:rsidR="00A94DD9">
        <w:rPr>
          <w:rFonts w:ascii="Times New Roman" w:hAnsi="Times New Roman" w:cs="Times New Roman"/>
          <w:color w:val="000000" w:themeColor="text1"/>
        </w:rPr>
        <w:t xml:space="preserve">posebno izvaninstitucionalnih, </w:t>
      </w:r>
      <w:r>
        <w:rPr>
          <w:rFonts w:ascii="Times New Roman" w:hAnsi="Times New Roman" w:cs="Times New Roman"/>
          <w:color w:val="000000" w:themeColor="text1"/>
        </w:rPr>
        <w:t>k</w:t>
      </w:r>
      <w:r w:rsidR="00A94DD9">
        <w:rPr>
          <w:rFonts w:ascii="Times New Roman" w:hAnsi="Times New Roman" w:cs="Times New Roman"/>
          <w:color w:val="000000" w:themeColor="text1"/>
        </w:rPr>
        <w:t>a</w:t>
      </w:r>
      <w:r>
        <w:rPr>
          <w:rFonts w:ascii="Times New Roman" w:hAnsi="Times New Roman" w:cs="Times New Roman"/>
          <w:color w:val="000000" w:themeColor="text1"/>
        </w:rPr>
        <w:t xml:space="preserve">o i osiguravanje projektnih sredstava za </w:t>
      </w:r>
      <w:r w:rsidR="00A94DD9">
        <w:rPr>
          <w:rFonts w:ascii="Times New Roman" w:hAnsi="Times New Roman" w:cs="Times New Roman"/>
          <w:color w:val="000000" w:themeColor="text1"/>
        </w:rPr>
        <w:t xml:space="preserve">obuku i </w:t>
      </w:r>
      <w:r>
        <w:rPr>
          <w:rFonts w:ascii="Times New Roman" w:hAnsi="Times New Roman" w:cs="Times New Roman"/>
          <w:color w:val="000000" w:themeColor="text1"/>
        </w:rPr>
        <w:t>zapošljavanje žena za skrb o djeci, starijima i nemoćnima.</w:t>
      </w:r>
    </w:p>
    <w:p w14:paraId="7948739E" w14:textId="77777777" w:rsidR="0062498E" w:rsidRPr="0062498E" w:rsidRDefault="0062498E" w:rsidP="0062498E">
      <w:pPr>
        <w:spacing w:after="0" w:line="240" w:lineRule="auto"/>
        <w:ind w:firstLine="708"/>
        <w:jc w:val="both"/>
        <w:rPr>
          <w:rFonts w:ascii="Times New Roman" w:hAnsi="Times New Roman" w:cs="Times New Roman"/>
          <w:color w:val="000000" w:themeColor="text1"/>
          <w:sz w:val="16"/>
        </w:rPr>
      </w:pPr>
    </w:p>
    <w:p w14:paraId="7D99E243" w14:textId="4AE7F0D4" w:rsidR="002F27CF" w:rsidRDefault="002F27CF" w:rsidP="0062498E">
      <w:pPr>
        <w:tabs>
          <w:tab w:val="left" w:pos="993"/>
        </w:tabs>
        <w:spacing w:after="0" w:line="240" w:lineRule="auto"/>
        <w:jc w:val="both"/>
        <w:rPr>
          <w:rFonts w:ascii="Times New Roman" w:hAnsi="Times New Roman" w:cs="Times New Roman"/>
          <w:i/>
          <w:iCs/>
        </w:rPr>
      </w:pPr>
      <w:r>
        <w:rPr>
          <w:rFonts w:ascii="Times New Roman" w:hAnsi="Times New Roman" w:cs="Times New Roman"/>
          <w:i/>
          <w:iCs/>
        </w:rPr>
        <w:t xml:space="preserve">Mjera </w:t>
      </w:r>
      <w:r w:rsidR="00174DAA">
        <w:rPr>
          <w:rFonts w:ascii="Times New Roman" w:hAnsi="Times New Roman" w:cs="Times New Roman"/>
          <w:i/>
          <w:iCs/>
        </w:rPr>
        <w:t>2.4</w:t>
      </w:r>
      <w:r>
        <w:rPr>
          <w:rFonts w:ascii="Times New Roman" w:hAnsi="Times New Roman" w:cs="Times New Roman"/>
          <w:i/>
          <w:iCs/>
        </w:rPr>
        <w:t xml:space="preserve">. </w:t>
      </w:r>
      <w:r>
        <w:rPr>
          <w:rFonts w:ascii="Times New Roman" w:hAnsi="Times New Roman" w:cs="Times New Roman"/>
          <w:i/>
          <w:iCs/>
        </w:rPr>
        <w:tab/>
        <w:t>Rješavanje javnozdravstvenog problema komaraca</w:t>
      </w:r>
    </w:p>
    <w:p w14:paraId="6B8870DA" w14:textId="77777777" w:rsidR="0062498E" w:rsidRPr="0062498E" w:rsidRDefault="0062498E" w:rsidP="0062498E">
      <w:pPr>
        <w:tabs>
          <w:tab w:val="left" w:pos="993"/>
        </w:tabs>
        <w:spacing w:after="0" w:line="240" w:lineRule="auto"/>
        <w:jc w:val="both"/>
        <w:rPr>
          <w:rFonts w:ascii="Times New Roman" w:hAnsi="Times New Roman" w:cs="Times New Roman"/>
          <w:i/>
          <w:iCs/>
          <w:sz w:val="16"/>
        </w:rPr>
      </w:pPr>
    </w:p>
    <w:p w14:paraId="3366F450" w14:textId="77777777" w:rsidR="002F27CF" w:rsidRDefault="002F27CF" w:rsidP="0062498E">
      <w:pPr>
        <w:spacing w:after="0" w:line="240" w:lineRule="auto"/>
        <w:ind w:firstLine="708"/>
        <w:jc w:val="both"/>
        <w:rPr>
          <w:rFonts w:ascii="Times New Roman" w:hAnsi="Times New Roman" w:cs="Times New Roman"/>
          <w:color w:val="000000" w:themeColor="text1"/>
        </w:rPr>
      </w:pPr>
      <w:r>
        <w:rPr>
          <w:rFonts w:ascii="Times New Roman" w:hAnsi="Times New Roman" w:cs="Times New Roman"/>
          <w:color w:val="000000" w:themeColor="text1"/>
        </w:rPr>
        <w:t xml:space="preserve">Svrha ove </w:t>
      </w:r>
      <w:r>
        <w:rPr>
          <w:rFonts w:ascii="Times New Roman" w:hAnsi="Times New Roman" w:cs="Times New Roman"/>
        </w:rPr>
        <w:t xml:space="preserve">investicijske </w:t>
      </w:r>
      <w:r>
        <w:rPr>
          <w:rFonts w:ascii="Times New Roman" w:hAnsi="Times New Roman" w:cs="Times New Roman"/>
          <w:color w:val="000000" w:themeColor="text1"/>
        </w:rPr>
        <w:t>mjere je osiguravanje organiziranih, sustavnih i cjelovitih rješenja za suzbijanje komaraca, kontinuiteta u financiranju i provedbi pravovremenih mjera za njihovo suzbijanje te uspostava cjelokupnog integriranog sustava kontrole, kako bi se dugoročno i kvalitetno riješio prvenstveno javnozdravstveni problem, ali i problem koji značajno utječe na kvalitetu života u OBŽ.</w:t>
      </w:r>
    </w:p>
    <w:p w14:paraId="6C5E5028" w14:textId="77777777" w:rsidR="0062498E" w:rsidRPr="0062498E" w:rsidRDefault="0062498E" w:rsidP="0062498E">
      <w:pPr>
        <w:spacing w:after="0" w:line="240" w:lineRule="auto"/>
        <w:ind w:firstLine="708"/>
        <w:jc w:val="both"/>
        <w:rPr>
          <w:rFonts w:ascii="Times New Roman" w:hAnsi="Times New Roman" w:cs="Times New Roman"/>
          <w:color w:val="000000" w:themeColor="text1"/>
          <w:sz w:val="16"/>
        </w:rPr>
      </w:pPr>
    </w:p>
    <w:p w14:paraId="0C9F6558" w14:textId="77777777" w:rsidR="002F27CF" w:rsidRDefault="002F27CF" w:rsidP="0062498E">
      <w:pPr>
        <w:pStyle w:val="Naslov2"/>
        <w:spacing w:before="0" w:line="240" w:lineRule="auto"/>
        <w:ind w:left="709" w:hanging="709"/>
        <w:jc w:val="both"/>
        <w:rPr>
          <w:rFonts w:cs="Times New Roman"/>
          <w:i w:val="0"/>
          <w:sz w:val="22"/>
        </w:rPr>
      </w:pPr>
      <w:bookmarkStart w:id="78" w:name="_Toc208235378"/>
      <w:r w:rsidRPr="00CB0815">
        <w:rPr>
          <w:rFonts w:cs="Times New Roman"/>
          <w:i w:val="0"/>
          <w:sz w:val="22"/>
        </w:rPr>
        <w:t>5.3.</w:t>
      </w:r>
      <w:r w:rsidRPr="00CB0815">
        <w:rPr>
          <w:rFonts w:cs="Times New Roman"/>
          <w:i w:val="0"/>
          <w:sz w:val="22"/>
        </w:rPr>
        <w:tab/>
        <w:t>PC 3. Razvoj i unaprjeđenje odgojno-obrazovne i znanstveno-istraživačke djelatnosti u funkciji gospodarstva i tržišta rada</w:t>
      </w:r>
      <w:bookmarkEnd w:id="78"/>
    </w:p>
    <w:p w14:paraId="4F3A5F96" w14:textId="77777777" w:rsidR="0062498E" w:rsidRPr="0062498E" w:rsidRDefault="0062498E" w:rsidP="0062498E">
      <w:pPr>
        <w:rPr>
          <w:sz w:val="16"/>
        </w:rPr>
      </w:pPr>
    </w:p>
    <w:p w14:paraId="3D87043B" w14:textId="183AA880" w:rsidR="002F27CF" w:rsidRDefault="002F27CF" w:rsidP="0062498E">
      <w:pPr>
        <w:tabs>
          <w:tab w:val="left" w:pos="993"/>
        </w:tabs>
        <w:spacing w:after="0" w:line="240" w:lineRule="auto"/>
        <w:ind w:left="993" w:hanging="993"/>
        <w:jc w:val="both"/>
        <w:rPr>
          <w:rFonts w:ascii="Times New Roman" w:hAnsi="Times New Roman" w:cs="Times New Roman"/>
          <w:i/>
          <w:iCs/>
        </w:rPr>
      </w:pPr>
      <w:r>
        <w:rPr>
          <w:rFonts w:ascii="Times New Roman" w:hAnsi="Times New Roman" w:cs="Times New Roman"/>
          <w:i/>
          <w:iCs/>
        </w:rPr>
        <w:t xml:space="preserve">Mjera </w:t>
      </w:r>
      <w:r w:rsidR="00174DAA">
        <w:rPr>
          <w:rFonts w:ascii="Times New Roman" w:hAnsi="Times New Roman" w:cs="Times New Roman"/>
          <w:i/>
          <w:iCs/>
        </w:rPr>
        <w:t>3.1</w:t>
      </w:r>
      <w:r>
        <w:rPr>
          <w:rFonts w:ascii="Times New Roman" w:hAnsi="Times New Roman" w:cs="Times New Roman"/>
          <w:i/>
          <w:iCs/>
        </w:rPr>
        <w:t xml:space="preserve">. </w:t>
      </w:r>
      <w:r>
        <w:rPr>
          <w:rFonts w:ascii="Times New Roman" w:hAnsi="Times New Roman" w:cs="Times New Roman"/>
          <w:i/>
          <w:iCs/>
        </w:rPr>
        <w:tab/>
        <w:t>Osiguravanje kvalitetnog odgoja, obrazovanja i znanosti povezivanjem s tržištem rada i unaprjeđenjem pristupa, metoda, programa i infrastrukture</w:t>
      </w:r>
    </w:p>
    <w:p w14:paraId="0D71D7EF" w14:textId="77777777" w:rsidR="0062498E" w:rsidRPr="0062498E" w:rsidRDefault="0062498E" w:rsidP="0062498E">
      <w:pPr>
        <w:tabs>
          <w:tab w:val="left" w:pos="993"/>
        </w:tabs>
        <w:spacing w:after="0" w:line="240" w:lineRule="auto"/>
        <w:ind w:left="993" w:hanging="993"/>
        <w:jc w:val="both"/>
        <w:rPr>
          <w:rFonts w:ascii="Times New Roman" w:hAnsi="Times New Roman" w:cs="Times New Roman"/>
          <w:i/>
          <w:iCs/>
          <w:sz w:val="16"/>
        </w:rPr>
      </w:pPr>
    </w:p>
    <w:p w14:paraId="24E6CC93" w14:textId="42476F02" w:rsidR="002F27CF" w:rsidRDefault="002F27CF" w:rsidP="0062498E">
      <w:pPr>
        <w:spacing w:after="0" w:line="240" w:lineRule="auto"/>
        <w:ind w:firstLine="708"/>
        <w:jc w:val="both"/>
        <w:rPr>
          <w:rFonts w:ascii="Times New Roman" w:hAnsi="Times New Roman" w:cs="Times New Roman"/>
        </w:rPr>
      </w:pPr>
      <w:r>
        <w:rPr>
          <w:rFonts w:ascii="Times New Roman" w:hAnsi="Times New Roman" w:cs="Times New Roman"/>
        </w:rPr>
        <w:t xml:space="preserve">Svrha ove reformske i investicijske mjere jest jačanje i modernizacija cjelokupne obrazovne vertikale i svih vidova obrazovanja uz razvoj novih i modifikaciju postojećih obrazovnih programa za tržište rada. U okviru ove reformske mjere provodit će se aktivnosti sufinanciranja i stipendiranja sudjelovanja u obrazovnom sustavu, poticanje izvrsnosti i participacije osoba u nepovoljnom položaju, povećanje kvalitete odgojno-obrazovnih programa te veliki investicijski projekti u okviru znanstveno-obrazovnog sustava u OBŽ: regionalni centri kompetentnosti, </w:t>
      </w:r>
      <w:r w:rsidR="00C145E8">
        <w:rPr>
          <w:rFonts w:ascii="Times New Roman" w:hAnsi="Times New Roman" w:cs="Times New Roman"/>
        </w:rPr>
        <w:t xml:space="preserve">znanstveni centri, </w:t>
      </w:r>
      <w:r>
        <w:rPr>
          <w:rFonts w:ascii="Times New Roman" w:hAnsi="Times New Roman" w:cs="Times New Roman"/>
        </w:rPr>
        <w:t>izgradnja infrastrukture, niz programa i projekata u osnovnim i srednjim školama itd.</w:t>
      </w:r>
    </w:p>
    <w:p w14:paraId="6FAAF022" w14:textId="77777777" w:rsidR="00DD6F2A" w:rsidRPr="0062498E" w:rsidRDefault="00DD6F2A" w:rsidP="0062498E">
      <w:pPr>
        <w:tabs>
          <w:tab w:val="left" w:pos="993"/>
        </w:tabs>
        <w:spacing w:after="0" w:line="240" w:lineRule="auto"/>
        <w:ind w:left="993" w:hanging="993"/>
        <w:jc w:val="both"/>
        <w:rPr>
          <w:rFonts w:ascii="Times New Roman" w:hAnsi="Times New Roman" w:cs="Times New Roman"/>
          <w:i/>
          <w:iCs/>
          <w:sz w:val="16"/>
        </w:rPr>
      </w:pPr>
    </w:p>
    <w:p w14:paraId="34A6D475" w14:textId="26E9004B" w:rsidR="002F27CF" w:rsidRDefault="002F27CF" w:rsidP="0062498E">
      <w:pPr>
        <w:tabs>
          <w:tab w:val="left" w:pos="993"/>
        </w:tabs>
        <w:spacing w:after="0" w:line="240" w:lineRule="auto"/>
        <w:ind w:left="993" w:hanging="993"/>
        <w:jc w:val="both"/>
        <w:rPr>
          <w:rFonts w:ascii="Times New Roman" w:hAnsi="Times New Roman" w:cs="Times New Roman"/>
          <w:i/>
          <w:iCs/>
        </w:rPr>
      </w:pPr>
      <w:r>
        <w:rPr>
          <w:rFonts w:ascii="Times New Roman" w:hAnsi="Times New Roman" w:cs="Times New Roman"/>
          <w:i/>
          <w:iCs/>
        </w:rPr>
        <w:t xml:space="preserve">Mjera </w:t>
      </w:r>
      <w:r w:rsidR="00174DAA">
        <w:rPr>
          <w:rFonts w:ascii="Times New Roman" w:hAnsi="Times New Roman" w:cs="Times New Roman"/>
          <w:i/>
          <w:iCs/>
        </w:rPr>
        <w:t>3.2</w:t>
      </w:r>
      <w:r>
        <w:rPr>
          <w:rFonts w:ascii="Times New Roman" w:hAnsi="Times New Roman" w:cs="Times New Roman"/>
          <w:i/>
          <w:iCs/>
        </w:rPr>
        <w:t xml:space="preserve">. </w:t>
      </w:r>
      <w:r>
        <w:rPr>
          <w:rFonts w:ascii="Times New Roman" w:hAnsi="Times New Roman" w:cs="Times New Roman"/>
          <w:i/>
          <w:iCs/>
        </w:rPr>
        <w:tab/>
        <w:t>Ulaganje u ljudske potencijale, poticanje cjeloživotnog obrazovanja i unaprjeđenje kompetencija</w:t>
      </w:r>
    </w:p>
    <w:p w14:paraId="6375A884" w14:textId="77777777" w:rsidR="0062498E" w:rsidRPr="0062498E" w:rsidRDefault="0062498E" w:rsidP="0062498E">
      <w:pPr>
        <w:tabs>
          <w:tab w:val="left" w:pos="993"/>
        </w:tabs>
        <w:spacing w:after="0" w:line="240" w:lineRule="auto"/>
        <w:ind w:left="993" w:hanging="993"/>
        <w:jc w:val="both"/>
        <w:rPr>
          <w:rFonts w:ascii="Times New Roman" w:hAnsi="Times New Roman" w:cs="Times New Roman"/>
          <w:i/>
          <w:iCs/>
          <w:sz w:val="16"/>
        </w:rPr>
      </w:pPr>
    </w:p>
    <w:p w14:paraId="2341A5E3" w14:textId="32FC1AC6" w:rsidR="002F27CF" w:rsidRDefault="002F27CF" w:rsidP="00001E81">
      <w:pPr>
        <w:spacing w:after="240" w:line="240" w:lineRule="auto"/>
        <w:ind w:firstLine="708"/>
        <w:jc w:val="both"/>
        <w:rPr>
          <w:rFonts w:ascii="Times New Roman" w:hAnsi="Times New Roman" w:cs="Times New Roman"/>
        </w:rPr>
      </w:pPr>
      <w:r>
        <w:rPr>
          <w:rFonts w:ascii="Times New Roman" w:hAnsi="Times New Roman" w:cs="Times New Roman"/>
        </w:rPr>
        <w:t xml:space="preserve">U turbulentnom sustavu, u kojem su promjene izrazito brze i raznolike, obrazovanje mora biti cjeloživotno i osiguravati mogućnost prilagodbe na nove situacije i rizike. Svrha ove </w:t>
      </w:r>
      <w:r w:rsidR="00C145E8">
        <w:rPr>
          <w:rFonts w:ascii="Times New Roman" w:hAnsi="Times New Roman" w:cs="Times New Roman"/>
        </w:rPr>
        <w:t xml:space="preserve">reformske </w:t>
      </w:r>
      <w:r>
        <w:rPr>
          <w:rFonts w:ascii="Times New Roman" w:hAnsi="Times New Roman" w:cs="Times New Roman"/>
        </w:rPr>
        <w:t xml:space="preserve">mjere je osigurati takvu prilagodbu ulaganjem u nova, propulzivna područja, osobito STEM područja, kroz financiranje rada </w:t>
      </w:r>
      <w:r w:rsidR="00A94DD9">
        <w:rPr>
          <w:rFonts w:ascii="Times New Roman" w:hAnsi="Times New Roman" w:cs="Times New Roman"/>
        </w:rPr>
        <w:t xml:space="preserve">i aktivnosti </w:t>
      </w:r>
      <w:r>
        <w:rPr>
          <w:rFonts w:ascii="Times New Roman" w:hAnsi="Times New Roman" w:cs="Times New Roman"/>
        </w:rPr>
        <w:t>Zajednice tehničke kulture.</w:t>
      </w:r>
    </w:p>
    <w:p w14:paraId="2D60D830" w14:textId="54612683" w:rsidR="002F27CF" w:rsidRDefault="002F27CF" w:rsidP="00001E81">
      <w:pPr>
        <w:tabs>
          <w:tab w:val="left" w:pos="993"/>
        </w:tabs>
        <w:spacing w:after="240" w:line="240" w:lineRule="auto"/>
        <w:ind w:left="993" w:hanging="993"/>
        <w:jc w:val="both"/>
        <w:rPr>
          <w:rFonts w:ascii="Times New Roman" w:hAnsi="Times New Roman" w:cs="Times New Roman"/>
          <w:i/>
          <w:iCs/>
        </w:rPr>
      </w:pPr>
      <w:r>
        <w:rPr>
          <w:rFonts w:ascii="Times New Roman" w:hAnsi="Times New Roman" w:cs="Times New Roman"/>
          <w:i/>
          <w:iCs/>
        </w:rPr>
        <w:t xml:space="preserve">Mjera </w:t>
      </w:r>
      <w:r w:rsidR="00174DAA">
        <w:rPr>
          <w:rFonts w:ascii="Times New Roman" w:hAnsi="Times New Roman" w:cs="Times New Roman"/>
          <w:i/>
          <w:iCs/>
        </w:rPr>
        <w:t>3.3</w:t>
      </w:r>
      <w:r>
        <w:rPr>
          <w:rFonts w:ascii="Times New Roman" w:hAnsi="Times New Roman" w:cs="Times New Roman"/>
          <w:i/>
          <w:iCs/>
        </w:rPr>
        <w:t xml:space="preserve">. </w:t>
      </w:r>
      <w:r>
        <w:rPr>
          <w:rFonts w:ascii="Times New Roman" w:hAnsi="Times New Roman" w:cs="Times New Roman"/>
          <w:i/>
          <w:iCs/>
        </w:rPr>
        <w:tab/>
        <w:t>Poticanje i jačanje istraživanja i razvoja te suradnje sustava obrazovanja i znanosti s poslovnim sektorom uz primjenu novih tehnologija</w:t>
      </w:r>
    </w:p>
    <w:p w14:paraId="2EF400F9" w14:textId="77777777" w:rsidR="002F27CF" w:rsidRDefault="002F27CF" w:rsidP="00001E81">
      <w:pPr>
        <w:spacing w:after="240" w:line="240" w:lineRule="auto"/>
        <w:ind w:firstLine="708"/>
        <w:jc w:val="both"/>
        <w:rPr>
          <w:rFonts w:ascii="Times New Roman" w:hAnsi="Times New Roman" w:cs="Times New Roman"/>
        </w:rPr>
      </w:pPr>
      <w:r>
        <w:rPr>
          <w:rFonts w:ascii="Times New Roman" w:hAnsi="Times New Roman" w:cs="Times New Roman"/>
        </w:rPr>
        <w:t>Ovom reformskom mjerom se osigurava ulaganje u modernizaciju i unapređenje materijalnih i nematerijalnih uvjeta za sudjelovanje u obrazovnom i znanstveno-istraživačkom sustavu radi kreiranja inovativnih tehnologija i kompetencija za potrebe gospodarstva.</w:t>
      </w:r>
    </w:p>
    <w:p w14:paraId="6DD711A9" w14:textId="7A17C38F" w:rsidR="002F27CF" w:rsidRDefault="002F27CF" w:rsidP="00001E81">
      <w:pPr>
        <w:tabs>
          <w:tab w:val="left" w:pos="993"/>
        </w:tabs>
        <w:spacing w:after="240" w:line="240" w:lineRule="auto"/>
        <w:jc w:val="both"/>
        <w:rPr>
          <w:rFonts w:ascii="Times New Roman" w:hAnsi="Times New Roman" w:cs="Times New Roman"/>
          <w:i/>
          <w:iCs/>
        </w:rPr>
      </w:pPr>
      <w:r>
        <w:rPr>
          <w:rFonts w:ascii="Times New Roman" w:hAnsi="Times New Roman" w:cs="Times New Roman"/>
          <w:i/>
          <w:iCs/>
        </w:rPr>
        <w:t xml:space="preserve">Mjera </w:t>
      </w:r>
      <w:r w:rsidR="00174DAA">
        <w:rPr>
          <w:rFonts w:ascii="Times New Roman" w:hAnsi="Times New Roman" w:cs="Times New Roman"/>
          <w:i/>
          <w:iCs/>
        </w:rPr>
        <w:t>3.4</w:t>
      </w:r>
      <w:r>
        <w:rPr>
          <w:rFonts w:ascii="Times New Roman" w:hAnsi="Times New Roman" w:cs="Times New Roman"/>
          <w:i/>
          <w:iCs/>
        </w:rPr>
        <w:t xml:space="preserve">. </w:t>
      </w:r>
      <w:r>
        <w:rPr>
          <w:rFonts w:ascii="Times New Roman" w:hAnsi="Times New Roman" w:cs="Times New Roman"/>
          <w:i/>
          <w:iCs/>
        </w:rPr>
        <w:tab/>
        <w:t>Podrška programima samozapošljavanja, posebno skupina u nepovoljnom položaju</w:t>
      </w:r>
    </w:p>
    <w:p w14:paraId="5C3B85CB" w14:textId="77777777" w:rsidR="002F27CF" w:rsidRDefault="002F27CF" w:rsidP="00001E81">
      <w:pPr>
        <w:spacing w:after="240" w:line="240" w:lineRule="auto"/>
        <w:ind w:firstLine="708"/>
        <w:jc w:val="both"/>
        <w:rPr>
          <w:rFonts w:ascii="Times New Roman" w:hAnsi="Times New Roman" w:cs="Times New Roman"/>
        </w:rPr>
      </w:pPr>
      <w:r>
        <w:rPr>
          <w:rFonts w:ascii="Times New Roman" w:hAnsi="Times New Roman" w:cs="Times New Roman"/>
        </w:rPr>
        <w:lastRenderedPageBreak/>
        <w:t xml:space="preserve">Svrha ove reformske mjere je jačanje osposobljenosti i kvalifikacija osoba u nepovoljnom položaju, npr. osoba s invaliditetom te unaprjeđenje sustava podrške pri samozapošljavanju. </w:t>
      </w:r>
    </w:p>
    <w:p w14:paraId="0024E637" w14:textId="5FFC4764" w:rsidR="002F27CF" w:rsidRPr="00CB0815" w:rsidRDefault="002F27CF" w:rsidP="00CB0815">
      <w:pPr>
        <w:pStyle w:val="Naslov2"/>
        <w:spacing w:after="240"/>
        <w:ind w:left="709" w:hanging="709"/>
        <w:jc w:val="both"/>
        <w:rPr>
          <w:rFonts w:cs="Times New Roman"/>
          <w:i w:val="0"/>
          <w:iCs/>
        </w:rPr>
      </w:pPr>
      <w:bookmarkStart w:id="79" w:name="_Toc208235379"/>
      <w:r w:rsidRPr="00CB0815">
        <w:rPr>
          <w:rFonts w:cs="Times New Roman"/>
          <w:i w:val="0"/>
          <w:iCs/>
          <w:sz w:val="22"/>
        </w:rPr>
        <w:t>5.4.</w:t>
      </w:r>
      <w:r w:rsidR="00D06E81">
        <w:rPr>
          <w:rFonts w:cs="Times New Roman"/>
          <w:i w:val="0"/>
          <w:iCs/>
          <w:sz w:val="22"/>
        </w:rPr>
        <w:tab/>
      </w:r>
      <w:r w:rsidRPr="00CB0815">
        <w:rPr>
          <w:rFonts w:cs="Times New Roman"/>
          <w:i w:val="0"/>
          <w:iCs/>
          <w:sz w:val="22"/>
        </w:rPr>
        <w:t>PC 4. Jačanje zajednice i civilnog društva u funkciji poticanja aktivnog i kvalitetnog života građana</w:t>
      </w:r>
      <w:bookmarkEnd w:id="79"/>
    </w:p>
    <w:p w14:paraId="02FE74E8" w14:textId="02B6DBE0" w:rsidR="002F27CF" w:rsidRDefault="002F27CF" w:rsidP="00B305BF">
      <w:pPr>
        <w:spacing w:after="240" w:line="240" w:lineRule="auto"/>
        <w:ind w:left="1134" w:hanging="1134"/>
        <w:jc w:val="both"/>
        <w:rPr>
          <w:rFonts w:ascii="Times New Roman" w:hAnsi="Times New Roman" w:cs="Times New Roman"/>
          <w:i/>
          <w:iCs/>
        </w:rPr>
      </w:pPr>
      <w:r>
        <w:rPr>
          <w:rFonts w:ascii="Times New Roman" w:hAnsi="Times New Roman" w:cs="Times New Roman"/>
          <w:i/>
          <w:iCs/>
        </w:rPr>
        <w:t xml:space="preserve">Mjera </w:t>
      </w:r>
      <w:r w:rsidR="00174DAA">
        <w:rPr>
          <w:rFonts w:ascii="Times New Roman" w:hAnsi="Times New Roman" w:cs="Times New Roman"/>
          <w:i/>
          <w:iCs/>
        </w:rPr>
        <w:t>4.1</w:t>
      </w:r>
      <w:r>
        <w:rPr>
          <w:rFonts w:ascii="Times New Roman" w:hAnsi="Times New Roman" w:cs="Times New Roman"/>
          <w:i/>
          <w:iCs/>
        </w:rPr>
        <w:t xml:space="preserve">. </w:t>
      </w:r>
      <w:r>
        <w:rPr>
          <w:rFonts w:ascii="Times New Roman" w:hAnsi="Times New Roman" w:cs="Times New Roman"/>
          <w:i/>
          <w:iCs/>
        </w:rPr>
        <w:tab/>
        <w:t xml:space="preserve">Promicanje volonterstva i aktivnog građanstva te jačanje kapaciteta i vidljivosti </w:t>
      </w:r>
      <w:r w:rsidR="00B305BF">
        <w:rPr>
          <w:rFonts w:ascii="Times New Roman" w:hAnsi="Times New Roman" w:cs="Times New Roman"/>
          <w:i/>
          <w:iCs/>
        </w:rPr>
        <w:br/>
      </w:r>
      <w:r>
        <w:rPr>
          <w:rFonts w:ascii="Times New Roman" w:hAnsi="Times New Roman" w:cs="Times New Roman"/>
          <w:i/>
          <w:iCs/>
        </w:rPr>
        <w:t>organizacija civilnog društva</w:t>
      </w:r>
    </w:p>
    <w:p w14:paraId="458E1509" w14:textId="77777777" w:rsidR="002F27CF" w:rsidRDefault="002F27CF" w:rsidP="00001E81">
      <w:pPr>
        <w:spacing w:after="240" w:line="240" w:lineRule="auto"/>
        <w:ind w:firstLine="708"/>
        <w:jc w:val="both"/>
        <w:rPr>
          <w:rFonts w:ascii="Times New Roman" w:hAnsi="Times New Roman" w:cs="Times New Roman"/>
          <w:color w:val="000000" w:themeColor="text1"/>
        </w:rPr>
      </w:pPr>
      <w:r>
        <w:rPr>
          <w:rFonts w:ascii="Times New Roman" w:hAnsi="Times New Roman" w:cs="Times New Roman"/>
          <w:color w:val="000000" w:themeColor="text1"/>
        </w:rPr>
        <w:t>Provedbom ove reformske mjere ojačat će se kapaciteti OCD, njihova vidljivosti u javnosti i percepcija važnosti koju imaju u društvu, budući da svojim djelovanjem utječu na pozitivne promjene u društvu. Ojačat će se suradnja i umrežavanje unutar sektora, ali i suradnja s javnim i privatnim sektorom te će se povećati angažman građana u rješavanju društvenih potreba i problema, s ciljem unaprjeđenja kvalitete života u zajednici.</w:t>
      </w:r>
    </w:p>
    <w:p w14:paraId="3654196F" w14:textId="60C8FFD7" w:rsidR="002F27CF" w:rsidRDefault="002F27CF" w:rsidP="00001E81">
      <w:pPr>
        <w:tabs>
          <w:tab w:val="left" w:pos="993"/>
        </w:tabs>
        <w:spacing w:after="240" w:line="240" w:lineRule="auto"/>
        <w:ind w:left="993" w:hanging="993"/>
        <w:jc w:val="both"/>
        <w:rPr>
          <w:rFonts w:ascii="Times New Roman" w:hAnsi="Times New Roman" w:cs="Times New Roman"/>
          <w:i/>
          <w:iCs/>
        </w:rPr>
      </w:pPr>
      <w:r>
        <w:rPr>
          <w:rFonts w:ascii="Times New Roman" w:hAnsi="Times New Roman" w:cs="Times New Roman"/>
          <w:i/>
          <w:iCs/>
        </w:rPr>
        <w:t xml:space="preserve">Mjera </w:t>
      </w:r>
      <w:r w:rsidR="00174DAA">
        <w:rPr>
          <w:rFonts w:ascii="Times New Roman" w:hAnsi="Times New Roman" w:cs="Times New Roman"/>
          <w:i/>
          <w:iCs/>
        </w:rPr>
        <w:t>4.2</w:t>
      </w:r>
      <w:r>
        <w:rPr>
          <w:rFonts w:ascii="Times New Roman" w:hAnsi="Times New Roman" w:cs="Times New Roman"/>
          <w:i/>
          <w:iCs/>
        </w:rPr>
        <w:t xml:space="preserve">. </w:t>
      </w:r>
      <w:r>
        <w:rPr>
          <w:rFonts w:ascii="Times New Roman" w:hAnsi="Times New Roman" w:cs="Times New Roman"/>
          <w:i/>
          <w:iCs/>
        </w:rPr>
        <w:tab/>
        <w:t>Razvoj i unaprjeđenje sustava sporta, sportske infrastrukture i ljudskih potencijala te aktivnog života građana</w:t>
      </w:r>
    </w:p>
    <w:p w14:paraId="38636450" w14:textId="53E2303E" w:rsidR="002F27CF" w:rsidRPr="0085544E" w:rsidRDefault="002F27CF" w:rsidP="00001E81">
      <w:pPr>
        <w:spacing w:after="240" w:line="240" w:lineRule="auto"/>
        <w:ind w:firstLine="708"/>
        <w:jc w:val="both"/>
        <w:rPr>
          <w:rFonts w:ascii="Times New Roman" w:hAnsi="Times New Roman" w:cs="Times New Roman"/>
        </w:rPr>
      </w:pPr>
      <w:r>
        <w:rPr>
          <w:rFonts w:ascii="Times New Roman" w:hAnsi="Times New Roman" w:cs="Times New Roman"/>
        </w:rPr>
        <w:t xml:space="preserve">Ovom reformskom i investicijskom mjerom osiguravaju se kvalitetni uvjeti i programi u sportu, s naglaskom na povećanje dostupnosti sporta, jačanje trenerskih kompetencija, razvoj i zadržavanje perspektivnih i vrhunskih sportaša te aktivacija građana kroz sport i rekreaciju. Pritom su značajna sredstva namijenjena izgradnji, održavanju i opremanju sportske </w:t>
      </w:r>
      <w:r w:rsidRPr="0085544E">
        <w:rPr>
          <w:rFonts w:ascii="Times New Roman" w:hAnsi="Times New Roman" w:cs="Times New Roman"/>
        </w:rPr>
        <w:t>infrastrukture.</w:t>
      </w:r>
    </w:p>
    <w:p w14:paraId="6546F80E" w14:textId="0A4DE441" w:rsidR="002F27CF" w:rsidRDefault="002F27CF" w:rsidP="00001E81">
      <w:pPr>
        <w:tabs>
          <w:tab w:val="left" w:pos="993"/>
        </w:tabs>
        <w:spacing w:after="240" w:line="240" w:lineRule="auto"/>
        <w:ind w:left="993" w:hanging="993"/>
        <w:jc w:val="both"/>
        <w:rPr>
          <w:rFonts w:ascii="Times New Roman" w:eastAsia="Times New Roman" w:hAnsi="Times New Roman" w:cs="Times New Roman"/>
          <w:i/>
          <w:iCs/>
          <w:lang w:eastAsia="hr-HR"/>
        </w:rPr>
      </w:pPr>
      <w:r>
        <w:rPr>
          <w:rFonts w:ascii="Times New Roman" w:hAnsi="Times New Roman" w:cs="Times New Roman"/>
          <w:i/>
          <w:iCs/>
        </w:rPr>
        <w:t xml:space="preserve">Mjera </w:t>
      </w:r>
      <w:r w:rsidR="00174DAA">
        <w:rPr>
          <w:rFonts w:ascii="Times New Roman" w:hAnsi="Times New Roman" w:cs="Times New Roman"/>
          <w:i/>
          <w:iCs/>
        </w:rPr>
        <w:t>4.3</w:t>
      </w:r>
      <w:r>
        <w:rPr>
          <w:rFonts w:ascii="Times New Roman" w:hAnsi="Times New Roman" w:cs="Times New Roman"/>
          <w:i/>
          <w:iCs/>
        </w:rPr>
        <w:t xml:space="preserve">. </w:t>
      </w:r>
      <w:r>
        <w:rPr>
          <w:rFonts w:ascii="Times New Roman" w:hAnsi="Times New Roman" w:cs="Times New Roman"/>
          <w:i/>
          <w:iCs/>
        </w:rPr>
        <w:tab/>
      </w:r>
      <w:r>
        <w:rPr>
          <w:rFonts w:ascii="Times New Roman" w:eastAsia="Times New Roman" w:hAnsi="Times New Roman" w:cs="Times New Roman"/>
          <w:i/>
          <w:iCs/>
          <w:lang w:eastAsia="hr-HR"/>
        </w:rPr>
        <w:t>Zaštita dostojanstva hrvatskih branitelja, civilnih stradalnika Domovinskog rata i članova njihovih obitelji</w:t>
      </w:r>
    </w:p>
    <w:p w14:paraId="1B6BDFFA" w14:textId="77777777" w:rsidR="002F27CF" w:rsidRDefault="002F27CF" w:rsidP="00001E81">
      <w:pPr>
        <w:spacing w:after="240" w:line="240" w:lineRule="auto"/>
        <w:ind w:firstLine="708"/>
        <w:jc w:val="both"/>
        <w:rPr>
          <w:rFonts w:ascii="Times New Roman" w:eastAsia="Times New Roman" w:hAnsi="Times New Roman" w:cs="Times New Roman"/>
          <w:color w:val="000000" w:themeColor="text1"/>
          <w:lang w:eastAsia="hr-HR"/>
        </w:rPr>
      </w:pPr>
      <w:r>
        <w:rPr>
          <w:rFonts w:ascii="Times New Roman" w:eastAsia="Times New Roman" w:hAnsi="Times New Roman" w:cs="Times New Roman"/>
          <w:color w:val="000000" w:themeColor="text1"/>
          <w:lang w:eastAsia="hr-HR"/>
        </w:rPr>
        <w:t>Svrha ove reformske mjere je unaprjeđenje kvalitete života i skrbi za hrvatske branitelje i članove njihovih obitelji, poticanje socijalnog uključivanja branitelja i njihovih obitelji kroz programe i projekte te ulaganje u društvenu infrastrukturu.</w:t>
      </w:r>
    </w:p>
    <w:p w14:paraId="7C2FFF47" w14:textId="61ED4244" w:rsidR="002F27CF" w:rsidRDefault="002F27CF" w:rsidP="00001E81">
      <w:pPr>
        <w:tabs>
          <w:tab w:val="left" w:pos="993"/>
        </w:tabs>
        <w:spacing w:after="240" w:line="240" w:lineRule="auto"/>
        <w:ind w:left="993" w:hanging="993"/>
        <w:jc w:val="both"/>
        <w:rPr>
          <w:rFonts w:ascii="Times New Roman" w:eastAsia="Times New Roman" w:hAnsi="Times New Roman" w:cs="Times New Roman"/>
          <w:iCs/>
          <w:lang w:eastAsia="hr-HR"/>
        </w:rPr>
      </w:pPr>
      <w:r>
        <w:rPr>
          <w:rFonts w:ascii="Times New Roman" w:eastAsia="Times New Roman" w:hAnsi="Times New Roman" w:cs="Times New Roman"/>
          <w:i/>
          <w:iCs/>
          <w:lang w:eastAsia="hr-HR"/>
        </w:rPr>
        <w:t xml:space="preserve">Mjera </w:t>
      </w:r>
      <w:r w:rsidR="00174DAA">
        <w:rPr>
          <w:rFonts w:ascii="Times New Roman" w:eastAsia="Times New Roman" w:hAnsi="Times New Roman" w:cs="Times New Roman"/>
          <w:i/>
          <w:iCs/>
          <w:lang w:eastAsia="hr-HR"/>
        </w:rPr>
        <w:t>4.4</w:t>
      </w:r>
      <w:r>
        <w:rPr>
          <w:rFonts w:ascii="Times New Roman" w:eastAsia="Times New Roman" w:hAnsi="Times New Roman" w:cs="Times New Roman"/>
          <w:i/>
          <w:iCs/>
          <w:lang w:eastAsia="hr-HR"/>
        </w:rPr>
        <w:t xml:space="preserve">. </w:t>
      </w:r>
      <w:r>
        <w:rPr>
          <w:rFonts w:ascii="Times New Roman" w:eastAsia="Times New Roman" w:hAnsi="Times New Roman" w:cs="Times New Roman"/>
          <w:i/>
          <w:iCs/>
          <w:lang w:eastAsia="hr-HR"/>
        </w:rPr>
        <w:tab/>
        <w:t>Razvoj i unaprjeđenje kulturnog i medijskog sektora, kulturnih industrija i očuvanje kulturne baštine</w:t>
      </w:r>
    </w:p>
    <w:p w14:paraId="2435D5AF" w14:textId="77777777" w:rsidR="002F27CF" w:rsidRDefault="002F27CF" w:rsidP="00001E81">
      <w:pPr>
        <w:spacing w:after="240" w:line="240" w:lineRule="auto"/>
        <w:ind w:firstLine="708"/>
        <w:jc w:val="both"/>
        <w:rPr>
          <w:rFonts w:ascii="Times New Roman" w:eastAsia="Times New Roman" w:hAnsi="Times New Roman" w:cs="Times New Roman"/>
          <w:spacing w:val="-4"/>
          <w:lang w:eastAsia="hr-HR"/>
        </w:rPr>
      </w:pPr>
      <w:r>
        <w:rPr>
          <w:rFonts w:ascii="Times New Roman" w:eastAsia="Times New Roman" w:hAnsi="Times New Roman" w:cs="Times New Roman"/>
          <w:spacing w:val="-4"/>
          <w:lang w:eastAsia="hr-HR"/>
        </w:rPr>
        <w:t>Svrha ove investicijske i reformske mjere je unaprjeđenje tehnoloških i infrastrukturnih uvjeta za rad kulturnih institucija i djelovanje kulturnih inicijativa, zatim poticanje umrežavanja s drugim akterima, jačanje kompetencija dionika, ulaganje u kulturne industrije i značajna kulturna događanja te zaštita kulturne baštine.</w:t>
      </w:r>
    </w:p>
    <w:p w14:paraId="57DA6F67" w14:textId="6CB3EC91" w:rsidR="002F27CF" w:rsidRDefault="002F27CF" w:rsidP="000A1F1C">
      <w:pPr>
        <w:pStyle w:val="Naslov2"/>
        <w:spacing w:before="0" w:line="240" w:lineRule="auto"/>
        <w:ind w:left="709" w:hanging="709"/>
        <w:jc w:val="both"/>
        <w:rPr>
          <w:rFonts w:cs="Times New Roman"/>
          <w:i w:val="0"/>
          <w:sz w:val="22"/>
        </w:rPr>
      </w:pPr>
      <w:bookmarkStart w:id="80" w:name="_Toc208235380"/>
      <w:r w:rsidRPr="00CB0815">
        <w:rPr>
          <w:rFonts w:cs="Times New Roman"/>
          <w:i w:val="0"/>
          <w:sz w:val="22"/>
        </w:rPr>
        <w:t>5.5.</w:t>
      </w:r>
      <w:r w:rsidRPr="00CB0815">
        <w:rPr>
          <w:rFonts w:cs="Times New Roman"/>
          <w:i w:val="0"/>
          <w:sz w:val="22"/>
        </w:rPr>
        <w:tab/>
        <w:t>PC 5. Unaprjeđenje sustava zaštite okoliša i održivog korištenja prirod</w:t>
      </w:r>
      <w:r w:rsidR="005812A0">
        <w:rPr>
          <w:rFonts w:cs="Times New Roman"/>
          <w:i w:val="0"/>
          <w:sz w:val="22"/>
        </w:rPr>
        <w:t>e</w:t>
      </w:r>
      <w:r w:rsidRPr="00CB0815">
        <w:rPr>
          <w:rFonts w:cs="Times New Roman"/>
          <w:i w:val="0"/>
          <w:sz w:val="22"/>
        </w:rPr>
        <w:t xml:space="preserve"> te jačanje otpornosti i ublažavanje klimatskih promjena</w:t>
      </w:r>
      <w:bookmarkEnd w:id="80"/>
    </w:p>
    <w:p w14:paraId="11813C47" w14:textId="77777777" w:rsidR="000A1F1C" w:rsidRPr="000A1F1C" w:rsidRDefault="000A1F1C" w:rsidP="000A1F1C"/>
    <w:p w14:paraId="35D58B17" w14:textId="67A2243C" w:rsidR="002F27CF" w:rsidRDefault="002F27CF" w:rsidP="000A1F1C">
      <w:pPr>
        <w:tabs>
          <w:tab w:val="left" w:pos="993"/>
        </w:tabs>
        <w:spacing w:after="0" w:line="240" w:lineRule="auto"/>
        <w:ind w:left="993" w:hanging="993"/>
        <w:jc w:val="both"/>
        <w:rPr>
          <w:rFonts w:ascii="Times New Roman" w:eastAsia="Times New Roman" w:hAnsi="Times New Roman" w:cs="Times New Roman"/>
          <w:i/>
          <w:iCs/>
          <w:lang w:eastAsia="hr-HR"/>
        </w:rPr>
      </w:pPr>
      <w:r>
        <w:rPr>
          <w:rFonts w:ascii="Times New Roman" w:eastAsia="Times New Roman" w:hAnsi="Times New Roman" w:cs="Times New Roman"/>
          <w:i/>
          <w:iCs/>
          <w:lang w:eastAsia="hr-HR"/>
        </w:rPr>
        <w:t xml:space="preserve">Mjera </w:t>
      </w:r>
      <w:r w:rsidR="00174DAA">
        <w:rPr>
          <w:rFonts w:ascii="Times New Roman" w:eastAsia="Times New Roman" w:hAnsi="Times New Roman" w:cs="Times New Roman"/>
          <w:i/>
          <w:iCs/>
          <w:lang w:eastAsia="hr-HR"/>
        </w:rPr>
        <w:t>5.</w:t>
      </w:r>
      <w:r>
        <w:rPr>
          <w:rFonts w:ascii="Times New Roman" w:eastAsia="Times New Roman" w:hAnsi="Times New Roman" w:cs="Times New Roman"/>
          <w:i/>
          <w:iCs/>
          <w:lang w:eastAsia="hr-HR"/>
        </w:rPr>
        <w:t xml:space="preserve">1. </w:t>
      </w:r>
      <w:r>
        <w:rPr>
          <w:rFonts w:ascii="Times New Roman" w:eastAsia="Times New Roman" w:hAnsi="Times New Roman" w:cs="Times New Roman"/>
          <w:i/>
          <w:iCs/>
          <w:lang w:eastAsia="hr-HR"/>
        </w:rPr>
        <w:tab/>
        <w:t xml:space="preserve">Podizanje svijesti informiranjem/edukacijom o onečišćenju, održivom gospodarenju okolišem, ublažavanju i prilagodbi klimatskim promjenama i očuvanju bioraznolikosti </w:t>
      </w:r>
    </w:p>
    <w:p w14:paraId="25F23301" w14:textId="77777777" w:rsidR="000A1F1C" w:rsidRDefault="000A1F1C" w:rsidP="000A1F1C">
      <w:pPr>
        <w:tabs>
          <w:tab w:val="left" w:pos="993"/>
        </w:tabs>
        <w:spacing w:after="0" w:line="240" w:lineRule="auto"/>
        <w:ind w:left="993" w:hanging="993"/>
        <w:jc w:val="both"/>
        <w:rPr>
          <w:rFonts w:ascii="Times New Roman" w:eastAsia="Times New Roman" w:hAnsi="Times New Roman" w:cs="Times New Roman"/>
          <w:i/>
          <w:iCs/>
          <w:lang w:eastAsia="hr-HR"/>
        </w:rPr>
      </w:pPr>
    </w:p>
    <w:p w14:paraId="7B99D9F4" w14:textId="77777777" w:rsidR="002F27CF" w:rsidRDefault="002F27CF" w:rsidP="00C145E8">
      <w:pPr>
        <w:spacing w:line="240" w:lineRule="auto"/>
        <w:ind w:firstLine="708"/>
        <w:jc w:val="both"/>
        <w:rPr>
          <w:rFonts w:ascii="Times New Roman" w:eastAsia="Times New Roman" w:hAnsi="Times New Roman" w:cs="Times New Roman"/>
          <w:lang w:eastAsia="hr-HR"/>
        </w:rPr>
      </w:pPr>
      <w:r>
        <w:rPr>
          <w:rFonts w:ascii="Times New Roman" w:eastAsia="Times New Roman" w:hAnsi="Times New Roman" w:cs="Times New Roman"/>
          <w:lang w:eastAsia="hr-HR"/>
        </w:rPr>
        <w:t>Svrha ove reformske mjere je podizanje svijesti i edukacija stanovništva o zaštiti okoliša i prirode od najranije dobi, uz aktivnosti fokusirane prema ciljanim skupinama, ali i svim građanima.</w:t>
      </w:r>
    </w:p>
    <w:p w14:paraId="60DC5236" w14:textId="525508C8" w:rsidR="002F27CF" w:rsidRDefault="002F27CF" w:rsidP="000A1F1C">
      <w:pPr>
        <w:tabs>
          <w:tab w:val="left" w:pos="993"/>
        </w:tabs>
        <w:spacing w:after="0" w:line="240" w:lineRule="auto"/>
        <w:jc w:val="both"/>
        <w:rPr>
          <w:rFonts w:ascii="Times New Roman" w:eastAsia="Times New Roman" w:hAnsi="Times New Roman" w:cs="Times New Roman"/>
          <w:i/>
          <w:iCs/>
          <w:lang w:eastAsia="hr-HR"/>
        </w:rPr>
      </w:pPr>
      <w:r>
        <w:rPr>
          <w:rFonts w:ascii="Times New Roman" w:eastAsia="Times New Roman" w:hAnsi="Times New Roman" w:cs="Times New Roman"/>
          <w:i/>
          <w:iCs/>
          <w:lang w:eastAsia="hr-HR"/>
        </w:rPr>
        <w:t xml:space="preserve">Mjera </w:t>
      </w:r>
      <w:r w:rsidR="00174DAA">
        <w:rPr>
          <w:rFonts w:ascii="Times New Roman" w:eastAsia="Times New Roman" w:hAnsi="Times New Roman" w:cs="Times New Roman"/>
          <w:i/>
          <w:iCs/>
          <w:lang w:eastAsia="hr-HR"/>
        </w:rPr>
        <w:t>5.2</w:t>
      </w:r>
      <w:r>
        <w:rPr>
          <w:rFonts w:ascii="Times New Roman" w:eastAsia="Times New Roman" w:hAnsi="Times New Roman" w:cs="Times New Roman"/>
          <w:i/>
          <w:iCs/>
          <w:lang w:eastAsia="hr-HR"/>
        </w:rPr>
        <w:t>.</w:t>
      </w:r>
      <w:r>
        <w:rPr>
          <w:rFonts w:ascii="Times New Roman" w:eastAsia="Times New Roman" w:hAnsi="Times New Roman" w:cs="Times New Roman"/>
          <w:i/>
          <w:iCs/>
          <w:lang w:eastAsia="hr-HR"/>
        </w:rPr>
        <w:tab/>
        <w:t>Smanjenje onečišćenja i unaprjeđenje kvalitete okoliša i prirode</w:t>
      </w:r>
    </w:p>
    <w:p w14:paraId="043A0C18" w14:textId="77777777" w:rsidR="000A1F1C" w:rsidRPr="000A1F1C" w:rsidRDefault="000A1F1C" w:rsidP="000A1F1C">
      <w:pPr>
        <w:tabs>
          <w:tab w:val="left" w:pos="993"/>
        </w:tabs>
        <w:spacing w:after="0" w:line="240" w:lineRule="auto"/>
        <w:jc w:val="both"/>
        <w:rPr>
          <w:rFonts w:ascii="Times New Roman" w:eastAsia="Times New Roman" w:hAnsi="Times New Roman" w:cs="Times New Roman"/>
          <w:i/>
          <w:iCs/>
          <w:sz w:val="16"/>
          <w:lang w:eastAsia="hr-HR"/>
        </w:rPr>
      </w:pPr>
    </w:p>
    <w:p w14:paraId="7519BA3A" w14:textId="77777777" w:rsidR="002F27CF" w:rsidRDefault="002F27CF" w:rsidP="000A1F1C">
      <w:pPr>
        <w:spacing w:after="0" w:line="240" w:lineRule="auto"/>
        <w:ind w:firstLine="708"/>
        <w:jc w:val="both"/>
        <w:rPr>
          <w:rFonts w:ascii="Times New Roman" w:eastAsia="Times New Roman" w:hAnsi="Times New Roman" w:cs="Times New Roman"/>
          <w:lang w:eastAsia="hr-HR"/>
        </w:rPr>
      </w:pPr>
      <w:r>
        <w:rPr>
          <w:rFonts w:ascii="Times New Roman" w:eastAsia="Times New Roman" w:hAnsi="Times New Roman" w:cs="Times New Roman"/>
          <w:lang w:eastAsia="hr-HR"/>
        </w:rPr>
        <w:t>Svrha ove reformske mjere je promicanje i unaprjeđenje visoke kvalitete zaštite i očuvanja prirode, jačanje kapaciteta institucija i nadležnih tijela.</w:t>
      </w:r>
    </w:p>
    <w:p w14:paraId="41EE9E87" w14:textId="77777777" w:rsidR="000A1F1C" w:rsidRPr="000A1F1C" w:rsidRDefault="000A1F1C" w:rsidP="000A1F1C">
      <w:pPr>
        <w:spacing w:after="0" w:line="240" w:lineRule="auto"/>
        <w:ind w:firstLine="708"/>
        <w:jc w:val="both"/>
        <w:rPr>
          <w:rFonts w:ascii="Times New Roman" w:eastAsia="Times New Roman" w:hAnsi="Times New Roman" w:cs="Times New Roman"/>
          <w:sz w:val="16"/>
          <w:lang w:eastAsia="hr-HR"/>
        </w:rPr>
      </w:pPr>
    </w:p>
    <w:p w14:paraId="5FBDE66F" w14:textId="4AF091DE" w:rsidR="002F27CF" w:rsidRDefault="002F27CF" w:rsidP="000A1F1C">
      <w:pPr>
        <w:tabs>
          <w:tab w:val="left" w:pos="993"/>
        </w:tabs>
        <w:spacing w:after="0" w:line="240" w:lineRule="auto"/>
        <w:jc w:val="both"/>
        <w:rPr>
          <w:rFonts w:ascii="Times New Roman" w:eastAsia="Times New Roman" w:hAnsi="Times New Roman" w:cs="Times New Roman"/>
          <w:i/>
          <w:iCs/>
          <w:lang w:eastAsia="hr-HR"/>
        </w:rPr>
      </w:pPr>
      <w:r>
        <w:rPr>
          <w:rFonts w:ascii="Times New Roman" w:eastAsia="Times New Roman" w:hAnsi="Times New Roman" w:cs="Times New Roman"/>
          <w:i/>
          <w:iCs/>
          <w:lang w:eastAsia="hr-HR"/>
        </w:rPr>
        <w:t xml:space="preserve">Mjera </w:t>
      </w:r>
      <w:r w:rsidR="00174DAA">
        <w:rPr>
          <w:rFonts w:ascii="Times New Roman" w:eastAsia="Times New Roman" w:hAnsi="Times New Roman" w:cs="Times New Roman"/>
          <w:i/>
          <w:iCs/>
          <w:lang w:eastAsia="hr-HR"/>
        </w:rPr>
        <w:t>5.3</w:t>
      </w:r>
      <w:r>
        <w:rPr>
          <w:rFonts w:ascii="Times New Roman" w:eastAsia="Times New Roman" w:hAnsi="Times New Roman" w:cs="Times New Roman"/>
          <w:i/>
          <w:iCs/>
          <w:lang w:eastAsia="hr-HR"/>
        </w:rPr>
        <w:t>.</w:t>
      </w:r>
      <w:r>
        <w:rPr>
          <w:rFonts w:ascii="Times New Roman" w:eastAsia="Times New Roman" w:hAnsi="Times New Roman" w:cs="Times New Roman"/>
          <w:i/>
          <w:iCs/>
          <w:lang w:eastAsia="hr-HR"/>
        </w:rPr>
        <w:tab/>
        <w:t>Očuvanje i održivo upravljanje prirodnim resursima i zaštićenim dijelovima prirode</w:t>
      </w:r>
    </w:p>
    <w:p w14:paraId="7A448884" w14:textId="77777777" w:rsidR="000A1F1C" w:rsidRPr="000A1F1C" w:rsidRDefault="000A1F1C" w:rsidP="000A1F1C">
      <w:pPr>
        <w:tabs>
          <w:tab w:val="left" w:pos="993"/>
        </w:tabs>
        <w:spacing w:after="0" w:line="240" w:lineRule="auto"/>
        <w:jc w:val="both"/>
        <w:rPr>
          <w:rFonts w:ascii="Times New Roman" w:eastAsia="Times New Roman" w:hAnsi="Times New Roman" w:cs="Times New Roman"/>
          <w:i/>
          <w:iCs/>
          <w:sz w:val="16"/>
          <w:lang w:eastAsia="hr-HR"/>
        </w:rPr>
      </w:pPr>
    </w:p>
    <w:p w14:paraId="5051E553" w14:textId="7655A318" w:rsidR="002F27CF" w:rsidRDefault="002F27CF" w:rsidP="000A1F1C">
      <w:pPr>
        <w:spacing w:after="0" w:line="240" w:lineRule="auto"/>
        <w:ind w:firstLine="708"/>
        <w:jc w:val="both"/>
        <w:rPr>
          <w:rFonts w:ascii="Times New Roman" w:eastAsia="Times New Roman" w:hAnsi="Times New Roman" w:cs="Times New Roman"/>
          <w:lang w:eastAsia="hr-HR"/>
        </w:rPr>
      </w:pPr>
      <w:r w:rsidRPr="0085544E">
        <w:rPr>
          <w:rFonts w:ascii="Times New Roman" w:eastAsia="Times New Roman" w:hAnsi="Times New Roman" w:cs="Times New Roman"/>
          <w:lang w:eastAsia="hr-HR"/>
        </w:rPr>
        <w:t>Svrha ove</w:t>
      </w:r>
      <w:r w:rsidR="00C145E8">
        <w:rPr>
          <w:rFonts w:ascii="Times New Roman" w:eastAsia="Times New Roman" w:hAnsi="Times New Roman" w:cs="Times New Roman"/>
          <w:lang w:eastAsia="hr-HR"/>
        </w:rPr>
        <w:t xml:space="preserve"> reformsko-</w:t>
      </w:r>
      <w:r w:rsidRPr="0085544E">
        <w:rPr>
          <w:rFonts w:ascii="Times New Roman" w:eastAsia="Times New Roman" w:hAnsi="Times New Roman" w:cs="Times New Roman"/>
          <w:lang w:eastAsia="hr-HR"/>
        </w:rPr>
        <w:t xml:space="preserve">investicijske mjere je uređenje i zaštita vodotoka od zagađenja, zaštita prirodnog ambijenta, zaštita ugroženih životinja, stvaranje i unaprjeđenje prirodnih oaza, očuvanje raznolikosti živih bića, poticanje izrade i provedbe znanstvenih projekata te uređenje područja pod </w:t>
      </w:r>
      <w:r w:rsidRPr="0085544E">
        <w:rPr>
          <w:rFonts w:ascii="Times New Roman" w:eastAsia="Times New Roman" w:hAnsi="Times New Roman" w:cs="Times New Roman"/>
          <w:lang w:eastAsia="hr-HR"/>
        </w:rPr>
        <w:lastRenderedPageBreak/>
        <w:t>zaštitom.</w:t>
      </w:r>
      <w:r w:rsidR="005D035A" w:rsidRPr="0085544E">
        <w:rPr>
          <w:rFonts w:ascii="Times New Roman" w:eastAsia="Times New Roman" w:hAnsi="Times New Roman" w:cs="Times New Roman"/>
          <w:lang w:eastAsia="hr-HR"/>
        </w:rPr>
        <w:t xml:space="preserve"> Među ključnim aktivnostima, ističe se važnost izrade planova upravljanja za područje ekološke mreže OBŽ.</w:t>
      </w:r>
    </w:p>
    <w:p w14:paraId="32362A3D" w14:textId="77777777" w:rsidR="000A1F1C" w:rsidRPr="000A1F1C" w:rsidRDefault="000A1F1C" w:rsidP="000A1F1C">
      <w:pPr>
        <w:spacing w:after="0" w:line="240" w:lineRule="auto"/>
        <w:ind w:firstLine="708"/>
        <w:jc w:val="both"/>
        <w:rPr>
          <w:rFonts w:ascii="Times New Roman" w:eastAsia="Times New Roman" w:hAnsi="Times New Roman" w:cs="Times New Roman"/>
          <w:sz w:val="16"/>
          <w:lang w:eastAsia="hr-HR"/>
        </w:rPr>
      </w:pPr>
    </w:p>
    <w:p w14:paraId="13F84692" w14:textId="20C7319C" w:rsidR="002F27CF" w:rsidRDefault="002F27CF" w:rsidP="000A1F1C">
      <w:pPr>
        <w:tabs>
          <w:tab w:val="left" w:pos="993"/>
        </w:tabs>
        <w:spacing w:after="0" w:line="240" w:lineRule="auto"/>
        <w:ind w:left="993" w:hanging="993"/>
        <w:jc w:val="both"/>
        <w:rPr>
          <w:rFonts w:ascii="Times New Roman" w:hAnsi="Times New Roman" w:cs="Times New Roman"/>
          <w:i/>
          <w:iCs/>
        </w:rPr>
      </w:pPr>
      <w:r w:rsidRPr="0085544E">
        <w:rPr>
          <w:rFonts w:ascii="Times New Roman" w:eastAsia="Times New Roman" w:hAnsi="Times New Roman" w:cs="Times New Roman"/>
          <w:i/>
          <w:iCs/>
          <w:lang w:eastAsia="hr-HR"/>
        </w:rPr>
        <w:t xml:space="preserve">Mjera </w:t>
      </w:r>
      <w:r w:rsidR="00174DAA">
        <w:rPr>
          <w:rFonts w:ascii="Times New Roman" w:eastAsia="Times New Roman" w:hAnsi="Times New Roman" w:cs="Times New Roman"/>
          <w:i/>
          <w:iCs/>
          <w:lang w:eastAsia="hr-HR"/>
        </w:rPr>
        <w:t>5.4</w:t>
      </w:r>
      <w:r w:rsidRPr="0085544E">
        <w:rPr>
          <w:rFonts w:ascii="Times New Roman" w:eastAsia="Times New Roman" w:hAnsi="Times New Roman" w:cs="Times New Roman"/>
          <w:i/>
          <w:iCs/>
          <w:lang w:eastAsia="hr-HR"/>
        </w:rPr>
        <w:t>.</w:t>
      </w:r>
      <w:r w:rsidRPr="0085544E">
        <w:rPr>
          <w:rFonts w:ascii="Times New Roman" w:eastAsia="Times New Roman" w:hAnsi="Times New Roman" w:cs="Times New Roman"/>
          <w:i/>
          <w:iCs/>
          <w:lang w:eastAsia="hr-HR"/>
        </w:rPr>
        <w:tab/>
      </w:r>
      <w:r w:rsidRPr="0085544E">
        <w:rPr>
          <w:rFonts w:ascii="Times New Roman" w:hAnsi="Times New Roman" w:cs="Times New Roman"/>
          <w:i/>
          <w:iCs/>
        </w:rPr>
        <w:t>Ublažavanje posljedica i prilagodba klimatskim promjenama</w:t>
      </w:r>
    </w:p>
    <w:p w14:paraId="62FF2A6B" w14:textId="77777777" w:rsidR="000A1F1C" w:rsidRPr="000A1F1C" w:rsidRDefault="000A1F1C" w:rsidP="000A1F1C">
      <w:pPr>
        <w:tabs>
          <w:tab w:val="left" w:pos="993"/>
        </w:tabs>
        <w:spacing w:after="0" w:line="240" w:lineRule="auto"/>
        <w:ind w:left="993" w:hanging="993"/>
        <w:jc w:val="both"/>
        <w:rPr>
          <w:rFonts w:ascii="Times New Roman" w:eastAsia="Times New Roman" w:hAnsi="Times New Roman" w:cs="Times New Roman"/>
          <w:i/>
          <w:iCs/>
          <w:sz w:val="16"/>
          <w:lang w:eastAsia="hr-HR"/>
        </w:rPr>
      </w:pPr>
    </w:p>
    <w:p w14:paraId="4EEBB51A" w14:textId="03D73170" w:rsidR="002F27CF" w:rsidRDefault="002F27CF" w:rsidP="000A1F1C">
      <w:pPr>
        <w:spacing w:after="0" w:line="240" w:lineRule="auto"/>
        <w:ind w:firstLine="708"/>
        <w:jc w:val="both"/>
        <w:rPr>
          <w:rFonts w:ascii="Times New Roman" w:eastAsia="Times New Roman" w:hAnsi="Times New Roman" w:cs="Times New Roman"/>
          <w:lang w:eastAsia="hr-HR"/>
        </w:rPr>
      </w:pPr>
      <w:r w:rsidRPr="0085544E">
        <w:rPr>
          <w:rFonts w:ascii="Times New Roman" w:eastAsia="Times New Roman" w:hAnsi="Times New Roman" w:cs="Times New Roman"/>
          <w:lang w:eastAsia="hr-HR"/>
        </w:rPr>
        <w:t xml:space="preserve">Svrha ove investicijske mjere je povećanje energetske učinkovitosti u svim dijelovima energetskog lanca te poticanje </w:t>
      </w:r>
      <w:r w:rsidR="00C145E8">
        <w:rPr>
          <w:rFonts w:ascii="Times New Roman" w:eastAsia="Times New Roman" w:hAnsi="Times New Roman" w:cs="Times New Roman"/>
          <w:lang w:eastAsia="hr-HR"/>
        </w:rPr>
        <w:t xml:space="preserve">razvoja i ulaganja u </w:t>
      </w:r>
      <w:r w:rsidRPr="0085544E">
        <w:rPr>
          <w:rFonts w:ascii="Times New Roman" w:eastAsia="Times New Roman" w:hAnsi="Times New Roman" w:cs="Times New Roman"/>
          <w:lang w:eastAsia="hr-HR"/>
        </w:rPr>
        <w:t>OIE</w:t>
      </w:r>
      <w:r w:rsidRPr="00545BAC">
        <w:rPr>
          <w:rFonts w:ascii="Times New Roman" w:eastAsia="Times New Roman" w:hAnsi="Times New Roman" w:cs="Times New Roman"/>
          <w:lang w:eastAsia="hr-HR"/>
        </w:rPr>
        <w:t>.</w:t>
      </w:r>
    </w:p>
    <w:p w14:paraId="720B36EA" w14:textId="77777777" w:rsidR="000A1F1C" w:rsidRPr="000A1F1C" w:rsidRDefault="000A1F1C" w:rsidP="000A1F1C">
      <w:pPr>
        <w:spacing w:after="0" w:line="240" w:lineRule="auto"/>
        <w:ind w:firstLine="708"/>
        <w:jc w:val="both"/>
        <w:rPr>
          <w:rFonts w:ascii="Times New Roman" w:eastAsia="Times New Roman" w:hAnsi="Times New Roman" w:cs="Times New Roman"/>
          <w:sz w:val="16"/>
          <w:lang w:eastAsia="hr-HR"/>
        </w:rPr>
      </w:pPr>
    </w:p>
    <w:p w14:paraId="76E25807" w14:textId="77777777" w:rsidR="002F27CF" w:rsidRDefault="002F27CF" w:rsidP="000A1F1C">
      <w:pPr>
        <w:pStyle w:val="Naslov2"/>
        <w:spacing w:before="0" w:line="240" w:lineRule="auto"/>
        <w:ind w:left="709" w:hanging="709"/>
        <w:jc w:val="both"/>
        <w:rPr>
          <w:rFonts w:cs="Times New Roman"/>
          <w:i w:val="0"/>
          <w:color w:val="auto"/>
          <w:sz w:val="22"/>
        </w:rPr>
      </w:pPr>
      <w:bookmarkStart w:id="81" w:name="_Toc208235381"/>
      <w:r w:rsidRPr="0085544E">
        <w:rPr>
          <w:rFonts w:cs="Times New Roman"/>
          <w:i w:val="0"/>
          <w:color w:val="auto"/>
          <w:sz w:val="22"/>
        </w:rPr>
        <w:t>5.6.</w:t>
      </w:r>
      <w:r w:rsidRPr="0085544E">
        <w:rPr>
          <w:rFonts w:cs="Times New Roman"/>
          <w:i w:val="0"/>
          <w:color w:val="auto"/>
          <w:sz w:val="22"/>
        </w:rPr>
        <w:tab/>
        <w:t>PC 6. Razvoj lokalne i regionalne infrastrukture radi unaprjeđenja kvalitete života s ciljem ekološke i energetske tranzicije</w:t>
      </w:r>
      <w:bookmarkEnd w:id="81"/>
    </w:p>
    <w:p w14:paraId="71E559D6" w14:textId="77777777" w:rsidR="000A1F1C" w:rsidRPr="000A1F1C" w:rsidRDefault="000A1F1C" w:rsidP="000A1F1C">
      <w:pPr>
        <w:spacing w:after="0" w:line="240" w:lineRule="auto"/>
        <w:rPr>
          <w:sz w:val="16"/>
        </w:rPr>
      </w:pPr>
    </w:p>
    <w:p w14:paraId="1F8CE734" w14:textId="5B8F2AC5" w:rsidR="002F27CF" w:rsidRDefault="002F27CF" w:rsidP="000A1F1C">
      <w:pPr>
        <w:tabs>
          <w:tab w:val="left" w:pos="993"/>
        </w:tabs>
        <w:spacing w:after="0" w:line="240" w:lineRule="auto"/>
        <w:ind w:left="708" w:hanging="708"/>
        <w:jc w:val="both"/>
        <w:rPr>
          <w:rFonts w:ascii="Times New Roman" w:eastAsia="Times New Roman" w:hAnsi="Times New Roman" w:cs="Times New Roman"/>
          <w:i/>
          <w:iCs/>
          <w:lang w:eastAsia="hr-HR"/>
        </w:rPr>
      </w:pPr>
      <w:r w:rsidRPr="0085544E">
        <w:rPr>
          <w:rFonts w:ascii="Times New Roman" w:eastAsia="Times New Roman" w:hAnsi="Times New Roman" w:cs="Times New Roman"/>
          <w:i/>
          <w:iCs/>
          <w:lang w:eastAsia="hr-HR"/>
        </w:rPr>
        <w:t xml:space="preserve">Mjera </w:t>
      </w:r>
      <w:r w:rsidR="00174DAA">
        <w:rPr>
          <w:rFonts w:ascii="Times New Roman" w:eastAsia="Times New Roman" w:hAnsi="Times New Roman" w:cs="Times New Roman"/>
          <w:i/>
          <w:iCs/>
          <w:lang w:eastAsia="hr-HR"/>
        </w:rPr>
        <w:t>6.</w:t>
      </w:r>
      <w:r w:rsidRPr="0085544E">
        <w:rPr>
          <w:rFonts w:ascii="Times New Roman" w:eastAsia="Times New Roman" w:hAnsi="Times New Roman" w:cs="Times New Roman"/>
          <w:i/>
          <w:iCs/>
          <w:lang w:eastAsia="hr-HR"/>
        </w:rPr>
        <w:t xml:space="preserve">1. </w:t>
      </w:r>
      <w:r w:rsidRPr="0085544E">
        <w:rPr>
          <w:rFonts w:ascii="Times New Roman" w:eastAsia="Times New Roman" w:hAnsi="Times New Roman" w:cs="Times New Roman"/>
          <w:i/>
          <w:iCs/>
          <w:lang w:eastAsia="hr-HR"/>
        </w:rPr>
        <w:tab/>
        <w:t>Razvoj i unaprjeđenje cjelovitog sustava gospodarenja otpadom</w:t>
      </w:r>
    </w:p>
    <w:p w14:paraId="06B46BF8" w14:textId="77777777" w:rsidR="000A1F1C" w:rsidRPr="000A1F1C" w:rsidRDefault="000A1F1C" w:rsidP="000A1F1C">
      <w:pPr>
        <w:tabs>
          <w:tab w:val="left" w:pos="993"/>
        </w:tabs>
        <w:spacing w:after="0" w:line="240" w:lineRule="auto"/>
        <w:ind w:left="708" w:hanging="708"/>
        <w:jc w:val="both"/>
        <w:rPr>
          <w:rFonts w:ascii="Times New Roman" w:eastAsia="Times New Roman" w:hAnsi="Times New Roman" w:cs="Times New Roman"/>
          <w:i/>
          <w:iCs/>
          <w:sz w:val="16"/>
          <w:lang w:eastAsia="hr-HR"/>
        </w:rPr>
      </w:pPr>
    </w:p>
    <w:p w14:paraId="2688F1FB" w14:textId="0DCA443C" w:rsidR="002F27CF" w:rsidRDefault="002F27CF" w:rsidP="000A1F1C">
      <w:pPr>
        <w:spacing w:after="0" w:line="240" w:lineRule="auto"/>
        <w:ind w:firstLine="708"/>
        <w:jc w:val="both"/>
        <w:rPr>
          <w:rFonts w:ascii="Times New Roman" w:eastAsia="Times New Roman" w:hAnsi="Times New Roman" w:cs="Times New Roman"/>
          <w:lang w:eastAsia="hr-HR"/>
        </w:rPr>
      </w:pPr>
      <w:r w:rsidRPr="0085544E">
        <w:rPr>
          <w:rFonts w:ascii="Times New Roman" w:eastAsia="Times New Roman" w:hAnsi="Times New Roman" w:cs="Times New Roman"/>
          <w:lang w:eastAsia="hr-HR"/>
        </w:rPr>
        <w:t>Svrha ove investicijske mjere je razvoj i unaprjeđenje infrastrukture i cjelokupnog sustava gospodarenja otpadom, povećanje udjela odvojeno sakupljenog otpada i recikliranja.</w:t>
      </w:r>
      <w:r w:rsidR="00D261E1" w:rsidRPr="0085544E">
        <w:rPr>
          <w:rFonts w:ascii="Times New Roman" w:eastAsia="Times New Roman" w:hAnsi="Times New Roman" w:cs="Times New Roman"/>
          <w:lang w:eastAsia="hr-HR"/>
        </w:rPr>
        <w:t xml:space="preserve"> Najznačajniji strateški projekt vezan je uz financiranje projektne dokumentacije, ishođenje dozvola i izgradnju Regionalnog centra za gospodarenje otpadom </w:t>
      </w:r>
      <w:proofErr w:type="spellStart"/>
      <w:r w:rsidR="00D261E1" w:rsidRPr="0085544E">
        <w:rPr>
          <w:rFonts w:ascii="Times New Roman" w:eastAsia="Times New Roman" w:hAnsi="Times New Roman" w:cs="Times New Roman"/>
          <w:lang w:eastAsia="hr-HR"/>
        </w:rPr>
        <w:t>Orlovnjak</w:t>
      </w:r>
      <w:proofErr w:type="spellEnd"/>
      <w:r w:rsidR="00D261E1" w:rsidRPr="0085544E">
        <w:rPr>
          <w:rFonts w:ascii="Times New Roman" w:eastAsia="Times New Roman" w:hAnsi="Times New Roman" w:cs="Times New Roman"/>
          <w:lang w:eastAsia="hr-HR"/>
        </w:rPr>
        <w:t>.</w:t>
      </w:r>
    </w:p>
    <w:p w14:paraId="529EBB12" w14:textId="77777777" w:rsidR="000A1F1C" w:rsidRPr="000A1F1C" w:rsidRDefault="000A1F1C" w:rsidP="000A1F1C">
      <w:pPr>
        <w:spacing w:after="0" w:line="240" w:lineRule="auto"/>
        <w:ind w:firstLine="708"/>
        <w:jc w:val="both"/>
        <w:rPr>
          <w:rFonts w:ascii="Times New Roman" w:eastAsia="Times New Roman" w:hAnsi="Times New Roman" w:cs="Times New Roman"/>
          <w:i/>
          <w:iCs/>
          <w:sz w:val="16"/>
          <w:lang w:eastAsia="hr-HR"/>
        </w:rPr>
      </w:pPr>
    </w:p>
    <w:p w14:paraId="1F662691" w14:textId="1E68B0C5" w:rsidR="002F27CF" w:rsidRDefault="002F27CF" w:rsidP="000A1F1C">
      <w:pPr>
        <w:tabs>
          <w:tab w:val="left" w:pos="993"/>
        </w:tabs>
        <w:spacing w:after="0" w:line="240" w:lineRule="auto"/>
        <w:jc w:val="both"/>
        <w:rPr>
          <w:rFonts w:ascii="Times New Roman" w:eastAsia="Times New Roman" w:hAnsi="Times New Roman" w:cs="Times New Roman"/>
          <w:i/>
          <w:iCs/>
          <w:lang w:eastAsia="hr-HR"/>
        </w:rPr>
      </w:pPr>
      <w:r w:rsidRPr="0085544E">
        <w:rPr>
          <w:rFonts w:ascii="Times New Roman" w:eastAsia="Times New Roman" w:hAnsi="Times New Roman" w:cs="Times New Roman"/>
          <w:i/>
          <w:iCs/>
          <w:lang w:eastAsia="hr-HR"/>
        </w:rPr>
        <w:t xml:space="preserve">Mjera </w:t>
      </w:r>
      <w:r w:rsidR="00174DAA">
        <w:rPr>
          <w:rFonts w:ascii="Times New Roman" w:eastAsia="Times New Roman" w:hAnsi="Times New Roman" w:cs="Times New Roman"/>
          <w:i/>
          <w:iCs/>
          <w:lang w:eastAsia="hr-HR"/>
        </w:rPr>
        <w:t>6.</w:t>
      </w:r>
      <w:r w:rsidRPr="0085544E">
        <w:rPr>
          <w:rFonts w:ascii="Times New Roman" w:eastAsia="Times New Roman" w:hAnsi="Times New Roman" w:cs="Times New Roman"/>
          <w:i/>
          <w:iCs/>
          <w:lang w:eastAsia="hr-HR"/>
        </w:rPr>
        <w:t xml:space="preserve">2. </w:t>
      </w:r>
      <w:r w:rsidRPr="0085544E">
        <w:rPr>
          <w:rFonts w:ascii="Times New Roman" w:eastAsia="Times New Roman" w:hAnsi="Times New Roman" w:cs="Times New Roman"/>
          <w:i/>
          <w:iCs/>
          <w:lang w:eastAsia="hr-HR"/>
        </w:rPr>
        <w:tab/>
        <w:t>Razvoj i unaprjeđenje komunalne i društvene infrastrukture</w:t>
      </w:r>
    </w:p>
    <w:p w14:paraId="2E7B814C" w14:textId="77777777" w:rsidR="000A1F1C" w:rsidRPr="000A1F1C" w:rsidRDefault="000A1F1C" w:rsidP="000A1F1C">
      <w:pPr>
        <w:tabs>
          <w:tab w:val="left" w:pos="993"/>
        </w:tabs>
        <w:spacing w:after="0" w:line="240" w:lineRule="auto"/>
        <w:jc w:val="both"/>
        <w:rPr>
          <w:rFonts w:ascii="Times New Roman" w:eastAsia="Times New Roman" w:hAnsi="Times New Roman" w:cs="Times New Roman"/>
          <w:i/>
          <w:iCs/>
          <w:sz w:val="16"/>
          <w:lang w:eastAsia="hr-HR"/>
        </w:rPr>
      </w:pPr>
    </w:p>
    <w:p w14:paraId="0285C3AA" w14:textId="24476BE5" w:rsidR="002F27CF" w:rsidRDefault="002F27CF" w:rsidP="00380789">
      <w:pPr>
        <w:spacing w:line="240" w:lineRule="auto"/>
        <w:ind w:firstLine="708"/>
        <w:jc w:val="both"/>
        <w:rPr>
          <w:rFonts w:ascii="Times New Roman" w:eastAsia="Times New Roman" w:hAnsi="Times New Roman" w:cs="Times New Roman"/>
          <w:lang w:eastAsia="hr-HR"/>
        </w:rPr>
      </w:pPr>
      <w:r w:rsidRPr="0085544E">
        <w:rPr>
          <w:rFonts w:ascii="Times New Roman" w:eastAsia="Times New Roman" w:hAnsi="Times New Roman" w:cs="Times New Roman"/>
          <w:lang w:eastAsia="hr-HR"/>
        </w:rPr>
        <w:t xml:space="preserve">Svrha ove investicijske mjere jest izgradnja, rekonstrukcija, modernizacija, razvoj i unaprjeđenje komunalne i </w:t>
      </w:r>
      <w:r w:rsidR="00D261E1" w:rsidRPr="0085544E">
        <w:rPr>
          <w:rFonts w:ascii="Times New Roman" w:eastAsia="Times New Roman" w:hAnsi="Times New Roman" w:cs="Times New Roman"/>
          <w:lang w:eastAsia="hr-HR"/>
        </w:rPr>
        <w:t>društvene infrastrukture u OBŽ radi</w:t>
      </w:r>
      <w:r w:rsidRPr="0085544E">
        <w:rPr>
          <w:rFonts w:ascii="Times New Roman" w:eastAsia="Times New Roman" w:hAnsi="Times New Roman" w:cs="Times New Roman"/>
          <w:lang w:eastAsia="hr-HR"/>
        </w:rPr>
        <w:t xml:space="preserve"> podizanj</w:t>
      </w:r>
      <w:r w:rsidR="00D261E1" w:rsidRPr="0085544E">
        <w:rPr>
          <w:rFonts w:ascii="Times New Roman" w:eastAsia="Times New Roman" w:hAnsi="Times New Roman" w:cs="Times New Roman"/>
          <w:lang w:eastAsia="hr-HR"/>
        </w:rPr>
        <w:t>a</w:t>
      </w:r>
      <w:r w:rsidRPr="0085544E">
        <w:rPr>
          <w:rFonts w:ascii="Times New Roman" w:eastAsia="Times New Roman" w:hAnsi="Times New Roman" w:cs="Times New Roman"/>
          <w:lang w:eastAsia="hr-HR"/>
        </w:rPr>
        <w:t xml:space="preserve"> kvalitete života stanovnika.</w:t>
      </w:r>
    </w:p>
    <w:p w14:paraId="63D56A04" w14:textId="77777777" w:rsidR="002F27CF" w:rsidRDefault="002F27CF" w:rsidP="000A1F1C">
      <w:pPr>
        <w:pStyle w:val="Naslov2"/>
        <w:spacing w:before="0" w:line="240" w:lineRule="auto"/>
        <w:jc w:val="both"/>
        <w:rPr>
          <w:rFonts w:cs="Times New Roman"/>
          <w:i w:val="0"/>
          <w:sz w:val="22"/>
        </w:rPr>
      </w:pPr>
      <w:bookmarkStart w:id="82" w:name="_Toc208235382"/>
      <w:r w:rsidRPr="00CB0815">
        <w:rPr>
          <w:rFonts w:cs="Times New Roman"/>
          <w:i w:val="0"/>
          <w:sz w:val="22"/>
        </w:rPr>
        <w:t>5.7.</w:t>
      </w:r>
      <w:r w:rsidRPr="00CB0815">
        <w:rPr>
          <w:rFonts w:cs="Times New Roman"/>
          <w:i w:val="0"/>
          <w:sz w:val="22"/>
        </w:rPr>
        <w:tab/>
        <w:t>PC 7. Razvoj i unaprjeđenje održive mobilnosti</w:t>
      </w:r>
      <w:bookmarkEnd w:id="82"/>
    </w:p>
    <w:p w14:paraId="1A0D6963" w14:textId="77777777" w:rsidR="000A1F1C" w:rsidRPr="000A1F1C" w:rsidRDefault="000A1F1C" w:rsidP="000A1F1C">
      <w:pPr>
        <w:spacing w:after="0" w:line="240" w:lineRule="auto"/>
        <w:rPr>
          <w:sz w:val="16"/>
        </w:rPr>
      </w:pPr>
    </w:p>
    <w:p w14:paraId="7A00E053" w14:textId="22AF4A57" w:rsidR="002F27CF" w:rsidRDefault="002F27CF" w:rsidP="000A1F1C">
      <w:pPr>
        <w:tabs>
          <w:tab w:val="left" w:pos="993"/>
        </w:tabs>
        <w:spacing w:after="0" w:line="240" w:lineRule="auto"/>
        <w:jc w:val="both"/>
        <w:rPr>
          <w:rFonts w:ascii="Times New Roman" w:eastAsia="Times New Roman" w:hAnsi="Times New Roman" w:cs="Times New Roman"/>
          <w:i/>
          <w:iCs/>
          <w:lang w:eastAsia="hr-HR"/>
        </w:rPr>
      </w:pPr>
      <w:r>
        <w:rPr>
          <w:rFonts w:ascii="Times New Roman" w:eastAsia="Times New Roman" w:hAnsi="Times New Roman" w:cs="Times New Roman"/>
          <w:i/>
          <w:iCs/>
          <w:lang w:eastAsia="hr-HR"/>
        </w:rPr>
        <w:t xml:space="preserve">Mjera </w:t>
      </w:r>
      <w:r w:rsidR="00174DAA">
        <w:rPr>
          <w:rFonts w:ascii="Times New Roman" w:eastAsia="Times New Roman" w:hAnsi="Times New Roman" w:cs="Times New Roman"/>
          <w:i/>
          <w:iCs/>
          <w:lang w:eastAsia="hr-HR"/>
        </w:rPr>
        <w:t>7.1</w:t>
      </w:r>
      <w:r>
        <w:rPr>
          <w:rFonts w:ascii="Times New Roman" w:eastAsia="Times New Roman" w:hAnsi="Times New Roman" w:cs="Times New Roman"/>
          <w:i/>
          <w:iCs/>
          <w:lang w:eastAsia="hr-HR"/>
        </w:rPr>
        <w:t>.</w:t>
      </w:r>
      <w:r>
        <w:rPr>
          <w:rFonts w:ascii="Times New Roman" w:eastAsia="Times New Roman" w:hAnsi="Times New Roman" w:cs="Times New Roman"/>
          <w:i/>
          <w:iCs/>
          <w:lang w:eastAsia="hr-HR"/>
        </w:rPr>
        <w:tab/>
        <w:t>Unaprjeđenje sigurnosti i razvoj održivog prometnog i transportnog sustava</w:t>
      </w:r>
    </w:p>
    <w:p w14:paraId="0A2C4836" w14:textId="77777777" w:rsidR="000A1F1C" w:rsidRPr="000A1F1C" w:rsidRDefault="000A1F1C" w:rsidP="000A1F1C">
      <w:pPr>
        <w:tabs>
          <w:tab w:val="left" w:pos="993"/>
        </w:tabs>
        <w:spacing w:after="0" w:line="240" w:lineRule="auto"/>
        <w:jc w:val="both"/>
        <w:rPr>
          <w:rFonts w:ascii="Times New Roman" w:eastAsia="Times New Roman" w:hAnsi="Times New Roman" w:cs="Times New Roman"/>
          <w:i/>
          <w:iCs/>
          <w:sz w:val="16"/>
          <w:lang w:eastAsia="hr-HR"/>
        </w:rPr>
      </w:pPr>
    </w:p>
    <w:p w14:paraId="46E8E8C2" w14:textId="28143A5E" w:rsidR="002F27CF" w:rsidRDefault="002F27CF" w:rsidP="00001E81">
      <w:pPr>
        <w:spacing w:after="240" w:line="240" w:lineRule="auto"/>
        <w:ind w:firstLine="708"/>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Svrha ove </w:t>
      </w:r>
      <w:r w:rsidR="00C145E8">
        <w:rPr>
          <w:rFonts w:ascii="Times New Roman" w:eastAsia="Times New Roman" w:hAnsi="Times New Roman" w:cs="Times New Roman"/>
          <w:color w:val="000000"/>
          <w:lang w:eastAsia="hr-HR"/>
        </w:rPr>
        <w:t>reformske</w:t>
      </w:r>
      <w:r>
        <w:rPr>
          <w:rFonts w:ascii="Times New Roman" w:eastAsia="Times New Roman" w:hAnsi="Times New Roman" w:cs="Times New Roman"/>
          <w:color w:val="000000"/>
          <w:lang w:eastAsia="hr-HR"/>
        </w:rPr>
        <w:t xml:space="preserve"> mjere je tehničko, tehnološko i sigurnosno unaprjeđenje prometnog i transportnog sustava - zračnog, riječnog, autobusnog i željezničkog - s naglaskom na održivost i komplementarnost.</w:t>
      </w:r>
    </w:p>
    <w:p w14:paraId="6AB2B6E6" w14:textId="77777777" w:rsidR="002F27CF" w:rsidRPr="00CB0815" w:rsidRDefault="002F27CF" w:rsidP="00CB0815">
      <w:pPr>
        <w:pStyle w:val="Naslov2"/>
        <w:spacing w:after="240"/>
        <w:jc w:val="both"/>
        <w:rPr>
          <w:rFonts w:cs="Times New Roman"/>
          <w:i w:val="0"/>
        </w:rPr>
      </w:pPr>
      <w:bookmarkStart w:id="83" w:name="_Toc208235383"/>
      <w:r w:rsidRPr="00CB0815">
        <w:rPr>
          <w:rFonts w:cs="Times New Roman"/>
          <w:i w:val="0"/>
          <w:sz w:val="22"/>
        </w:rPr>
        <w:t>5.8.</w:t>
      </w:r>
      <w:r w:rsidRPr="00CB0815">
        <w:rPr>
          <w:rFonts w:cs="Times New Roman"/>
          <w:i w:val="0"/>
          <w:sz w:val="22"/>
        </w:rPr>
        <w:tab/>
        <w:t>PC 8. Jačanje kapaciteta, spremnosti i otpornosti zajednice na rizike</w:t>
      </w:r>
      <w:bookmarkEnd w:id="83"/>
    </w:p>
    <w:p w14:paraId="02F2BC81" w14:textId="115CCA13" w:rsidR="002F27CF" w:rsidRDefault="002F27CF" w:rsidP="00001E81">
      <w:pPr>
        <w:tabs>
          <w:tab w:val="left" w:pos="993"/>
        </w:tabs>
        <w:spacing w:after="240" w:line="240" w:lineRule="auto"/>
        <w:jc w:val="both"/>
        <w:rPr>
          <w:rFonts w:ascii="Times New Roman" w:eastAsia="Times New Roman" w:hAnsi="Times New Roman" w:cs="Times New Roman"/>
          <w:i/>
          <w:iCs/>
          <w:color w:val="000000"/>
          <w:lang w:eastAsia="hr-HR"/>
        </w:rPr>
      </w:pPr>
      <w:r>
        <w:rPr>
          <w:rFonts w:ascii="Times New Roman" w:eastAsia="Times New Roman" w:hAnsi="Times New Roman" w:cs="Times New Roman"/>
          <w:i/>
          <w:iCs/>
          <w:color w:val="000000"/>
          <w:lang w:eastAsia="hr-HR"/>
        </w:rPr>
        <w:t xml:space="preserve">Mjera </w:t>
      </w:r>
      <w:r w:rsidR="00174DAA">
        <w:rPr>
          <w:rFonts w:ascii="Times New Roman" w:eastAsia="Times New Roman" w:hAnsi="Times New Roman" w:cs="Times New Roman"/>
          <w:i/>
          <w:iCs/>
          <w:color w:val="000000"/>
          <w:lang w:eastAsia="hr-HR"/>
        </w:rPr>
        <w:t>8.1</w:t>
      </w:r>
      <w:r>
        <w:rPr>
          <w:rFonts w:ascii="Times New Roman" w:eastAsia="Times New Roman" w:hAnsi="Times New Roman" w:cs="Times New Roman"/>
          <w:i/>
          <w:iCs/>
          <w:color w:val="000000"/>
          <w:lang w:eastAsia="hr-HR"/>
        </w:rPr>
        <w:t>.</w:t>
      </w:r>
      <w:r>
        <w:rPr>
          <w:rFonts w:ascii="Times New Roman" w:eastAsia="Times New Roman" w:hAnsi="Times New Roman" w:cs="Times New Roman"/>
          <w:i/>
          <w:iCs/>
          <w:color w:val="000000"/>
          <w:lang w:eastAsia="hr-HR"/>
        </w:rPr>
        <w:tab/>
        <w:t>Razvoj i unaprjeđenje sustava za djelovanje u kriznim situacijama</w:t>
      </w:r>
    </w:p>
    <w:p w14:paraId="001AA19D" w14:textId="77777777" w:rsidR="002F27CF" w:rsidRDefault="002F27CF" w:rsidP="00001E81">
      <w:pPr>
        <w:spacing w:after="240" w:line="240" w:lineRule="auto"/>
        <w:ind w:firstLine="708"/>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Svrha ove reformske mjere je unapređenje postojećeg sustava za djelovanje u kriznim situacijama i poboljšanje umreženosti i koordiniranosti svih dionika, s ciljem poboljšanja spremnosti i </w:t>
      </w:r>
      <w:proofErr w:type="spellStart"/>
      <w:r>
        <w:rPr>
          <w:rFonts w:ascii="Times New Roman" w:eastAsia="Times New Roman" w:hAnsi="Times New Roman" w:cs="Times New Roman"/>
          <w:color w:val="000000"/>
          <w:lang w:eastAsia="hr-HR"/>
        </w:rPr>
        <w:t>responzivnosti</w:t>
      </w:r>
      <w:proofErr w:type="spellEnd"/>
      <w:r>
        <w:rPr>
          <w:rFonts w:ascii="Times New Roman" w:eastAsia="Times New Roman" w:hAnsi="Times New Roman" w:cs="Times New Roman"/>
          <w:color w:val="000000"/>
          <w:lang w:eastAsia="hr-HR"/>
        </w:rPr>
        <w:t xml:space="preserve"> na krizne situacije.</w:t>
      </w:r>
    </w:p>
    <w:p w14:paraId="31EAADF3" w14:textId="1B7A547F" w:rsidR="002F27CF" w:rsidRDefault="002F27CF" w:rsidP="00001E81">
      <w:pPr>
        <w:tabs>
          <w:tab w:val="left" w:pos="993"/>
        </w:tabs>
        <w:spacing w:after="240" w:line="240" w:lineRule="auto"/>
        <w:jc w:val="both"/>
        <w:rPr>
          <w:rFonts w:ascii="Times New Roman" w:eastAsia="Times New Roman" w:hAnsi="Times New Roman" w:cs="Times New Roman"/>
          <w:i/>
          <w:iCs/>
          <w:lang w:eastAsia="hr-HR"/>
        </w:rPr>
      </w:pPr>
      <w:r>
        <w:rPr>
          <w:rFonts w:ascii="Times New Roman" w:eastAsia="Times New Roman" w:hAnsi="Times New Roman" w:cs="Times New Roman"/>
          <w:i/>
          <w:iCs/>
          <w:lang w:eastAsia="hr-HR"/>
        </w:rPr>
        <w:t xml:space="preserve">Mjera </w:t>
      </w:r>
      <w:r w:rsidR="00174DAA">
        <w:rPr>
          <w:rFonts w:ascii="Times New Roman" w:eastAsia="Times New Roman" w:hAnsi="Times New Roman" w:cs="Times New Roman"/>
          <w:i/>
          <w:iCs/>
          <w:lang w:eastAsia="hr-HR"/>
        </w:rPr>
        <w:t>8.</w:t>
      </w:r>
      <w:r>
        <w:rPr>
          <w:rFonts w:ascii="Times New Roman" w:eastAsia="Times New Roman" w:hAnsi="Times New Roman" w:cs="Times New Roman"/>
          <w:i/>
          <w:iCs/>
          <w:lang w:eastAsia="hr-HR"/>
        </w:rPr>
        <w:t>2.</w:t>
      </w:r>
      <w:r>
        <w:rPr>
          <w:rFonts w:ascii="Times New Roman" w:eastAsia="Times New Roman" w:hAnsi="Times New Roman" w:cs="Times New Roman"/>
          <w:i/>
          <w:iCs/>
          <w:lang w:eastAsia="hr-HR"/>
        </w:rPr>
        <w:tab/>
        <w:t>Razvoj i unaprjeđenje sigurnosti građana i imovine</w:t>
      </w:r>
    </w:p>
    <w:p w14:paraId="503496B3" w14:textId="77777777" w:rsidR="002F27CF" w:rsidRDefault="002F27CF" w:rsidP="00001E81">
      <w:pPr>
        <w:spacing w:after="240" w:line="240" w:lineRule="auto"/>
        <w:ind w:firstLine="708"/>
        <w:jc w:val="both"/>
        <w:rPr>
          <w:rFonts w:ascii="Times New Roman" w:eastAsia="Times New Roman" w:hAnsi="Times New Roman" w:cs="Times New Roman"/>
          <w:lang w:eastAsia="hr-HR"/>
        </w:rPr>
      </w:pPr>
      <w:r>
        <w:rPr>
          <w:rFonts w:ascii="Times New Roman" w:eastAsia="Times New Roman" w:hAnsi="Times New Roman" w:cs="Times New Roman"/>
          <w:lang w:eastAsia="hr-HR"/>
        </w:rPr>
        <w:t>Svrha ove reformska mjere je jačanje kapaciteta, spremnosti i opremljenosti svih operativnih snaga u sustavu civilne zaštite.</w:t>
      </w:r>
    </w:p>
    <w:p w14:paraId="156EB28F" w14:textId="77777777" w:rsidR="002F27CF" w:rsidRPr="00CB0815" w:rsidRDefault="002F27CF" w:rsidP="00CB0815">
      <w:pPr>
        <w:pStyle w:val="Naslov2"/>
        <w:spacing w:after="240"/>
        <w:ind w:left="709" w:hanging="709"/>
        <w:jc w:val="both"/>
        <w:rPr>
          <w:rFonts w:cs="Times New Roman"/>
          <w:i w:val="0"/>
        </w:rPr>
      </w:pPr>
      <w:bookmarkStart w:id="84" w:name="_Toc208235384"/>
      <w:r w:rsidRPr="00CB0815">
        <w:rPr>
          <w:rFonts w:cs="Times New Roman"/>
          <w:i w:val="0"/>
          <w:sz w:val="22"/>
        </w:rPr>
        <w:t>5.9.</w:t>
      </w:r>
      <w:r w:rsidRPr="00CB0815">
        <w:rPr>
          <w:rFonts w:cs="Times New Roman"/>
          <w:i w:val="0"/>
          <w:sz w:val="22"/>
        </w:rPr>
        <w:tab/>
        <w:t>PC 9. Razvoj i unaprje</w:t>
      </w:r>
      <w:r w:rsidRPr="00CB0815">
        <w:rPr>
          <w:rFonts w:cs="Times New Roman"/>
          <w:i w:val="0"/>
          <w:sz w:val="22"/>
        </w:rPr>
        <w:softHyphen/>
        <w:t>đenje poslov</w:t>
      </w:r>
      <w:r w:rsidRPr="00CB0815">
        <w:rPr>
          <w:rFonts w:cs="Times New Roman"/>
          <w:i w:val="0"/>
          <w:sz w:val="22"/>
        </w:rPr>
        <w:softHyphen/>
        <w:t>nog okruženja te konkurentno</w:t>
      </w:r>
      <w:r w:rsidRPr="00CB0815">
        <w:rPr>
          <w:rFonts w:cs="Times New Roman"/>
          <w:i w:val="0"/>
          <w:sz w:val="22"/>
        </w:rPr>
        <w:softHyphen/>
        <w:t>sti i inovativno</w:t>
      </w:r>
      <w:r w:rsidRPr="00CB0815">
        <w:rPr>
          <w:rFonts w:cs="Times New Roman"/>
          <w:i w:val="0"/>
          <w:sz w:val="22"/>
        </w:rPr>
        <w:softHyphen/>
        <w:t>sti gospodarstva</w:t>
      </w:r>
      <w:bookmarkEnd w:id="84"/>
      <w:r w:rsidRPr="00CB0815">
        <w:rPr>
          <w:rFonts w:cs="Times New Roman"/>
          <w:i w:val="0"/>
          <w:sz w:val="22"/>
        </w:rPr>
        <w:t xml:space="preserve"> </w:t>
      </w:r>
    </w:p>
    <w:p w14:paraId="664EFD24" w14:textId="1F8031C0" w:rsidR="002F27CF" w:rsidRDefault="002F27CF" w:rsidP="00001E81">
      <w:pPr>
        <w:tabs>
          <w:tab w:val="left" w:pos="993"/>
        </w:tabs>
        <w:spacing w:after="240" w:line="240" w:lineRule="auto"/>
        <w:ind w:left="993" w:hanging="993"/>
        <w:jc w:val="both"/>
        <w:rPr>
          <w:rFonts w:ascii="Times New Roman" w:eastAsia="Times New Roman" w:hAnsi="Times New Roman" w:cs="Times New Roman"/>
          <w:i/>
          <w:iCs/>
          <w:color w:val="000000" w:themeColor="text1"/>
          <w:lang w:eastAsia="hr-HR"/>
        </w:rPr>
      </w:pPr>
      <w:r>
        <w:rPr>
          <w:rFonts w:ascii="Times New Roman" w:eastAsia="Times New Roman" w:hAnsi="Times New Roman" w:cs="Times New Roman"/>
          <w:i/>
          <w:iCs/>
          <w:color w:val="000000" w:themeColor="text1"/>
          <w:lang w:eastAsia="hr-HR"/>
        </w:rPr>
        <w:t xml:space="preserve">Mjera </w:t>
      </w:r>
      <w:r w:rsidR="00174DAA">
        <w:rPr>
          <w:rFonts w:ascii="Times New Roman" w:eastAsia="Times New Roman" w:hAnsi="Times New Roman" w:cs="Times New Roman"/>
          <w:i/>
          <w:iCs/>
          <w:color w:val="000000" w:themeColor="text1"/>
          <w:lang w:eastAsia="hr-HR"/>
        </w:rPr>
        <w:t>9.1</w:t>
      </w:r>
      <w:r>
        <w:rPr>
          <w:rFonts w:ascii="Times New Roman" w:eastAsia="Times New Roman" w:hAnsi="Times New Roman" w:cs="Times New Roman"/>
          <w:i/>
          <w:iCs/>
          <w:color w:val="000000" w:themeColor="text1"/>
          <w:lang w:eastAsia="hr-HR"/>
        </w:rPr>
        <w:t xml:space="preserve">. </w:t>
      </w:r>
      <w:r>
        <w:rPr>
          <w:rFonts w:ascii="Times New Roman" w:eastAsia="Times New Roman" w:hAnsi="Times New Roman" w:cs="Times New Roman"/>
          <w:i/>
          <w:iCs/>
          <w:color w:val="000000" w:themeColor="text1"/>
          <w:lang w:eastAsia="hr-HR"/>
        </w:rPr>
        <w:tab/>
        <w:t>Podrška razvoju konkurentnog, tehnološki naprednog, zelenog i izvozno orijentiranog gospodarstva</w:t>
      </w:r>
    </w:p>
    <w:p w14:paraId="1294FD36" w14:textId="6127D53E" w:rsidR="002F27CF" w:rsidRDefault="002F27CF" w:rsidP="00001E81">
      <w:pPr>
        <w:spacing w:after="240" w:line="240" w:lineRule="auto"/>
        <w:ind w:firstLine="708"/>
        <w:jc w:val="both"/>
        <w:rPr>
          <w:rFonts w:ascii="Times New Roman" w:eastAsia="Times New Roman" w:hAnsi="Times New Roman" w:cs="Times New Roman"/>
          <w:color w:val="000000" w:themeColor="text1"/>
          <w:lang w:eastAsia="hr-HR"/>
        </w:rPr>
      </w:pPr>
      <w:r>
        <w:rPr>
          <w:rFonts w:ascii="Times New Roman" w:eastAsia="Times New Roman" w:hAnsi="Times New Roman" w:cs="Times New Roman"/>
          <w:color w:val="000000" w:themeColor="text1"/>
          <w:lang w:eastAsia="hr-HR"/>
        </w:rPr>
        <w:t xml:space="preserve">Svrha </w:t>
      </w:r>
      <w:r>
        <w:rPr>
          <w:rFonts w:ascii="Times New Roman" w:eastAsia="Times New Roman" w:hAnsi="Times New Roman" w:cs="Times New Roman"/>
          <w:lang w:eastAsia="hr-HR"/>
        </w:rPr>
        <w:t>ove reformsk</w:t>
      </w:r>
      <w:r w:rsidR="00C145E8">
        <w:rPr>
          <w:rFonts w:ascii="Times New Roman" w:eastAsia="Times New Roman" w:hAnsi="Times New Roman" w:cs="Times New Roman"/>
          <w:lang w:eastAsia="hr-HR"/>
        </w:rPr>
        <w:t>e i investicijske</w:t>
      </w:r>
      <w:r>
        <w:rPr>
          <w:rFonts w:ascii="Times New Roman" w:eastAsia="Times New Roman" w:hAnsi="Times New Roman" w:cs="Times New Roman"/>
          <w:lang w:eastAsia="hr-HR"/>
        </w:rPr>
        <w:t xml:space="preserve"> </w:t>
      </w:r>
      <w:r>
        <w:rPr>
          <w:rFonts w:ascii="Times New Roman" w:eastAsia="Times New Roman" w:hAnsi="Times New Roman" w:cs="Times New Roman"/>
          <w:color w:val="000000" w:themeColor="text1"/>
          <w:lang w:eastAsia="hr-HR"/>
        </w:rPr>
        <w:t>mjere je jačanje gospodarstva kroz podršku učinkovitijem iskorištavanju resursa</w:t>
      </w:r>
      <w:r w:rsidR="00EF5A1B">
        <w:rPr>
          <w:rFonts w:ascii="Times New Roman" w:eastAsia="Times New Roman" w:hAnsi="Times New Roman" w:cs="Times New Roman"/>
          <w:color w:val="000000" w:themeColor="text1"/>
          <w:lang w:eastAsia="hr-HR"/>
        </w:rPr>
        <w:t>, k</w:t>
      </w:r>
      <w:r>
        <w:rPr>
          <w:rFonts w:ascii="Times New Roman" w:eastAsia="Times New Roman" w:hAnsi="Times New Roman" w:cs="Times New Roman"/>
          <w:color w:val="000000" w:themeColor="text1"/>
          <w:lang w:eastAsia="hr-HR"/>
        </w:rPr>
        <w:t>orištenju novih tehnologija i uvođenju inovacija. Uključuje niz potpora gospodarstvu kako bi se stimulirale inovacije, udruživanje poduzetnika, promotivne aktivnosti, poticanje mladih i žena na uključivanje u poduzetništvo</w:t>
      </w:r>
      <w:r w:rsidR="00C145E8">
        <w:rPr>
          <w:rFonts w:ascii="Times New Roman" w:eastAsia="Times New Roman" w:hAnsi="Times New Roman" w:cs="Times New Roman"/>
          <w:color w:val="000000" w:themeColor="text1"/>
          <w:lang w:eastAsia="hr-HR"/>
        </w:rPr>
        <w:t>, suradnja sa znanstvenim institucijama</w:t>
      </w:r>
      <w:r>
        <w:rPr>
          <w:rFonts w:ascii="Times New Roman" w:eastAsia="Times New Roman" w:hAnsi="Times New Roman" w:cs="Times New Roman"/>
          <w:color w:val="000000" w:themeColor="text1"/>
          <w:lang w:eastAsia="hr-HR"/>
        </w:rPr>
        <w:t xml:space="preserve"> i sl.</w:t>
      </w:r>
    </w:p>
    <w:p w14:paraId="631330E7" w14:textId="68973FD6" w:rsidR="002F27CF" w:rsidRDefault="002F27CF" w:rsidP="00001E81">
      <w:pPr>
        <w:tabs>
          <w:tab w:val="left" w:pos="993"/>
        </w:tabs>
        <w:spacing w:after="240" w:line="240" w:lineRule="auto"/>
        <w:jc w:val="both"/>
        <w:rPr>
          <w:rFonts w:ascii="Times New Roman" w:eastAsia="Times New Roman" w:hAnsi="Times New Roman" w:cs="Times New Roman"/>
          <w:i/>
          <w:iCs/>
          <w:color w:val="000000" w:themeColor="text1"/>
          <w:lang w:eastAsia="hr-HR"/>
        </w:rPr>
      </w:pPr>
      <w:r>
        <w:rPr>
          <w:rFonts w:ascii="Times New Roman" w:eastAsia="Times New Roman" w:hAnsi="Times New Roman" w:cs="Times New Roman"/>
          <w:i/>
          <w:iCs/>
          <w:color w:val="000000" w:themeColor="text1"/>
          <w:lang w:eastAsia="hr-HR"/>
        </w:rPr>
        <w:t xml:space="preserve">Mjera </w:t>
      </w:r>
      <w:r w:rsidR="00174DAA">
        <w:rPr>
          <w:rFonts w:ascii="Times New Roman" w:eastAsia="Times New Roman" w:hAnsi="Times New Roman" w:cs="Times New Roman"/>
          <w:i/>
          <w:iCs/>
          <w:color w:val="000000" w:themeColor="text1"/>
          <w:lang w:eastAsia="hr-HR"/>
        </w:rPr>
        <w:t>9.</w:t>
      </w:r>
      <w:r>
        <w:rPr>
          <w:rFonts w:ascii="Times New Roman" w:eastAsia="Times New Roman" w:hAnsi="Times New Roman" w:cs="Times New Roman"/>
          <w:i/>
          <w:iCs/>
          <w:color w:val="000000" w:themeColor="text1"/>
          <w:lang w:eastAsia="hr-HR"/>
        </w:rPr>
        <w:t>2.</w:t>
      </w:r>
      <w:r>
        <w:rPr>
          <w:rFonts w:ascii="Times New Roman" w:eastAsia="Times New Roman" w:hAnsi="Times New Roman" w:cs="Times New Roman"/>
          <w:i/>
          <w:iCs/>
          <w:color w:val="000000" w:themeColor="text1"/>
          <w:lang w:eastAsia="hr-HR"/>
        </w:rPr>
        <w:tab/>
        <w:t>Poticanje razvoja malog i srednjeg poduzetništva</w:t>
      </w:r>
    </w:p>
    <w:p w14:paraId="4E72AE0A" w14:textId="77777777" w:rsidR="002F27CF" w:rsidRDefault="002F27CF" w:rsidP="00001E81">
      <w:pPr>
        <w:spacing w:after="240" w:line="240" w:lineRule="auto"/>
        <w:ind w:firstLine="708"/>
        <w:jc w:val="both"/>
        <w:rPr>
          <w:rFonts w:ascii="Times New Roman" w:eastAsia="Times New Roman" w:hAnsi="Times New Roman" w:cs="Times New Roman"/>
          <w:color w:val="000000" w:themeColor="text1"/>
          <w:lang w:eastAsia="hr-HR"/>
        </w:rPr>
      </w:pPr>
      <w:r>
        <w:rPr>
          <w:rFonts w:ascii="Times New Roman" w:eastAsia="Times New Roman" w:hAnsi="Times New Roman" w:cs="Times New Roman"/>
          <w:color w:val="000000" w:themeColor="text1"/>
          <w:lang w:eastAsia="hr-HR"/>
        </w:rPr>
        <w:lastRenderedPageBreak/>
        <w:t xml:space="preserve">Svrha </w:t>
      </w:r>
      <w:r>
        <w:rPr>
          <w:rFonts w:ascii="Times New Roman" w:eastAsia="Times New Roman" w:hAnsi="Times New Roman" w:cs="Times New Roman"/>
          <w:lang w:eastAsia="hr-HR"/>
        </w:rPr>
        <w:t xml:space="preserve">ove reformske </w:t>
      </w:r>
      <w:r>
        <w:rPr>
          <w:rFonts w:ascii="Times New Roman" w:eastAsia="Times New Roman" w:hAnsi="Times New Roman" w:cs="Times New Roman"/>
          <w:color w:val="000000" w:themeColor="text1"/>
          <w:lang w:eastAsia="hr-HR"/>
        </w:rPr>
        <w:t>mjere je stimulacija poduzetničkog potencijala uz podršku edukaciji poduzetnika, pokretanju, razvoju i širenju poslovanja.</w:t>
      </w:r>
    </w:p>
    <w:p w14:paraId="27E0460A" w14:textId="0D78EC55" w:rsidR="002F27CF" w:rsidRDefault="002F27CF" w:rsidP="00001E81">
      <w:pPr>
        <w:tabs>
          <w:tab w:val="left" w:pos="993"/>
        </w:tabs>
        <w:spacing w:after="240" w:line="240" w:lineRule="auto"/>
        <w:ind w:left="993" w:hanging="993"/>
        <w:jc w:val="both"/>
        <w:rPr>
          <w:rFonts w:ascii="Times New Roman" w:eastAsia="Times New Roman" w:hAnsi="Times New Roman" w:cs="Times New Roman"/>
          <w:i/>
          <w:iCs/>
          <w:color w:val="000000" w:themeColor="text1"/>
          <w:lang w:eastAsia="hr-HR"/>
        </w:rPr>
      </w:pPr>
      <w:r>
        <w:rPr>
          <w:rFonts w:ascii="Times New Roman" w:eastAsia="Times New Roman" w:hAnsi="Times New Roman" w:cs="Times New Roman"/>
          <w:i/>
          <w:iCs/>
          <w:color w:val="000000" w:themeColor="text1"/>
          <w:lang w:eastAsia="hr-HR"/>
        </w:rPr>
        <w:t xml:space="preserve">Mjera </w:t>
      </w:r>
      <w:r w:rsidR="00174DAA">
        <w:rPr>
          <w:rFonts w:ascii="Times New Roman" w:eastAsia="Times New Roman" w:hAnsi="Times New Roman" w:cs="Times New Roman"/>
          <w:i/>
          <w:iCs/>
          <w:color w:val="000000" w:themeColor="text1"/>
          <w:lang w:eastAsia="hr-HR"/>
        </w:rPr>
        <w:t>9.3</w:t>
      </w:r>
      <w:r>
        <w:rPr>
          <w:rFonts w:ascii="Times New Roman" w:eastAsia="Times New Roman" w:hAnsi="Times New Roman" w:cs="Times New Roman"/>
          <w:i/>
          <w:iCs/>
          <w:color w:val="000000" w:themeColor="text1"/>
          <w:lang w:eastAsia="hr-HR"/>
        </w:rPr>
        <w:t>.</w:t>
      </w:r>
      <w:r>
        <w:rPr>
          <w:rFonts w:ascii="Times New Roman" w:eastAsia="Times New Roman" w:hAnsi="Times New Roman" w:cs="Times New Roman"/>
          <w:i/>
          <w:iCs/>
          <w:color w:val="000000" w:themeColor="text1"/>
          <w:lang w:eastAsia="hr-HR"/>
        </w:rPr>
        <w:tab/>
        <w:t>Razvoj poslovne infrastrukture, jačanje kapaciteta poduzetničkih potpornih institucija i stvaranje poticajnog okruženja za razvitak gospodarstva</w:t>
      </w:r>
    </w:p>
    <w:p w14:paraId="2CD78410" w14:textId="52ADA7AC" w:rsidR="002F27CF" w:rsidRDefault="002F27CF" w:rsidP="00001E81">
      <w:pPr>
        <w:spacing w:after="240" w:line="240" w:lineRule="auto"/>
        <w:ind w:firstLine="708"/>
        <w:jc w:val="both"/>
        <w:rPr>
          <w:rFonts w:ascii="Times New Roman" w:eastAsia="Times New Roman" w:hAnsi="Times New Roman" w:cs="Times New Roman"/>
          <w:color w:val="000000" w:themeColor="text1"/>
          <w:lang w:eastAsia="hr-HR"/>
        </w:rPr>
      </w:pPr>
      <w:r>
        <w:rPr>
          <w:rFonts w:ascii="Times New Roman" w:eastAsia="Times New Roman" w:hAnsi="Times New Roman" w:cs="Times New Roman"/>
          <w:color w:val="000000" w:themeColor="text1"/>
          <w:lang w:eastAsia="hr-HR"/>
        </w:rPr>
        <w:t xml:space="preserve">Svrha </w:t>
      </w:r>
      <w:r>
        <w:rPr>
          <w:rFonts w:ascii="Times New Roman" w:eastAsia="Times New Roman" w:hAnsi="Times New Roman" w:cs="Times New Roman"/>
          <w:lang w:eastAsia="hr-HR"/>
        </w:rPr>
        <w:t xml:space="preserve">ove investicijske </w:t>
      </w:r>
      <w:r>
        <w:rPr>
          <w:rFonts w:ascii="Times New Roman" w:eastAsia="Times New Roman" w:hAnsi="Times New Roman" w:cs="Times New Roman"/>
          <w:color w:val="000000" w:themeColor="text1"/>
          <w:lang w:eastAsia="hr-HR"/>
        </w:rPr>
        <w:t xml:space="preserve">mjere je podizanje razine infrastrukturne podrške, kao i jačanje i usklađivanje kapaciteta poduzetničkih potpornih institucija za postizanje industrijske tranzicije, odnosno razvoj i unaprjeđenje poduzetništva u OBŽ kroz izgradnju Gospodarskog centra </w:t>
      </w:r>
      <w:r w:rsidR="00B92086">
        <w:rPr>
          <w:rFonts w:ascii="Times New Roman" w:eastAsia="Times New Roman" w:hAnsi="Times New Roman" w:cs="Times New Roman"/>
          <w:color w:val="000000" w:themeColor="text1"/>
          <w:lang w:eastAsia="hr-HR"/>
        </w:rPr>
        <w:t>Osječko</w:t>
      </w:r>
      <w:r w:rsidR="001A6BA8">
        <w:rPr>
          <w:rFonts w:ascii="Times New Roman" w:eastAsia="Times New Roman" w:hAnsi="Times New Roman" w:cs="Times New Roman"/>
          <w:color w:val="000000" w:themeColor="text1"/>
          <w:lang w:eastAsia="hr-HR"/>
        </w:rPr>
        <w:t xml:space="preserve">-baranjske županije </w:t>
      </w:r>
      <w:r>
        <w:rPr>
          <w:rFonts w:ascii="Times New Roman" w:eastAsia="Times New Roman" w:hAnsi="Times New Roman" w:cs="Times New Roman"/>
          <w:color w:val="000000" w:themeColor="text1"/>
          <w:lang w:eastAsia="hr-HR"/>
        </w:rPr>
        <w:t>na području Grada Osijeka.</w:t>
      </w:r>
    </w:p>
    <w:p w14:paraId="7DD48072" w14:textId="466827E9" w:rsidR="002F27CF" w:rsidRDefault="002F27CF" w:rsidP="00001E81">
      <w:pPr>
        <w:tabs>
          <w:tab w:val="left" w:pos="993"/>
        </w:tabs>
        <w:spacing w:after="240" w:line="240" w:lineRule="auto"/>
        <w:jc w:val="both"/>
        <w:rPr>
          <w:rFonts w:ascii="Times New Roman" w:eastAsia="Times New Roman" w:hAnsi="Times New Roman" w:cs="Times New Roman"/>
          <w:i/>
          <w:iCs/>
          <w:color w:val="000000" w:themeColor="text1"/>
          <w:lang w:eastAsia="hr-HR"/>
        </w:rPr>
      </w:pPr>
      <w:r>
        <w:rPr>
          <w:rFonts w:ascii="Times New Roman" w:eastAsia="Times New Roman" w:hAnsi="Times New Roman" w:cs="Times New Roman"/>
          <w:i/>
          <w:iCs/>
          <w:color w:val="000000" w:themeColor="text1"/>
          <w:lang w:eastAsia="hr-HR"/>
        </w:rPr>
        <w:t xml:space="preserve">Mjera </w:t>
      </w:r>
      <w:r w:rsidR="00174DAA">
        <w:rPr>
          <w:rFonts w:ascii="Times New Roman" w:eastAsia="Times New Roman" w:hAnsi="Times New Roman" w:cs="Times New Roman"/>
          <w:i/>
          <w:iCs/>
          <w:color w:val="000000" w:themeColor="text1"/>
          <w:lang w:eastAsia="hr-HR"/>
        </w:rPr>
        <w:t>9.4</w:t>
      </w:r>
      <w:r>
        <w:rPr>
          <w:rFonts w:ascii="Times New Roman" w:eastAsia="Times New Roman" w:hAnsi="Times New Roman" w:cs="Times New Roman"/>
          <w:i/>
          <w:iCs/>
          <w:color w:val="000000" w:themeColor="text1"/>
          <w:lang w:eastAsia="hr-HR"/>
        </w:rPr>
        <w:t>.</w:t>
      </w:r>
      <w:r>
        <w:rPr>
          <w:rFonts w:ascii="Times New Roman" w:eastAsia="Times New Roman" w:hAnsi="Times New Roman" w:cs="Times New Roman"/>
          <w:i/>
          <w:iCs/>
          <w:color w:val="000000" w:themeColor="text1"/>
          <w:lang w:eastAsia="hr-HR"/>
        </w:rPr>
        <w:tab/>
        <w:t>Unaprjeđivanje uvjeta i jačanje kapaciteta za privlačenje domaćih i inozemnih ulaganja</w:t>
      </w:r>
    </w:p>
    <w:p w14:paraId="17978208" w14:textId="20582366" w:rsidR="002F27CF" w:rsidRDefault="002F27CF" w:rsidP="00001E81">
      <w:pPr>
        <w:spacing w:after="240" w:line="240" w:lineRule="auto"/>
        <w:ind w:firstLine="708"/>
        <w:jc w:val="both"/>
        <w:rPr>
          <w:rFonts w:ascii="Times New Roman" w:eastAsia="Times New Roman" w:hAnsi="Times New Roman" w:cs="Times New Roman"/>
          <w:color w:val="000000" w:themeColor="text1"/>
          <w:lang w:eastAsia="hr-HR"/>
        </w:rPr>
      </w:pPr>
      <w:r>
        <w:rPr>
          <w:rFonts w:ascii="Times New Roman" w:eastAsia="Times New Roman" w:hAnsi="Times New Roman" w:cs="Times New Roman"/>
          <w:color w:val="000000" w:themeColor="text1"/>
          <w:lang w:eastAsia="hr-HR"/>
        </w:rPr>
        <w:t xml:space="preserve">Svrha </w:t>
      </w:r>
      <w:r>
        <w:rPr>
          <w:rFonts w:ascii="Times New Roman" w:eastAsia="Times New Roman" w:hAnsi="Times New Roman" w:cs="Times New Roman"/>
          <w:lang w:eastAsia="hr-HR"/>
        </w:rPr>
        <w:t xml:space="preserve">ove reformske </w:t>
      </w:r>
      <w:r>
        <w:rPr>
          <w:rFonts w:ascii="Times New Roman" w:eastAsia="Times New Roman" w:hAnsi="Times New Roman" w:cs="Times New Roman"/>
          <w:color w:val="000000" w:themeColor="text1"/>
          <w:lang w:eastAsia="hr-HR"/>
        </w:rPr>
        <w:t xml:space="preserve">mjere je ostvarivanje razrađene i prilagođene strategije privlačenja stranih i domaćih </w:t>
      </w:r>
      <w:proofErr w:type="spellStart"/>
      <w:r>
        <w:rPr>
          <w:rFonts w:ascii="Times New Roman" w:eastAsia="Times New Roman" w:hAnsi="Times New Roman" w:cs="Times New Roman"/>
          <w:i/>
          <w:color w:val="000000" w:themeColor="text1"/>
          <w:lang w:eastAsia="hr-HR"/>
        </w:rPr>
        <w:t>brownfield</w:t>
      </w:r>
      <w:proofErr w:type="spellEnd"/>
      <w:r>
        <w:rPr>
          <w:rFonts w:ascii="Times New Roman" w:eastAsia="Times New Roman" w:hAnsi="Times New Roman" w:cs="Times New Roman"/>
          <w:color w:val="000000" w:themeColor="text1"/>
          <w:lang w:eastAsia="hr-HR"/>
        </w:rPr>
        <w:t xml:space="preserve">, </w:t>
      </w:r>
      <w:proofErr w:type="spellStart"/>
      <w:r>
        <w:rPr>
          <w:rFonts w:ascii="Times New Roman" w:eastAsia="Times New Roman" w:hAnsi="Times New Roman" w:cs="Times New Roman"/>
          <w:i/>
          <w:color w:val="000000" w:themeColor="text1"/>
          <w:lang w:eastAsia="hr-HR"/>
        </w:rPr>
        <w:t>greenfield</w:t>
      </w:r>
      <w:proofErr w:type="spellEnd"/>
      <w:r>
        <w:rPr>
          <w:rFonts w:ascii="Times New Roman" w:eastAsia="Times New Roman" w:hAnsi="Times New Roman" w:cs="Times New Roman"/>
          <w:color w:val="000000" w:themeColor="text1"/>
          <w:lang w:eastAsia="hr-HR"/>
        </w:rPr>
        <w:t xml:space="preserve"> i drugih investicija</w:t>
      </w:r>
      <w:r w:rsidR="001A6BA8">
        <w:rPr>
          <w:rFonts w:ascii="Times New Roman" w:eastAsia="Times New Roman" w:hAnsi="Times New Roman" w:cs="Times New Roman"/>
          <w:color w:val="000000" w:themeColor="text1"/>
          <w:lang w:eastAsia="hr-HR"/>
        </w:rPr>
        <w:t xml:space="preserve"> kroz promidžbu razvojnih potencijala OBŽ</w:t>
      </w:r>
      <w:r>
        <w:rPr>
          <w:rFonts w:ascii="Times New Roman" w:eastAsia="Times New Roman" w:hAnsi="Times New Roman" w:cs="Times New Roman"/>
          <w:color w:val="000000" w:themeColor="text1"/>
          <w:lang w:eastAsia="hr-HR"/>
        </w:rPr>
        <w:t>.</w:t>
      </w:r>
    </w:p>
    <w:p w14:paraId="6009EC73" w14:textId="77777777" w:rsidR="002F27CF" w:rsidRPr="00CB0815" w:rsidRDefault="002F27CF" w:rsidP="00CB0815">
      <w:pPr>
        <w:pStyle w:val="Naslov2"/>
        <w:spacing w:after="240"/>
        <w:jc w:val="both"/>
        <w:rPr>
          <w:rFonts w:cs="Times New Roman"/>
          <w:i w:val="0"/>
        </w:rPr>
      </w:pPr>
      <w:bookmarkStart w:id="85" w:name="_Toc208235385"/>
      <w:r w:rsidRPr="00CB0815">
        <w:rPr>
          <w:rFonts w:cs="Times New Roman"/>
          <w:i w:val="0"/>
          <w:sz w:val="22"/>
        </w:rPr>
        <w:t>5.10.</w:t>
      </w:r>
      <w:r w:rsidRPr="00CB0815">
        <w:rPr>
          <w:rFonts w:cs="Times New Roman"/>
          <w:i w:val="0"/>
          <w:sz w:val="22"/>
        </w:rPr>
        <w:tab/>
        <w:t>PC 10. Podrška proizvodnji i preradi hrane u funkciji održivog regionalnog razvoja</w:t>
      </w:r>
      <w:bookmarkEnd w:id="85"/>
    </w:p>
    <w:p w14:paraId="3F32DE29" w14:textId="4A91248F" w:rsidR="002F27CF" w:rsidRDefault="002F27CF" w:rsidP="001967B8">
      <w:pPr>
        <w:tabs>
          <w:tab w:val="left" w:pos="1418"/>
        </w:tabs>
        <w:spacing w:after="240" w:line="240" w:lineRule="auto"/>
        <w:ind w:left="1418" w:hanging="1418"/>
        <w:jc w:val="both"/>
        <w:rPr>
          <w:rFonts w:ascii="Times New Roman" w:eastAsia="Times New Roman" w:hAnsi="Times New Roman" w:cs="Times New Roman"/>
          <w:i/>
          <w:iCs/>
          <w:color w:val="000000" w:themeColor="text1"/>
          <w:lang w:eastAsia="hr-HR"/>
        </w:rPr>
      </w:pPr>
      <w:r>
        <w:rPr>
          <w:rFonts w:ascii="Times New Roman" w:eastAsia="Times New Roman" w:hAnsi="Times New Roman" w:cs="Times New Roman"/>
          <w:i/>
          <w:iCs/>
          <w:color w:val="000000" w:themeColor="text1"/>
          <w:lang w:eastAsia="hr-HR"/>
        </w:rPr>
        <w:t xml:space="preserve">Mjera </w:t>
      </w:r>
      <w:r w:rsidR="00174DAA">
        <w:rPr>
          <w:rFonts w:ascii="Times New Roman" w:eastAsia="Times New Roman" w:hAnsi="Times New Roman" w:cs="Times New Roman"/>
          <w:i/>
          <w:iCs/>
          <w:color w:val="000000" w:themeColor="text1"/>
          <w:lang w:eastAsia="hr-HR"/>
        </w:rPr>
        <w:t>10.1</w:t>
      </w:r>
      <w:r>
        <w:rPr>
          <w:rFonts w:ascii="Times New Roman" w:eastAsia="Times New Roman" w:hAnsi="Times New Roman" w:cs="Times New Roman"/>
          <w:i/>
          <w:iCs/>
          <w:color w:val="000000" w:themeColor="text1"/>
          <w:lang w:eastAsia="hr-HR"/>
        </w:rPr>
        <w:t>.</w:t>
      </w:r>
      <w:r>
        <w:rPr>
          <w:rFonts w:ascii="Times New Roman" w:eastAsia="Times New Roman" w:hAnsi="Times New Roman" w:cs="Times New Roman"/>
          <w:i/>
          <w:iCs/>
          <w:color w:val="000000" w:themeColor="text1"/>
          <w:lang w:eastAsia="hr-HR"/>
        </w:rPr>
        <w:tab/>
        <w:t>Povećanje produktivnosti, dohodovnosti i održivosti poljoprivredne proizvodnje i prerade</w:t>
      </w:r>
    </w:p>
    <w:p w14:paraId="10C4DB8B" w14:textId="60448EEE" w:rsidR="002F27CF" w:rsidRDefault="002F27CF" w:rsidP="00001E81">
      <w:pPr>
        <w:spacing w:after="240" w:line="240" w:lineRule="auto"/>
        <w:ind w:firstLine="708"/>
        <w:jc w:val="both"/>
        <w:rPr>
          <w:rFonts w:ascii="Times New Roman" w:eastAsia="Times New Roman" w:hAnsi="Times New Roman" w:cs="Times New Roman"/>
          <w:color w:val="000000" w:themeColor="text1"/>
          <w:spacing w:val="-4"/>
          <w:lang w:eastAsia="hr-HR"/>
        </w:rPr>
      </w:pPr>
      <w:r>
        <w:rPr>
          <w:rFonts w:ascii="Times New Roman" w:eastAsia="Times New Roman" w:hAnsi="Times New Roman" w:cs="Times New Roman"/>
          <w:color w:val="000000" w:themeColor="text1"/>
          <w:spacing w:val="-4"/>
          <w:lang w:eastAsia="hr-HR"/>
        </w:rPr>
        <w:t>Svrha ove reformske i investicijske mjere je povećanje produktivnost</w:t>
      </w:r>
      <w:r w:rsidR="001D449E">
        <w:rPr>
          <w:rFonts w:ascii="Times New Roman" w:eastAsia="Times New Roman" w:hAnsi="Times New Roman" w:cs="Times New Roman"/>
          <w:color w:val="000000" w:themeColor="text1"/>
          <w:spacing w:val="-4"/>
          <w:lang w:eastAsia="hr-HR"/>
        </w:rPr>
        <w:t>i</w:t>
      </w:r>
      <w:r>
        <w:rPr>
          <w:rFonts w:ascii="Times New Roman" w:eastAsia="Times New Roman" w:hAnsi="Times New Roman" w:cs="Times New Roman"/>
          <w:color w:val="000000" w:themeColor="text1"/>
          <w:spacing w:val="-4"/>
          <w:lang w:eastAsia="hr-HR"/>
        </w:rPr>
        <w:t xml:space="preserve"> poljoprivredne proizvodnje u smislu efikasnosti rada i efikasnost</w:t>
      </w:r>
      <w:r w:rsidR="005812A0">
        <w:rPr>
          <w:rFonts w:ascii="Times New Roman" w:eastAsia="Times New Roman" w:hAnsi="Times New Roman" w:cs="Times New Roman"/>
          <w:color w:val="000000" w:themeColor="text1"/>
          <w:spacing w:val="-4"/>
          <w:lang w:eastAsia="hr-HR"/>
        </w:rPr>
        <w:t>i</w:t>
      </w:r>
      <w:r>
        <w:rPr>
          <w:rFonts w:ascii="Times New Roman" w:eastAsia="Times New Roman" w:hAnsi="Times New Roman" w:cs="Times New Roman"/>
          <w:color w:val="000000" w:themeColor="text1"/>
          <w:spacing w:val="-4"/>
          <w:lang w:eastAsia="hr-HR"/>
        </w:rPr>
        <w:t xml:space="preserve"> korištenja zemljišta, odnosno povećanje vrijednost</w:t>
      </w:r>
      <w:r w:rsidR="005812A0">
        <w:rPr>
          <w:rFonts w:ascii="Times New Roman" w:eastAsia="Times New Roman" w:hAnsi="Times New Roman" w:cs="Times New Roman"/>
          <w:color w:val="000000" w:themeColor="text1"/>
          <w:spacing w:val="-4"/>
          <w:lang w:eastAsia="hr-HR"/>
        </w:rPr>
        <w:t>i</w:t>
      </w:r>
      <w:r>
        <w:rPr>
          <w:rFonts w:ascii="Times New Roman" w:eastAsia="Times New Roman" w:hAnsi="Times New Roman" w:cs="Times New Roman"/>
          <w:color w:val="000000" w:themeColor="text1"/>
          <w:spacing w:val="-4"/>
          <w:lang w:eastAsia="hr-HR"/>
        </w:rPr>
        <w:t xml:space="preserve"> poljoprivredne proizvodnje usmjeravanjem na ulaganje u nova znanja, tehnologije i napredne proizvodne prakse te horizontalnu i vertikalnu diverzifikaciju poljoprivrednog gospodarstva. Usmjeravanje</w:t>
      </w:r>
      <w:r w:rsidR="0048020D">
        <w:rPr>
          <w:rFonts w:ascii="Times New Roman" w:eastAsia="Times New Roman" w:hAnsi="Times New Roman" w:cs="Times New Roman"/>
          <w:color w:val="000000" w:themeColor="text1"/>
          <w:spacing w:val="-4"/>
          <w:lang w:eastAsia="hr-HR"/>
        </w:rPr>
        <w:t xml:space="preserve">m </w:t>
      </w:r>
      <w:r>
        <w:rPr>
          <w:rFonts w:ascii="Times New Roman" w:eastAsia="Times New Roman" w:hAnsi="Times New Roman" w:cs="Times New Roman"/>
          <w:color w:val="000000" w:themeColor="text1"/>
          <w:spacing w:val="-4"/>
          <w:lang w:eastAsia="hr-HR"/>
        </w:rPr>
        <w:t xml:space="preserve">prema </w:t>
      </w:r>
      <w:proofErr w:type="spellStart"/>
      <w:r>
        <w:rPr>
          <w:rFonts w:ascii="Times New Roman" w:eastAsia="Times New Roman" w:hAnsi="Times New Roman" w:cs="Times New Roman"/>
          <w:color w:val="000000" w:themeColor="text1"/>
          <w:spacing w:val="-4"/>
          <w:lang w:eastAsia="hr-HR"/>
        </w:rPr>
        <w:t>visokodohodovnim</w:t>
      </w:r>
      <w:proofErr w:type="spellEnd"/>
      <w:r>
        <w:rPr>
          <w:rFonts w:ascii="Times New Roman" w:eastAsia="Times New Roman" w:hAnsi="Times New Roman" w:cs="Times New Roman"/>
          <w:color w:val="000000" w:themeColor="text1"/>
          <w:spacing w:val="-4"/>
          <w:lang w:eastAsia="hr-HR"/>
        </w:rPr>
        <w:t xml:space="preserve"> kulturama s jačim multiplikativnim učinkom na razvoj ruralnog gospodarstva i povećanjem vrijednosti poljoprivredne proizvodnje ostavlja se prostor za razvoj novih radnih mjesta u poljoprivrednim i nepoljoprivrednim djelatnostima, što pridonosi održivom ruralnom i regionalnom razvoju.</w:t>
      </w:r>
      <w:r w:rsidR="00112C28" w:rsidRPr="00112C28">
        <w:rPr>
          <w:rFonts w:ascii="Times New Roman" w:eastAsia="Times New Roman" w:hAnsi="Times New Roman" w:cs="Times New Roman"/>
          <w:color w:val="000000" w:themeColor="text1"/>
          <w:lang w:eastAsia="hr-HR"/>
        </w:rPr>
        <w:t xml:space="preserve"> </w:t>
      </w:r>
      <w:r w:rsidR="00F311A0">
        <w:rPr>
          <w:rFonts w:ascii="Times New Roman" w:eastAsia="Times New Roman" w:hAnsi="Times New Roman" w:cs="Times New Roman"/>
          <w:color w:val="000000" w:themeColor="text1"/>
          <w:lang w:eastAsia="hr-HR"/>
        </w:rPr>
        <w:t>Posebno je značajna</w:t>
      </w:r>
      <w:r w:rsidR="00112C28">
        <w:rPr>
          <w:rFonts w:ascii="Times New Roman" w:eastAsia="Times New Roman" w:hAnsi="Times New Roman" w:cs="Times New Roman"/>
          <w:color w:val="000000" w:themeColor="text1"/>
          <w:lang w:eastAsia="hr-HR"/>
        </w:rPr>
        <w:t xml:space="preserve"> </w:t>
      </w:r>
      <w:r w:rsidR="00F311A0">
        <w:rPr>
          <w:rFonts w:ascii="Times New Roman" w:eastAsia="Times New Roman" w:hAnsi="Times New Roman" w:cs="Times New Roman"/>
          <w:color w:val="000000" w:themeColor="text1"/>
          <w:lang w:eastAsia="hr-HR"/>
        </w:rPr>
        <w:t xml:space="preserve">podrška </w:t>
      </w:r>
      <w:r w:rsidR="00112C28">
        <w:rPr>
          <w:rFonts w:ascii="Times New Roman" w:eastAsia="Times New Roman" w:hAnsi="Times New Roman" w:cs="Times New Roman"/>
          <w:color w:val="000000" w:themeColor="text1"/>
          <w:lang w:eastAsia="hr-HR"/>
        </w:rPr>
        <w:t>djelatnost</w:t>
      </w:r>
      <w:r w:rsidR="00F311A0">
        <w:rPr>
          <w:rFonts w:ascii="Times New Roman" w:eastAsia="Times New Roman" w:hAnsi="Times New Roman" w:cs="Times New Roman"/>
          <w:color w:val="000000" w:themeColor="text1"/>
          <w:lang w:eastAsia="hr-HR"/>
        </w:rPr>
        <w:t>i</w:t>
      </w:r>
      <w:r w:rsidR="00112C28">
        <w:rPr>
          <w:rFonts w:ascii="Times New Roman" w:eastAsia="Times New Roman" w:hAnsi="Times New Roman" w:cs="Times New Roman"/>
          <w:color w:val="000000" w:themeColor="text1"/>
          <w:lang w:eastAsia="hr-HR"/>
        </w:rPr>
        <w:t xml:space="preserve"> Regionalnog distribucijskog centra za voće i povrće.</w:t>
      </w:r>
    </w:p>
    <w:p w14:paraId="554D2444" w14:textId="4F631B43" w:rsidR="002F27CF" w:rsidRDefault="002F27CF" w:rsidP="00001E81">
      <w:pPr>
        <w:tabs>
          <w:tab w:val="left" w:pos="993"/>
        </w:tabs>
        <w:spacing w:after="240" w:line="240" w:lineRule="auto"/>
        <w:jc w:val="both"/>
        <w:rPr>
          <w:rFonts w:ascii="Times New Roman" w:eastAsia="Times New Roman" w:hAnsi="Times New Roman" w:cs="Times New Roman"/>
          <w:i/>
          <w:iCs/>
          <w:color w:val="000000" w:themeColor="text1"/>
          <w:lang w:eastAsia="hr-HR"/>
        </w:rPr>
      </w:pPr>
      <w:r>
        <w:rPr>
          <w:rFonts w:ascii="Times New Roman" w:eastAsia="Times New Roman" w:hAnsi="Times New Roman" w:cs="Times New Roman"/>
          <w:i/>
          <w:iCs/>
          <w:color w:val="000000" w:themeColor="text1"/>
          <w:lang w:eastAsia="hr-HR"/>
        </w:rPr>
        <w:t xml:space="preserve">Mjera </w:t>
      </w:r>
      <w:r w:rsidR="00174DAA">
        <w:rPr>
          <w:rFonts w:ascii="Times New Roman" w:eastAsia="Times New Roman" w:hAnsi="Times New Roman" w:cs="Times New Roman"/>
          <w:i/>
          <w:iCs/>
          <w:color w:val="000000" w:themeColor="text1"/>
          <w:lang w:eastAsia="hr-HR"/>
        </w:rPr>
        <w:t>10.2</w:t>
      </w:r>
      <w:r>
        <w:rPr>
          <w:rFonts w:ascii="Times New Roman" w:eastAsia="Times New Roman" w:hAnsi="Times New Roman" w:cs="Times New Roman"/>
          <w:i/>
          <w:iCs/>
          <w:color w:val="000000" w:themeColor="text1"/>
          <w:lang w:eastAsia="hr-HR"/>
        </w:rPr>
        <w:t>.</w:t>
      </w:r>
      <w:r>
        <w:rPr>
          <w:rFonts w:ascii="Times New Roman" w:eastAsia="Times New Roman" w:hAnsi="Times New Roman" w:cs="Times New Roman"/>
          <w:i/>
          <w:iCs/>
          <w:color w:val="000000" w:themeColor="text1"/>
          <w:lang w:eastAsia="hr-HR"/>
        </w:rPr>
        <w:tab/>
        <w:t>Diverzifikacija poljoprivredno-prehrambenog sektora i ruralnog gospodarstva</w:t>
      </w:r>
    </w:p>
    <w:p w14:paraId="2999EFB8" w14:textId="6A4B2EEB" w:rsidR="002F27CF" w:rsidRDefault="002F27CF" w:rsidP="00001E81">
      <w:pPr>
        <w:spacing w:after="240" w:line="240" w:lineRule="auto"/>
        <w:ind w:firstLine="708"/>
        <w:jc w:val="both"/>
        <w:rPr>
          <w:rFonts w:ascii="Times New Roman" w:eastAsia="Times New Roman" w:hAnsi="Times New Roman" w:cs="Times New Roman"/>
          <w:color w:val="000000" w:themeColor="text1"/>
          <w:lang w:eastAsia="hr-HR"/>
        </w:rPr>
      </w:pPr>
      <w:r>
        <w:rPr>
          <w:rFonts w:ascii="Times New Roman" w:eastAsia="Times New Roman" w:hAnsi="Times New Roman" w:cs="Times New Roman"/>
          <w:color w:val="000000" w:themeColor="text1"/>
          <w:lang w:eastAsia="hr-HR"/>
        </w:rPr>
        <w:t>Svrha ove</w:t>
      </w:r>
      <w:r w:rsidR="00112C28">
        <w:rPr>
          <w:rFonts w:ascii="Times New Roman" w:eastAsia="Times New Roman" w:hAnsi="Times New Roman" w:cs="Times New Roman"/>
          <w:color w:val="000000" w:themeColor="text1"/>
          <w:lang w:eastAsia="hr-HR"/>
        </w:rPr>
        <w:t xml:space="preserve"> reformske i</w:t>
      </w:r>
      <w:r>
        <w:rPr>
          <w:rFonts w:ascii="Times New Roman" w:eastAsia="Times New Roman" w:hAnsi="Times New Roman" w:cs="Times New Roman"/>
          <w:color w:val="000000" w:themeColor="text1"/>
          <w:lang w:eastAsia="hr-HR"/>
        </w:rPr>
        <w:t xml:space="preserve"> investicijske mjere je podizanje kvalitete radnih mjesta i stabilnosti života u ruralnom području povećanjem raznolikosti poljoprivredne proizvodnje prema kulturama više vrijednosti, kao i poticanjem razvoja nepoljoprivrednih djelatnosti. </w:t>
      </w:r>
      <w:r w:rsidR="00112C28" w:rsidRPr="00112C28">
        <w:rPr>
          <w:rFonts w:ascii="Times New Roman" w:eastAsia="Times New Roman" w:hAnsi="Times New Roman" w:cs="Times New Roman"/>
          <w:color w:val="000000" w:themeColor="text1"/>
          <w:lang w:eastAsia="hr-HR"/>
        </w:rPr>
        <w:t xml:space="preserve">Identifikacija perspektivnih poljoprivrednih gospodarstava u sektorima </w:t>
      </w:r>
      <w:r w:rsidR="00112C28">
        <w:rPr>
          <w:rFonts w:ascii="Times New Roman" w:eastAsia="Times New Roman" w:hAnsi="Times New Roman" w:cs="Times New Roman"/>
          <w:color w:val="000000" w:themeColor="text1"/>
          <w:lang w:eastAsia="hr-HR"/>
        </w:rPr>
        <w:t xml:space="preserve">poput </w:t>
      </w:r>
      <w:r w:rsidR="00112C28" w:rsidRPr="00112C28">
        <w:rPr>
          <w:rFonts w:ascii="Times New Roman" w:eastAsia="Times New Roman" w:hAnsi="Times New Roman" w:cs="Times New Roman"/>
          <w:color w:val="000000" w:themeColor="text1"/>
          <w:lang w:eastAsia="hr-HR"/>
        </w:rPr>
        <w:t xml:space="preserve">stočarstva/mljekarstva, voćarstva, vinogradarstva, povrćarstva, pčelarstva, ribarstva, itd., </w:t>
      </w:r>
      <w:r w:rsidR="00112C28">
        <w:rPr>
          <w:rFonts w:ascii="Times New Roman" w:eastAsia="Times New Roman" w:hAnsi="Times New Roman" w:cs="Times New Roman"/>
          <w:color w:val="000000" w:themeColor="text1"/>
          <w:lang w:eastAsia="hr-HR"/>
        </w:rPr>
        <w:t>kao i</w:t>
      </w:r>
      <w:r w:rsidR="00112C28" w:rsidRPr="00112C28">
        <w:rPr>
          <w:rFonts w:ascii="Times New Roman" w:eastAsia="Times New Roman" w:hAnsi="Times New Roman" w:cs="Times New Roman"/>
          <w:color w:val="000000" w:themeColor="text1"/>
          <w:lang w:eastAsia="hr-HR"/>
        </w:rPr>
        <w:t xml:space="preserve"> jačanje njihovog tržišnog prisustva i konkurentnosti</w:t>
      </w:r>
      <w:r>
        <w:rPr>
          <w:rFonts w:ascii="Times New Roman" w:eastAsia="Times New Roman" w:hAnsi="Times New Roman" w:cs="Times New Roman"/>
          <w:color w:val="000000" w:themeColor="text1"/>
          <w:lang w:eastAsia="hr-HR"/>
        </w:rPr>
        <w:t xml:space="preserve"> i pružanjem podrške za ulazak u sektor prerade hrane, dodaje se vrijednost proizvodnji </w:t>
      </w:r>
      <w:r w:rsidR="00112C28">
        <w:rPr>
          <w:rFonts w:ascii="Times New Roman" w:eastAsia="Times New Roman" w:hAnsi="Times New Roman" w:cs="Times New Roman"/>
          <w:color w:val="000000" w:themeColor="text1"/>
          <w:lang w:eastAsia="hr-HR"/>
        </w:rPr>
        <w:t>te</w:t>
      </w:r>
      <w:r>
        <w:rPr>
          <w:rFonts w:ascii="Times New Roman" w:eastAsia="Times New Roman" w:hAnsi="Times New Roman" w:cs="Times New Roman"/>
          <w:color w:val="000000" w:themeColor="text1"/>
          <w:lang w:eastAsia="hr-HR"/>
        </w:rPr>
        <w:t xml:space="preserve"> povećava konkurentnost cijelog sektora. Osim prema sektoru prerade hrane, potrebno je </w:t>
      </w:r>
      <w:r w:rsidR="00B92086">
        <w:rPr>
          <w:rFonts w:ascii="Times New Roman" w:eastAsia="Times New Roman" w:hAnsi="Times New Roman" w:cs="Times New Roman"/>
          <w:color w:val="000000" w:themeColor="text1"/>
          <w:lang w:eastAsia="hr-HR"/>
        </w:rPr>
        <w:t>diversificirati</w:t>
      </w:r>
      <w:r>
        <w:rPr>
          <w:rFonts w:ascii="Times New Roman" w:eastAsia="Times New Roman" w:hAnsi="Times New Roman" w:cs="Times New Roman"/>
          <w:color w:val="000000" w:themeColor="text1"/>
          <w:lang w:eastAsia="hr-HR"/>
        </w:rPr>
        <w:t xml:space="preserve"> ruralno gospodarstvo prema drugim kompatibilnim sektorima poput ruralnog turizma, farmaceutsko-kozmetičke industrije i energetike.</w:t>
      </w:r>
    </w:p>
    <w:p w14:paraId="157958ED" w14:textId="4498CFCD" w:rsidR="002F27CF" w:rsidRDefault="002F27CF" w:rsidP="00001E81">
      <w:pPr>
        <w:tabs>
          <w:tab w:val="left" w:pos="993"/>
        </w:tabs>
        <w:spacing w:after="240" w:line="240" w:lineRule="auto"/>
        <w:jc w:val="both"/>
        <w:rPr>
          <w:rFonts w:ascii="Times New Roman" w:eastAsia="Times New Roman" w:hAnsi="Times New Roman" w:cs="Times New Roman"/>
          <w:i/>
          <w:color w:val="000000" w:themeColor="text1"/>
          <w:lang w:eastAsia="hr-HR"/>
        </w:rPr>
      </w:pPr>
      <w:r>
        <w:rPr>
          <w:rFonts w:ascii="Times New Roman" w:eastAsia="Times New Roman" w:hAnsi="Times New Roman" w:cs="Times New Roman"/>
          <w:i/>
          <w:color w:val="000000" w:themeColor="text1"/>
          <w:lang w:eastAsia="hr-HR"/>
        </w:rPr>
        <w:t>Mjera 1</w:t>
      </w:r>
      <w:r w:rsidR="00174DAA">
        <w:rPr>
          <w:rFonts w:ascii="Times New Roman" w:eastAsia="Times New Roman" w:hAnsi="Times New Roman" w:cs="Times New Roman"/>
          <w:i/>
          <w:color w:val="000000" w:themeColor="text1"/>
          <w:lang w:eastAsia="hr-HR"/>
        </w:rPr>
        <w:t>0.3</w:t>
      </w:r>
      <w:r>
        <w:rPr>
          <w:rFonts w:ascii="Times New Roman" w:eastAsia="Times New Roman" w:hAnsi="Times New Roman" w:cs="Times New Roman"/>
          <w:i/>
          <w:color w:val="000000" w:themeColor="text1"/>
          <w:lang w:eastAsia="hr-HR"/>
        </w:rPr>
        <w:t>.</w:t>
      </w:r>
      <w:r>
        <w:rPr>
          <w:rFonts w:ascii="Times New Roman" w:eastAsia="Times New Roman" w:hAnsi="Times New Roman" w:cs="Times New Roman"/>
          <w:i/>
          <w:color w:val="000000" w:themeColor="text1"/>
          <w:lang w:eastAsia="hr-HR"/>
        </w:rPr>
        <w:tab/>
        <w:t>Poticanje održive proizvodnje i prerade hrane</w:t>
      </w:r>
    </w:p>
    <w:p w14:paraId="4092CF1B" w14:textId="7116CD3D" w:rsidR="002F27CF" w:rsidRDefault="002F27CF" w:rsidP="00001E81">
      <w:pPr>
        <w:spacing w:after="240" w:line="240" w:lineRule="auto"/>
        <w:ind w:firstLine="708"/>
        <w:jc w:val="both"/>
        <w:rPr>
          <w:rFonts w:ascii="Times New Roman" w:eastAsia="Times New Roman" w:hAnsi="Times New Roman" w:cs="Times New Roman"/>
          <w:color w:val="000000" w:themeColor="text1"/>
          <w:lang w:eastAsia="hr-HR"/>
        </w:rPr>
      </w:pPr>
      <w:r>
        <w:rPr>
          <w:rFonts w:ascii="Times New Roman" w:eastAsia="Times New Roman" w:hAnsi="Times New Roman" w:cs="Times New Roman"/>
          <w:color w:val="000000" w:themeColor="text1"/>
          <w:lang w:eastAsia="hr-HR"/>
        </w:rPr>
        <w:t xml:space="preserve">U smislu poljoprivrede, ova </w:t>
      </w:r>
      <w:r w:rsidR="00112C28">
        <w:rPr>
          <w:rFonts w:ascii="Times New Roman" w:eastAsia="Times New Roman" w:hAnsi="Times New Roman" w:cs="Times New Roman"/>
          <w:color w:val="000000" w:themeColor="text1"/>
          <w:lang w:eastAsia="hr-HR"/>
        </w:rPr>
        <w:t>reformsk</w:t>
      </w:r>
      <w:r>
        <w:rPr>
          <w:rFonts w:ascii="Times New Roman" w:eastAsia="Times New Roman" w:hAnsi="Times New Roman" w:cs="Times New Roman"/>
          <w:color w:val="000000" w:themeColor="text1"/>
          <w:lang w:eastAsia="hr-HR"/>
        </w:rPr>
        <w:t xml:space="preserve">a mjera je namijenjena </w:t>
      </w:r>
      <w:r w:rsidR="00F311A0">
        <w:rPr>
          <w:rFonts w:ascii="Times New Roman" w:eastAsia="Times New Roman" w:hAnsi="Times New Roman" w:cs="Times New Roman"/>
          <w:color w:val="000000" w:themeColor="text1"/>
          <w:lang w:eastAsia="hr-HR"/>
        </w:rPr>
        <w:t>s</w:t>
      </w:r>
      <w:r w:rsidR="00F311A0" w:rsidRPr="00F311A0">
        <w:rPr>
          <w:rFonts w:ascii="Times New Roman" w:eastAsia="Times New Roman" w:hAnsi="Times New Roman" w:cs="Times New Roman"/>
          <w:color w:val="000000" w:themeColor="text1"/>
          <w:lang w:eastAsia="hr-HR"/>
        </w:rPr>
        <w:t>manjenj</w:t>
      </w:r>
      <w:r w:rsidR="00F311A0">
        <w:rPr>
          <w:rFonts w:ascii="Times New Roman" w:eastAsia="Times New Roman" w:hAnsi="Times New Roman" w:cs="Times New Roman"/>
          <w:color w:val="000000" w:themeColor="text1"/>
          <w:lang w:eastAsia="hr-HR"/>
        </w:rPr>
        <w:t>u</w:t>
      </w:r>
      <w:r w:rsidR="00F311A0" w:rsidRPr="00F311A0">
        <w:rPr>
          <w:rFonts w:ascii="Times New Roman" w:eastAsia="Times New Roman" w:hAnsi="Times New Roman" w:cs="Times New Roman"/>
          <w:color w:val="000000" w:themeColor="text1"/>
          <w:lang w:eastAsia="hr-HR"/>
        </w:rPr>
        <w:t xml:space="preserve"> negativnih učinaka na okoliš i degradacije tla, jačanje održive i ekološke proizvodnju kao oblika proizvodnje visoke vrijednosti</w:t>
      </w:r>
      <w:r>
        <w:rPr>
          <w:rFonts w:ascii="Times New Roman" w:eastAsia="Times New Roman" w:hAnsi="Times New Roman" w:cs="Times New Roman"/>
          <w:color w:val="000000" w:themeColor="text1"/>
          <w:lang w:eastAsia="hr-HR"/>
        </w:rPr>
        <w:t xml:space="preserve">. </w:t>
      </w:r>
    </w:p>
    <w:p w14:paraId="78F6EEA1" w14:textId="77777777" w:rsidR="002F27CF" w:rsidRDefault="002F27CF" w:rsidP="00FB02E8">
      <w:pPr>
        <w:pStyle w:val="Naslov2"/>
        <w:spacing w:before="0" w:line="240" w:lineRule="auto"/>
        <w:jc w:val="both"/>
        <w:rPr>
          <w:rFonts w:cs="Times New Roman"/>
          <w:i w:val="0"/>
          <w:sz w:val="22"/>
        </w:rPr>
      </w:pPr>
      <w:bookmarkStart w:id="86" w:name="_Toc208235386"/>
      <w:r w:rsidRPr="00CB0815">
        <w:rPr>
          <w:rFonts w:cs="Times New Roman"/>
          <w:i w:val="0"/>
          <w:sz w:val="22"/>
        </w:rPr>
        <w:t>5.11.</w:t>
      </w:r>
      <w:r w:rsidRPr="00CB0815">
        <w:rPr>
          <w:rFonts w:cs="Times New Roman"/>
          <w:i w:val="0"/>
          <w:sz w:val="22"/>
        </w:rPr>
        <w:tab/>
        <w:t xml:space="preserve">PC 11. Jačanje regionalne prepoznatljivosti pomoću </w:t>
      </w:r>
      <w:proofErr w:type="spellStart"/>
      <w:r w:rsidRPr="00CB0815">
        <w:rPr>
          <w:rFonts w:cs="Times New Roman"/>
          <w:i w:val="0"/>
          <w:sz w:val="22"/>
        </w:rPr>
        <w:t>brendiranja</w:t>
      </w:r>
      <w:proofErr w:type="spellEnd"/>
      <w:r w:rsidRPr="00CB0815">
        <w:rPr>
          <w:rFonts w:cs="Times New Roman"/>
          <w:i w:val="0"/>
          <w:sz w:val="22"/>
        </w:rPr>
        <w:t xml:space="preserve"> i promidžbe</w:t>
      </w:r>
      <w:bookmarkEnd w:id="86"/>
    </w:p>
    <w:p w14:paraId="65C2485D" w14:textId="77777777" w:rsidR="0062498E" w:rsidRPr="0062498E" w:rsidRDefault="0062498E" w:rsidP="0062498E">
      <w:pPr>
        <w:spacing w:after="0" w:line="240" w:lineRule="auto"/>
        <w:rPr>
          <w:sz w:val="16"/>
        </w:rPr>
      </w:pPr>
    </w:p>
    <w:p w14:paraId="53261F9E" w14:textId="240A2239" w:rsidR="002F27CF" w:rsidRDefault="002F27CF" w:rsidP="000962F0">
      <w:pPr>
        <w:spacing w:after="0" w:line="240" w:lineRule="auto"/>
        <w:ind w:left="1276" w:hanging="1276"/>
        <w:jc w:val="both"/>
        <w:rPr>
          <w:rFonts w:ascii="Times New Roman" w:eastAsia="Times New Roman" w:hAnsi="Times New Roman" w:cs="Times New Roman"/>
          <w:i/>
          <w:iCs/>
          <w:color w:val="000000" w:themeColor="text1"/>
          <w:lang w:eastAsia="hr-HR"/>
        </w:rPr>
      </w:pPr>
      <w:r>
        <w:rPr>
          <w:rFonts w:ascii="Times New Roman" w:eastAsia="Times New Roman" w:hAnsi="Times New Roman" w:cs="Times New Roman"/>
          <w:i/>
          <w:iCs/>
          <w:color w:val="000000" w:themeColor="text1"/>
          <w:lang w:eastAsia="hr-HR"/>
        </w:rPr>
        <w:t xml:space="preserve">Mjera </w:t>
      </w:r>
      <w:r w:rsidR="00174DAA">
        <w:rPr>
          <w:rFonts w:ascii="Times New Roman" w:eastAsia="Times New Roman" w:hAnsi="Times New Roman" w:cs="Times New Roman"/>
          <w:i/>
          <w:iCs/>
          <w:color w:val="000000" w:themeColor="text1"/>
          <w:lang w:eastAsia="hr-HR"/>
        </w:rPr>
        <w:t>11.1</w:t>
      </w:r>
      <w:r>
        <w:rPr>
          <w:rFonts w:ascii="Times New Roman" w:eastAsia="Times New Roman" w:hAnsi="Times New Roman" w:cs="Times New Roman"/>
          <w:i/>
          <w:iCs/>
          <w:color w:val="000000" w:themeColor="text1"/>
          <w:lang w:eastAsia="hr-HR"/>
        </w:rPr>
        <w:t>.</w:t>
      </w:r>
      <w:r>
        <w:rPr>
          <w:rFonts w:ascii="Times New Roman" w:eastAsia="Times New Roman" w:hAnsi="Times New Roman" w:cs="Times New Roman"/>
          <w:i/>
          <w:iCs/>
          <w:color w:val="000000" w:themeColor="text1"/>
          <w:lang w:eastAsia="hr-HR"/>
        </w:rPr>
        <w:tab/>
        <w:t>Jačanje identiteta i privlačnosti županije putem valorizacije prirodnih i kulturnih resursa i baštine</w:t>
      </w:r>
    </w:p>
    <w:p w14:paraId="695F00AF" w14:textId="77777777" w:rsidR="0062498E" w:rsidRPr="0062498E" w:rsidRDefault="0062498E" w:rsidP="00FB02E8">
      <w:pPr>
        <w:tabs>
          <w:tab w:val="left" w:pos="993"/>
        </w:tabs>
        <w:spacing w:after="0" w:line="240" w:lineRule="auto"/>
        <w:ind w:left="993" w:hanging="993"/>
        <w:jc w:val="both"/>
        <w:rPr>
          <w:rFonts w:ascii="Times New Roman" w:eastAsia="Times New Roman" w:hAnsi="Times New Roman" w:cs="Times New Roman"/>
          <w:i/>
          <w:iCs/>
          <w:color w:val="000000" w:themeColor="text1"/>
          <w:sz w:val="16"/>
          <w:lang w:eastAsia="hr-HR"/>
        </w:rPr>
      </w:pPr>
    </w:p>
    <w:p w14:paraId="72E5AFF1" w14:textId="77777777" w:rsidR="002F27CF" w:rsidRDefault="002F27CF" w:rsidP="00FB02E8">
      <w:pPr>
        <w:spacing w:after="0" w:line="240" w:lineRule="auto"/>
        <w:ind w:firstLine="708"/>
        <w:jc w:val="both"/>
        <w:rPr>
          <w:rFonts w:ascii="Times New Roman" w:eastAsia="Times New Roman" w:hAnsi="Times New Roman" w:cs="Times New Roman"/>
          <w:color w:val="000000" w:themeColor="text1"/>
          <w:lang w:eastAsia="hr-HR"/>
        </w:rPr>
      </w:pPr>
      <w:r>
        <w:rPr>
          <w:rFonts w:ascii="Times New Roman" w:eastAsia="Times New Roman" w:hAnsi="Times New Roman" w:cs="Times New Roman"/>
          <w:color w:val="000000" w:themeColor="text1"/>
          <w:lang w:eastAsia="hr-HR"/>
        </w:rPr>
        <w:t xml:space="preserve">Mjera je, s obzirom na sadržaj aktivnosti, zamišljena da djeluje kao investicijska i reformska. Jačanje lokalnog gospodarstva, </w:t>
      </w:r>
      <w:proofErr w:type="spellStart"/>
      <w:r>
        <w:rPr>
          <w:rFonts w:ascii="Times New Roman" w:eastAsia="Times New Roman" w:hAnsi="Times New Roman" w:cs="Times New Roman"/>
          <w:color w:val="000000" w:themeColor="text1"/>
          <w:lang w:eastAsia="hr-HR"/>
        </w:rPr>
        <w:t>brendiranje</w:t>
      </w:r>
      <w:proofErr w:type="spellEnd"/>
      <w:r>
        <w:rPr>
          <w:rFonts w:ascii="Times New Roman" w:eastAsia="Times New Roman" w:hAnsi="Times New Roman" w:cs="Times New Roman"/>
          <w:color w:val="000000" w:themeColor="text1"/>
          <w:lang w:eastAsia="hr-HR"/>
        </w:rPr>
        <w:t xml:space="preserve"> i promocija, povezivanje i jačanje privlačnosti kulturnih sadržaja s ciljem povećanja turističkih dolazaka i noćenja svrha je ove mjere, a značajni projekti tiču se </w:t>
      </w:r>
      <w:r>
        <w:rPr>
          <w:rFonts w:ascii="Times New Roman" w:eastAsia="Times New Roman" w:hAnsi="Times New Roman" w:cs="Times New Roman"/>
          <w:color w:val="000000" w:themeColor="text1"/>
          <w:lang w:eastAsia="hr-HR"/>
        </w:rPr>
        <w:lastRenderedPageBreak/>
        <w:t>razvoja turističke infrastrukture, pristupa turističkim destinacijama i uslugama te očuvanja prirodnog bogatstva riječnih područja Drave i Dunava.</w:t>
      </w:r>
    </w:p>
    <w:p w14:paraId="629064AD" w14:textId="77777777" w:rsidR="00FB02E8" w:rsidRPr="0062498E" w:rsidRDefault="00FB02E8" w:rsidP="00FB02E8">
      <w:pPr>
        <w:spacing w:after="0" w:line="240" w:lineRule="auto"/>
        <w:ind w:firstLine="708"/>
        <w:jc w:val="both"/>
        <w:rPr>
          <w:rFonts w:ascii="Times New Roman" w:eastAsia="Times New Roman" w:hAnsi="Times New Roman" w:cs="Times New Roman"/>
          <w:color w:val="000000" w:themeColor="text1"/>
          <w:sz w:val="16"/>
          <w:lang w:eastAsia="hr-HR"/>
        </w:rPr>
      </w:pPr>
    </w:p>
    <w:p w14:paraId="1C9CD31C" w14:textId="1284139A" w:rsidR="002F27CF" w:rsidRDefault="002F27CF" w:rsidP="00FB02E8">
      <w:pPr>
        <w:tabs>
          <w:tab w:val="left" w:pos="993"/>
        </w:tabs>
        <w:spacing w:after="0" w:line="240" w:lineRule="auto"/>
        <w:jc w:val="both"/>
        <w:rPr>
          <w:rFonts w:ascii="Times New Roman" w:eastAsia="Times New Roman" w:hAnsi="Times New Roman" w:cs="Times New Roman"/>
          <w:i/>
          <w:iCs/>
          <w:color w:val="000000" w:themeColor="text1"/>
          <w:lang w:eastAsia="hr-HR"/>
        </w:rPr>
      </w:pPr>
      <w:r>
        <w:rPr>
          <w:rFonts w:ascii="Times New Roman" w:eastAsia="Times New Roman" w:hAnsi="Times New Roman" w:cs="Times New Roman"/>
          <w:i/>
          <w:iCs/>
          <w:color w:val="000000" w:themeColor="text1"/>
          <w:lang w:eastAsia="hr-HR"/>
        </w:rPr>
        <w:t xml:space="preserve">Mjera </w:t>
      </w:r>
      <w:r w:rsidR="00174DAA">
        <w:rPr>
          <w:rFonts w:ascii="Times New Roman" w:eastAsia="Times New Roman" w:hAnsi="Times New Roman" w:cs="Times New Roman"/>
          <w:i/>
          <w:iCs/>
          <w:color w:val="000000" w:themeColor="text1"/>
          <w:lang w:eastAsia="hr-HR"/>
        </w:rPr>
        <w:t>11.2</w:t>
      </w:r>
      <w:r>
        <w:rPr>
          <w:rFonts w:ascii="Times New Roman" w:eastAsia="Times New Roman" w:hAnsi="Times New Roman" w:cs="Times New Roman"/>
          <w:i/>
          <w:iCs/>
          <w:color w:val="000000" w:themeColor="text1"/>
          <w:lang w:eastAsia="hr-HR"/>
        </w:rPr>
        <w:t xml:space="preserve">. </w:t>
      </w:r>
      <w:r>
        <w:rPr>
          <w:rFonts w:ascii="Times New Roman" w:eastAsia="Times New Roman" w:hAnsi="Times New Roman" w:cs="Times New Roman"/>
          <w:i/>
          <w:iCs/>
          <w:color w:val="000000" w:themeColor="text1"/>
          <w:lang w:eastAsia="hr-HR"/>
        </w:rPr>
        <w:tab/>
        <w:t>Jačanje prepoznatljivosti i promocija inovativnog gospodarstva i poduzetništva</w:t>
      </w:r>
    </w:p>
    <w:p w14:paraId="58733822" w14:textId="77777777" w:rsidR="00FB02E8" w:rsidRPr="0062498E" w:rsidRDefault="00FB02E8" w:rsidP="00FB02E8">
      <w:pPr>
        <w:tabs>
          <w:tab w:val="left" w:pos="993"/>
        </w:tabs>
        <w:spacing w:after="0" w:line="240" w:lineRule="auto"/>
        <w:jc w:val="both"/>
        <w:rPr>
          <w:rFonts w:ascii="Times New Roman" w:eastAsia="Times New Roman" w:hAnsi="Times New Roman" w:cs="Times New Roman"/>
          <w:i/>
          <w:iCs/>
          <w:color w:val="000000" w:themeColor="text1"/>
          <w:sz w:val="16"/>
          <w:lang w:eastAsia="hr-HR"/>
        </w:rPr>
      </w:pPr>
    </w:p>
    <w:p w14:paraId="1ED086BD" w14:textId="24E1FB4E" w:rsidR="002F27CF" w:rsidRDefault="002F27CF" w:rsidP="00FB02E8">
      <w:pPr>
        <w:spacing w:after="0" w:line="240" w:lineRule="auto"/>
        <w:ind w:firstLine="708"/>
        <w:jc w:val="both"/>
        <w:rPr>
          <w:rFonts w:ascii="Times New Roman" w:hAnsi="Times New Roman" w:cs="Times New Roman"/>
        </w:rPr>
      </w:pPr>
      <w:r>
        <w:rPr>
          <w:rFonts w:ascii="Times New Roman" w:hAnsi="Times New Roman" w:cs="Times New Roman"/>
        </w:rPr>
        <w:t xml:space="preserve">Ovom </w:t>
      </w:r>
      <w:r w:rsidR="00F311A0">
        <w:rPr>
          <w:rFonts w:ascii="Times New Roman" w:hAnsi="Times New Roman" w:cs="Times New Roman"/>
        </w:rPr>
        <w:t>reform</w:t>
      </w:r>
      <w:r>
        <w:rPr>
          <w:rFonts w:ascii="Times New Roman" w:hAnsi="Times New Roman" w:cs="Times New Roman"/>
        </w:rPr>
        <w:t xml:space="preserve">skom mjerom osigurava se jačanje lokalnog gospodarstva, </w:t>
      </w:r>
      <w:proofErr w:type="spellStart"/>
      <w:r>
        <w:rPr>
          <w:rFonts w:ascii="Times New Roman" w:hAnsi="Times New Roman" w:cs="Times New Roman"/>
        </w:rPr>
        <w:t>brendiranje</w:t>
      </w:r>
      <w:proofErr w:type="spellEnd"/>
      <w:r>
        <w:rPr>
          <w:rFonts w:ascii="Times New Roman" w:hAnsi="Times New Roman" w:cs="Times New Roman"/>
        </w:rPr>
        <w:t xml:space="preserve"> i promocija, povezivanje i jačanje privlačnosti poslovnih sadržaja i inovacija na području OBŽ.</w:t>
      </w:r>
    </w:p>
    <w:p w14:paraId="7894E0FF" w14:textId="77777777" w:rsidR="00380789" w:rsidRDefault="00380789" w:rsidP="00FB02E8">
      <w:pPr>
        <w:spacing w:after="0" w:line="240" w:lineRule="auto"/>
        <w:ind w:firstLine="708"/>
        <w:jc w:val="both"/>
        <w:rPr>
          <w:rFonts w:ascii="Times New Roman" w:hAnsi="Times New Roman" w:cs="Times New Roman"/>
        </w:rPr>
      </w:pPr>
    </w:p>
    <w:p w14:paraId="2E5C3633" w14:textId="77777777" w:rsidR="002F27CF" w:rsidRDefault="002F27CF" w:rsidP="00FB02E8">
      <w:pPr>
        <w:pStyle w:val="Naslov2"/>
        <w:spacing w:before="0" w:line="240" w:lineRule="auto"/>
        <w:jc w:val="both"/>
        <w:rPr>
          <w:rStyle w:val="Naslov2Char"/>
          <w:rFonts w:cs="Times New Roman"/>
          <w:b/>
          <w:sz w:val="22"/>
          <w:szCs w:val="22"/>
        </w:rPr>
      </w:pPr>
      <w:bookmarkStart w:id="87" w:name="_Toc208235387"/>
      <w:r w:rsidRPr="00CB0815">
        <w:rPr>
          <w:rFonts w:cs="Times New Roman"/>
          <w:i w:val="0"/>
          <w:sz w:val="22"/>
          <w:szCs w:val="22"/>
        </w:rPr>
        <w:t>5.12.</w:t>
      </w:r>
      <w:r w:rsidRPr="00CB0815">
        <w:rPr>
          <w:rFonts w:cs="Times New Roman"/>
          <w:i w:val="0"/>
          <w:sz w:val="22"/>
          <w:szCs w:val="22"/>
        </w:rPr>
        <w:tab/>
        <w:t>PC</w:t>
      </w:r>
      <w:r w:rsidRPr="00CB0815">
        <w:rPr>
          <w:rStyle w:val="Naslov2Char"/>
          <w:rFonts w:cs="Times New Roman"/>
          <w:b/>
          <w:sz w:val="22"/>
          <w:szCs w:val="22"/>
        </w:rPr>
        <w:t xml:space="preserve"> 12. Podrška digitalnoj tranziciji društva i gospodarstva</w:t>
      </w:r>
      <w:bookmarkEnd w:id="87"/>
    </w:p>
    <w:p w14:paraId="4021A02C" w14:textId="77777777" w:rsidR="00FB02E8" w:rsidRPr="0062498E" w:rsidRDefault="00FB02E8" w:rsidP="00FB02E8">
      <w:pPr>
        <w:spacing w:after="0" w:line="240" w:lineRule="auto"/>
        <w:rPr>
          <w:sz w:val="16"/>
        </w:rPr>
      </w:pPr>
    </w:p>
    <w:p w14:paraId="3D99B572" w14:textId="442E9466" w:rsidR="002F27CF" w:rsidRPr="009545A4" w:rsidRDefault="002F27CF" w:rsidP="00FB02E8">
      <w:pPr>
        <w:tabs>
          <w:tab w:val="left" w:pos="993"/>
        </w:tabs>
        <w:spacing w:after="0" w:line="240" w:lineRule="auto"/>
        <w:jc w:val="both"/>
        <w:rPr>
          <w:rFonts w:ascii="Times New Roman" w:eastAsia="Times New Roman" w:hAnsi="Times New Roman" w:cs="Times New Roman"/>
          <w:i/>
          <w:iCs/>
          <w:color w:val="000000" w:themeColor="text1"/>
          <w:lang w:eastAsia="hr-HR"/>
        </w:rPr>
      </w:pPr>
      <w:r w:rsidRPr="009545A4">
        <w:rPr>
          <w:rFonts w:ascii="Times New Roman" w:eastAsia="Times New Roman" w:hAnsi="Times New Roman" w:cs="Times New Roman"/>
          <w:i/>
          <w:iCs/>
          <w:color w:val="000000" w:themeColor="text1"/>
          <w:lang w:eastAsia="hr-HR"/>
        </w:rPr>
        <w:t xml:space="preserve">Mjera </w:t>
      </w:r>
      <w:r w:rsidR="00174DAA">
        <w:rPr>
          <w:rFonts w:ascii="Times New Roman" w:eastAsia="Times New Roman" w:hAnsi="Times New Roman" w:cs="Times New Roman"/>
          <w:i/>
          <w:iCs/>
          <w:color w:val="000000" w:themeColor="text1"/>
          <w:lang w:eastAsia="hr-HR"/>
        </w:rPr>
        <w:t>12.1</w:t>
      </w:r>
      <w:r w:rsidRPr="009545A4">
        <w:rPr>
          <w:rFonts w:ascii="Times New Roman" w:eastAsia="Times New Roman" w:hAnsi="Times New Roman" w:cs="Times New Roman"/>
          <w:i/>
          <w:iCs/>
          <w:color w:val="000000" w:themeColor="text1"/>
          <w:lang w:eastAsia="hr-HR"/>
        </w:rPr>
        <w:t>.</w:t>
      </w:r>
      <w:r w:rsidRPr="009545A4">
        <w:rPr>
          <w:rFonts w:ascii="Times New Roman" w:eastAsia="Times New Roman" w:hAnsi="Times New Roman" w:cs="Times New Roman"/>
          <w:i/>
          <w:iCs/>
          <w:color w:val="000000" w:themeColor="text1"/>
          <w:lang w:eastAsia="hr-HR"/>
        </w:rPr>
        <w:tab/>
      </w:r>
      <w:r w:rsidR="00F311A0">
        <w:rPr>
          <w:rFonts w:ascii="Times New Roman" w:eastAsia="Times New Roman" w:hAnsi="Times New Roman" w:cs="Times New Roman"/>
          <w:i/>
          <w:iCs/>
          <w:color w:val="000000" w:themeColor="text1"/>
          <w:lang w:eastAsia="hr-HR"/>
        </w:rPr>
        <w:t>Digitalizacija javne uprave i javnih usluga</w:t>
      </w:r>
      <w:r w:rsidRPr="009545A4">
        <w:rPr>
          <w:rFonts w:ascii="Times New Roman" w:eastAsia="Times New Roman" w:hAnsi="Times New Roman" w:cs="Times New Roman"/>
          <w:i/>
          <w:iCs/>
          <w:color w:val="000000" w:themeColor="text1"/>
          <w:lang w:eastAsia="hr-HR"/>
        </w:rPr>
        <w:t xml:space="preserve"> </w:t>
      </w:r>
    </w:p>
    <w:p w14:paraId="650AA022" w14:textId="77777777" w:rsidR="00FB02E8" w:rsidRPr="009545A4" w:rsidRDefault="00FB02E8" w:rsidP="00FB02E8">
      <w:pPr>
        <w:tabs>
          <w:tab w:val="left" w:pos="993"/>
        </w:tabs>
        <w:spacing w:after="0" w:line="240" w:lineRule="auto"/>
        <w:jc w:val="both"/>
        <w:rPr>
          <w:rFonts w:ascii="Times New Roman" w:eastAsia="Times New Roman" w:hAnsi="Times New Roman" w:cs="Times New Roman"/>
          <w:iCs/>
          <w:color w:val="000000" w:themeColor="text1"/>
          <w:sz w:val="16"/>
          <w:lang w:eastAsia="hr-HR"/>
        </w:rPr>
      </w:pPr>
    </w:p>
    <w:p w14:paraId="4947C4B7" w14:textId="3D14D0F4" w:rsidR="002F27CF" w:rsidRDefault="002F27CF" w:rsidP="00380789">
      <w:pPr>
        <w:spacing w:line="240" w:lineRule="auto"/>
        <w:ind w:firstLine="708"/>
        <w:jc w:val="both"/>
        <w:rPr>
          <w:rFonts w:ascii="Times New Roman" w:eastAsia="Times New Roman" w:hAnsi="Times New Roman" w:cs="Times New Roman"/>
          <w:iCs/>
          <w:color w:val="000000" w:themeColor="text1"/>
          <w:lang w:eastAsia="hr-HR"/>
        </w:rPr>
      </w:pPr>
      <w:r w:rsidRPr="009545A4">
        <w:rPr>
          <w:rFonts w:ascii="Times New Roman" w:eastAsia="Times New Roman" w:hAnsi="Times New Roman" w:cs="Times New Roman"/>
          <w:iCs/>
          <w:color w:val="000000" w:themeColor="text1"/>
          <w:lang w:eastAsia="hr-HR"/>
        </w:rPr>
        <w:t xml:space="preserve">Svrha ove </w:t>
      </w:r>
      <w:r w:rsidR="00F311A0">
        <w:rPr>
          <w:rFonts w:ascii="Times New Roman" w:eastAsia="Times New Roman" w:hAnsi="Times New Roman" w:cs="Times New Roman"/>
          <w:iCs/>
          <w:color w:val="000000" w:themeColor="text1"/>
          <w:lang w:eastAsia="hr-HR"/>
        </w:rPr>
        <w:t>reform</w:t>
      </w:r>
      <w:r w:rsidRPr="009545A4">
        <w:rPr>
          <w:rFonts w:ascii="Times New Roman" w:eastAsia="Times New Roman" w:hAnsi="Times New Roman" w:cs="Times New Roman"/>
          <w:iCs/>
          <w:color w:val="000000" w:themeColor="text1"/>
          <w:lang w:eastAsia="hr-HR"/>
        </w:rPr>
        <w:t xml:space="preserve">ske mjere je </w:t>
      </w:r>
      <w:r w:rsidR="00F311A0">
        <w:rPr>
          <w:rFonts w:ascii="Times New Roman" w:eastAsia="Times New Roman" w:hAnsi="Times New Roman" w:cs="Times New Roman"/>
          <w:iCs/>
          <w:color w:val="000000" w:themeColor="text1"/>
          <w:lang w:eastAsia="hr-HR"/>
        </w:rPr>
        <w:t>uvođenje</w:t>
      </w:r>
      <w:r w:rsidR="00F311A0" w:rsidRPr="00F311A0">
        <w:rPr>
          <w:rFonts w:ascii="Times New Roman" w:eastAsia="Times New Roman" w:hAnsi="Times New Roman" w:cs="Times New Roman"/>
          <w:iCs/>
          <w:color w:val="000000" w:themeColor="text1"/>
          <w:lang w:eastAsia="hr-HR"/>
        </w:rPr>
        <w:t xml:space="preserve"> novih standarda digitalnog poslovanja, definiranje strategije s ciljem da se javnim službenicima omoguće kvalitetniji i djelotvorniji uvjeti za rad, a građanima kvalitetnija, učinkovitija i pristupačnija javna usluga</w:t>
      </w:r>
      <w:r w:rsidRPr="009545A4">
        <w:rPr>
          <w:rFonts w:ascii="Times New Roman" w:eastAsia="Times New Roman" w:hAnsi="Times New Roman" w:cs="Times New Roman"/>
          <w:iCs/>
          <w:color w:val="000000" w:themeColor="text1"/>
          <w:lang w:eastAsia="hr-HR"/>
        </w:rPr>
        <w:t>.</w:t>
      </w:r>
    </w:p>
    <w:p w14:paraId="648A52F7" w14:textId="77777777" w:rsidR="002F27CF" w:rsidRDefault="002F27CF" w:rsidP="00FB02E8">
      <w:pPr>
        <w:pStyle w:val="Naslov2"/>
        <w:spacing w:before="0" w:line="240" w:lineRule="auto"/>
        <w:ind w:left="709" w:hanging="709"/>
        <w:jc w:val="both"/>
        <w:rPr>
          <w:rFonts w:cs="Times New Roman"/>
          <w:i w:val="0"/>
          <w:sz w:val="22"/>
        </w:rPr>
      </w:pPr>
      <w:bookmarkStart w:id="88" w:name="_Toc208235388"/>
      <w:r w:rsidRPr="00CB0815">
        <w:rPr>
          <w:rFonts w:cs="Times New Roman"/>
          <w:i w:val="0"/>
          <w:sz w:val="22"/>
        </w:rPr>
        <w:t>5.13.</w:t>
      </w:r>
      <w:r w:rsidRPr="00CB0815">
        <w:rPr>
          <w:rFonts w:cs="Times New Roman"/>
          <w:i w:val="0"/>
          <w:sz w:val="22"/>
        </w:rPr>
        <w:tab/>
        <w:t>PC 13. Unaprjeđenje učinkovitosti i djelotvornosti javnog sektora i upravljanja javnom imovinom</w:t>
      </w:r>
      <w:bookmarkEnd w:id="88"/>
    </w:p>
    <w:p w14:paraId="2B671CA9" w14:textId="77777777" w:rsidR="00FB02E8" w:rsidRPr="0062498E" w:rsidRDefault="00FB02E8" w:rsidP="00FB02E8">
      <w:pPr>
        <w:spacing w:after="0" w:line="240" w:lineRule="auto"/>
        <w:rPr>
          <w:sz w:val="16"/>
        </w:rPr>
      </w:pPr>
    </w:p>
    <w:p w14:paraId="24207073" w14:textId="1B7AC3CC" w:rsidR="002F27CF" w:rsidRDefault="002F27CF" w:rsidP="00FB02E8">
      <w:pPr>
        <w:tabs>
          <w:tab w:val="left" w:pos="993"/>
        </w:tabs>
        <w:spacing w:after="0" w:line="240" w:lineRule="auto"/>
        <w:jc w:val="both"/>
        <w:rPr>
          <w:rFonts w:ascii="Times New Roman" w:eastAsia="Times New Roman" w:hAnsi="Times New Roman" w:cs="Times New Roman"/>
          <w:i/>
          <w:iCs/>
          <w:color w:val="000000" w:themeColor="text1"/>
          <w:lang w:eastAsia="hr-HR"/>
        </w:rPr>
      </w:pPr>
      <w:r>
        <w:rPr>
          <w:rFonts w:ascii="Times New Roman" w:eastAsia="Times New Roman" w:hAnsi="Times New Roman" w:cs="Times New Roman"/>
          <w:i/>
          <w:iCs/>
          <w:color w:val="000000" w:themeColor="text1"/>
          <w:lang w:eastAsia="hr-HR"/>
        </w:rPr>
        <w:t xml:space="preserve">Mjera </w:t>
      </w:r>
      <w:r w:rsidR="00174DAA">
        <w:rPr>
          <w:rFonts w:ascii="Times New Roman" w:eastAsia="Times New Roman" w:hAnsi="Times New Roman" w:cs="Times New Roman"/>
          <w:i/>
          <w:iCs/>
          <w:color w:val="000000" w:themeColor="text1"/>
          <w:lang w:eastAsia="hr-HR"/>
        </w:rPr>
        <w:t>1</w:t>
      </w:r>
      <w:r>
        <w:rPr>
          <w:rFonts w:ascii="Times New Roman" w:eastAsia="Times New Roman" w:hAnsi="Times New Roman" w:cs="Times New Roman"/>
          <w:i/>
          <w:iCs/>
          <w:color w:val="000000" w:themeColor="text1"/>
          <w:lang w:eastAsia="hr-HR"/>
        </w:rPr>
        <w:t>3</w:t>
      </w:r>
      <w:r w:rsidR="00174DAA">
        <w:rPr>
          <w:rFonts w:ascii="Times New Roman" w:eastAsia="Times New Roman" w:hAnsi="Times New Roman" w:cs="Times New Roman"/>
          <w:i/>
          <w:iCs/>
          <w:color w:val="000000" w:themeColor="text1"/>
          <w:lang w:eastAsia="hr-HR"/>
        </w:rPr>
        <w:t>.1</w:t>
      </w:r>
      <w:r>
        <w:rPr>
          <w:rFonts w:ascii="Times New Roman" w:eastAsia="Times New Roman" w:hAnsi="Times New Roman" w:cs="Times New Roman"/>
          <w:i/>
          <w:iCs/>
          <w:color w:val="000000" w:themeColor="text1"/>
          <w:lang w:eastAsia="hr-HR"/>
        </w:rPr>
        <w:t xml:space="preserve">. </w:t>
      </w:r>
      <w:r>
        <w:rPr>
          <w:rFonts w:ascii="Times New Roman" w:eastAsia="Times New Roman" w:hAnsi="Times New Roman" w:cs="Times New Roman"/>
          <w:i/>
          <w:iCs/>
          <w:color w:val="000000" w:themeColor="text1"/>
          <w:lang w:eastAsia="hr-HR"/>
        </w:rPr>
        <w:tab/>
        <w:t>Razvoj i unaprjeđenje poslovnog okruženja i kvalitete upravljanja u javnom sektoru</w:t>
      </w:r>
    </w:p>
    <w:p w14:paraId="2DC34EBF" w14:textId="77777777" w:rsidR="00FB02E8" w:rsidRPr="0062498E" w:rsidRDefault="00FB02E8" w:rsidP="00FB02E8">
      <w:pPr>
        <w:tabs>
          <w:tab w:val="left" w:pos="993"/>
        </w:tabs>
        <w:spacing w:after="0" w:line="240" w:lineRule="auto"/>
        <w:jc w:val="both"/>
        <w:rPr>
          <w:rFonts w:ascii="Times New Roman" w:eastAsia="Times New Roman" w:hAnsi="Times New Roman" w:cs="Times New Roman"/>
          <w:i/>
          <w:iCs/>
          <w:color w:val="000000" w:themeColor="text1"/>
          <w:sz w:val="16"/>
          <w:lang w:eastAsia="hr-HR"/>
        </w:rPr>
      </w:pPr>
    </w:p>
    <w:p w14:paraId="48D7386B" w14:textId="77777777" w:rsidR="002F27CF" w:rsidRDefault="002F27CF" w:rsidP="00001E81">
      <w:pPr>
        <w:spacing w:after="240" w:line="240" w:lineRule="auto"/>
        <w:ind w:firstLine="708"/>
        <w:jc w:val="both"/>
        <w:rPr>
          <w:rFonts w:ascii="Times New Roman" w:eastAsia="Times New Roman" w:hAnsi="Times New Roman" w:cs="Times New Roman"/>
          <w:color w:val="000000" w:themeColor="text1"/>
          <w:lang w:eastAsia="hr-HR"/>
        </w:rPr>
      </w:pPr>
      <w:r>
        <w:rPr>
          <w:rFonts w:ascii="Times New Roman" w:eastAsia="Times New Roman" w:hAnsi="Times New Roman" w:cs="Times New Roman"/>
          <w:color w:val="000000" w:themeColor="text1"/>
          <w:lang w:eastAsia="hr-HR"/>
        </w:rPr>
        <w:t>Ovom se investicijskom mjerom olakšava poslovanje, povećava kvaliteta i dostupnost javnih prostora i usluga građanima i pravnim osobama te osigurava adekvatna alokacija javnih sredstava te podmirenje svih obveza OBŽ, napose zajmova.</w:t>
      </w:r>
    </w:p>
    <w:p w14:paraId="5E58847C" w14:textId="4FB6177D" w:rsidR="002F27CF" w:rsidRDefault="002F27CF" w:rsidP="00001E81">
      <w:pPr>
        <w:tabs>
          <w:tab w:val="left" w:pos="993"/>
        </w:tabs>
        <w:spacing w:after="240" w:line="240" w:lineRule="auto"/>
        <w:jc w:val="both"/>
        <w:rPr>
          <w:rFonts w:ascii="Times New Roman" w:eastAsia="Times New Roman" w:hAnsi="Times New Roman" w:cs="Times New Roman"/>
          <w:i/>
          <w:iCs/>
          <w:color w:val="000000" w:themeColor="text1"/>
          <w:lang w:eastAsia="hr-HR"/>
        </w:rPr>
      </w:pPr>
      <w:r>
        <w:rPr>
          <w:rFonts w:ascii="Times New Roman" w:eastAsia="Times New Roman" w:hAnsi="Times New Roman" w:cs="Times New Roman"/>
          <w:i/>
          <w:iCs/>
          <w:color w:val="000000" w:themeColor="text1"/>
          <w:lang w:eastAsia="hr-HR"/>
        </w:rPr>
        <w:t xml:space="preserve">Mjera </w:t>
      </w:r>
      <w:r w:rsidR="00174DAA">
        <w:rPr>
          <w:rFonts w:ascii="Times New Roman" w:eastAsia="Times New Roman" w:hAnsi="Times New Roman" w:cs="Times New Roman"/>
          <w:i/>
          <w:iCs/>
          <w:color w:val="000000" w:themeColor="text1"/>
          <w:lang w:eastAsia="hr-HR"/>
        </w:rPr>
        <w:t>1</w:t>
      </w:r>
      <w:r>
        <w:rPr>
          <w:rFonts w:ascii="Times New Roman" w:eastAsia="Times New Roman" w:hAnsi="Times New Roman" w:cs="Times New Roman"/>
          <w:i/>
          <w:iCs/>
          <w:color w:val="000000" w:themeColor="text1"/>
          <w:lang w:eastAsia="hr-HR"/>
        </w:rPr>
        <w:t>3</w:t>
      </w:r>
      <w:r w:rsidR="00174DAA">
        <w:rPr>
          <w:rFonts w:ascii="Times New Roman" w:eastAsia="Times New Roman" w:hAnsi="Times New Roman" w:cs="Times New Roman"/>
          <w:i/>
          <w:iCs/>
          <w:color w:val="000000" w:themeColor="text1"/>
          <w:lang w:eastAsia="hr-HR"/>
        </w:rPr>
        <w:t>.2</w:t>
      </w:r>
      <w:r>
        <w:rPr>
          <w:rFonts w:ascii="Times New Roman" w:eastAsia="Times New Roman" w:hAnsi="Times New Roman" w:cs="Times New Roman"/>
          <w:i/>
          <w:iCs/>
          <w:color w:val="000000" w:themeColor="text1"/>
          <w:lang w:eastAsia="hr-HR"/>
        </w:rPr>
        <w:t xml:space="preserve">. </w:t>
      </w:r>
      <w:r>
        <w:rPr>
          <w:rFonts w:ascii="Times New Roman" w:eastAsia="Times New Roman" w:hAnsi="Times New Roman" w:cs="Times New Roman"/>
          <w:i/>
          <w:iCs/>
          <w:color w:val="000000" w:themeColor="text1"/>
          <w:lang w:eastAsia="hr-HR"/>
        </w:rPr>
        <w:tab/>
        <w:t>Koordinacija i osnaživanje dionika razvoja radi postizanja sinergijskih učinaka</w:t>
      </w:r>
    </w:p>
    <w:p w14:paraId="0AF987FC" w14:textId="77777777" w:rsidR="002F27CF" w:rsidRDefault="002F27CF" w:rsidP="00001E81">
      <w:pPr>
        <w:spacing w:after="240" w:line="240" w:lineRule="auto"/>
        <w:ind w:firstLine="708"/>
        <w:jc w:val="both"/>
        <w:rPr>
          <w:rFonts w:ascii="Times New Roman" w:eastAsia="Times New Roman" w:hAnsi="Times New Roman" w:cs="Times New Roman"/>
          <w:color w:val="000000" w:themeColor="text1"/>
          <w:lang w:eastAsia="hr-HR"/>
        </w:rPr>
      </w:pPr>
      <w:r>
        <w:rPr>
          <w:rFonts w:ascii="Times New Roman" w:eastAsia="Times New Roman" w:hAnsi="Times New Roman" w:cs="Times New Roman"/>
          <w:color w:val="000000" w:themeColor="text1"/>
          <w:lang w:eastAsia="hr-HR"/>
        </w:rPr>
        <w:t xml:space="preserve">Ovom </w:t>
      </w:r>
      <w:r>
        <w:rPr>
          <w:rFonts w:ascii="Times New Roman" w:eastAsia="Times New Roman" w:hAnsi="Times New Roman" w:cs="Times New Roman"/>
          <w:lang w:eastAsia="hr-HR"/>
        </w:rPr>
        <w:t xml:space="preserve">reformskom </w:t>
      </w:r>
      <w:r>
        <w:rPr>
          <w:rFonts w:ascii="Times New Roman" w:eastAsia="Times New Roman" w:hAnsi="Times New Roman" w:cs="Times New Roman"/>
          <w:color w:val="000000" w:themeColor="text1"/>
          <w:lang w:eastAsia="hr-HR"/>
        </w:rPr>
        <w:t>mjerom unaprjeđuje se koordinacija između dionika razvoja kod planiranja, provedbe, praćenja i izvještavanja o razvojnim ciljevima, mjerama, aktivnostima i projektima.</w:t>
      </w:r>
    </w:p>
    <w:p w14:paraId="08D9BAE8" w14:textId="7788E0F0" w:rsidR="002F27CF" w:rsidRDefault="002F27CF" w:rsidP="00001E81">
      <w:pPr>
        <w:tabs>
          <w:tab w:val="left" w:pos="993"/>
        </w:tabs>
        <w:spacing w:after="240" w:line="240" w:lineRule="auto"/>
        <w:jc w:val="both"/>
        <w:rPr>
          <w:rFonts w:ascii="Times New Roman" w:eastAsia="Times New Roman" w:hAnsi="Times New Roman" w:cs="Times New Roman"/>
          <w:i/>
          <w:iCs/>
          <w:color w:val="000000" w:themeColor="text1"/>
          <w:lang w:eastAsia="hr-HR"/>
        </w:rPr>
      </w:pPr>
      <w:r>
        <w:rPr>
          <w:rFonts w:ascii="Times New Roman" w:eastAsia="Times New Roman" w:hAnsi="Times New Roman" w:cs="Times New Roman"/>
          <w:i/>
          <w:iCs/>
          <w:color w:val="000000" w:themeColor="text1"/>
          <w:lang w:eastAsia="hr-HR"/>
        </w:rPr>
        <w:t xml:space="preserve">Mjera </w:t>
      </w:r>
      <w:r w:rsidR="00174DAA">
        <w:rPr>
          <w:rFonts w:ascii="Times New Roman" w:eastAsia="Times New Roman" w:hAnsi="Times New Roman" w:cs="Times New Roman"/>
          <w:i/>
          <w:iCs/>
          <w:color w:val="000000" w:themeColor="text1"/>
          <w:lang w:eastAsia="hr-HR"/>
        </w:rPr>
        <w:t>1</w:t>
      </w:r>
      <w:r>
        <w:rPr>
          <w:rFonts w:ascii="Times New Roman" w:eastAsia="Times New Roman" w:hAnsi="Times New Roman" w:cs="Times New Roman"/>
          <w:i/>
          <w:iCs/>
          <w:color w:val="000000" w:themeColor="text1"/>
          <w:lang w:eastAsia="hr-HR"/>
        </w:rPr>
        <w:t>3</w:t>
      </w:r>
      <w:r w:rsidR="00174DAA">
        <w:rPr>
          <w:rFonts w:ascii="Times New Roman" w:eastAsia="Times New Roman" w:hAnsi="Times New Roman" w:cs="Times New Roman"/>
          <w:i/>
          <w:iCs/>
          <w:color w:val="000000" w:themeColor="text1"/>
          <w:lang w:eastAsia="hr-HR"/>
        </w:rPr>
        <w:t>.3</w:t>
      </w:r>
      <w:r>
        <w:rPr>
          <w:rFonts w:ascii="Times New Roman" w:eastAsia="Times New Roman" w:hAnsi="Times New Roman" w:cs="Times New Roman"/>
          <w:i/>
          <w:iCs/>
          <w:color w:val="000000" w:themeColor="text1"/>
          <w:lang w:eastAsia="hr-HR"/>
        </w:rPr>
        <w:t xml:space="preserve">. </w:t>
      </w:r>
      <w:r>
        <w:rPr>
          <w:rFonts w:ascii="Times New Roman" w:eastAsia="Times New Roman" w:hAnsi="Times New Roman" w:cs="Times New Roman"/>
          <w:i/>
          <w:iCs/>
          <w:color w:val="000000" w:themeColor="text1"/>
          <w:lang w:eastAsia="hr-HR"/>
        </w:rPr>
        <w:tab/>
        <w:t>Učinkovito upravljanje imovinom i prostorom te urbana i ruralna preobrazba</w:t>
      </w:r>
    </w:p>
    <w:p w14:paraId="7F351904" w14:textId="5677181D" w:rsidR="00380789" w:rsidRDefault="002F27CF" w:rsidP="00F311A0">
      <w:pPr>
        <w:spacing w:after="240" w:line="240" w:lineRule="auto"/>
        <w:ind w:firstLine="708"/>
        <w:jc w:val="both"/>
        <w:rPr>
          <w:i/>
        </w:rPr>
      </w:pPr>
      <w:r>
        <w:rPr>
          <w:rFonts w:ascii="Times New Roman" w:hAnsi="Times New Roman" w:cs="Times New Roman"/>
        </w:rPr>
        <w:t xml:space="preserve">Svrha ove mjere je istovremeno i investicijska i reformska - privođenje svrsi imovine i prostora OBŽ te njihovo stavljanje u službu gospodarstva i svih građana OBŽ - i investicijska, s obzirom na provedbu projekta revitalizacije </w:t>
      </w:r>
      <w:proofErr w:type="spellStart"/>
      <w:r>
        <w:rPr>
          <w:rFonts w:ascii="Times New Roman" w:hAnsi="Times New Roman" w:cs="Times New Roman"/>
          <w:i/>
        </w:rPr>
        <w:t>brownfield</w:t>
      </w:r>
      <w:proofErr w:type="spellEnd"/>
      <w:r>
        <w:rPr>
          <w:rFonts w:ascii="Times New Roman" w:hAnsi="Times New Roman" w:cs="Times New Roman"/>
        </w:rPr>
        <w:t xml:space="preserve"> lokacije OLT područja</w:t>
      </w:r>
      <w:r w:rsidR="00F311A0">
        <w:rPr>
          <w:rFonts w:ascii="Times New Roman" w:hAnsi="Times New Roman" w:cs="Times New Roman"/>
        </w:rPr>
        <w:t xml:space="preserve"> i ulaganja u društvenu i komunalnu infrastrukturu diljem OBŽ</w:t>
      </w:r>
      <w:r>
        <w:rPr>
          <w:rFonts w:ascii="Times New Roman" w:hAnsi="Times New Roman" w:cs="Times New Roman"/>
        </w:rPr>
        <w:t>.</w:t>
      </w:r>
    </w:p>
    <w:p w14:paraId="7C16155C" w14:textId="3A663CBE" w:rsidR="002F27CF" w:rsidRPr="00EB6B60" w:rsidRDefault="002F27CF" w:rsidP="00EB6B60">
      <w:pPr>
        <w:pStyle w:val="Naslov2"/>
        <w:rPr>
          <w:i w:val="0"/>
          <w:sz w:val="22"/>
        </w:rPr>
      </w:pPr>
      <w:bookmarkStart w:id="89" w:name="_Toc208235389"/>
      <w:r w:rsidRPr="00EB6B60">
        <w:rPr>
          <w:i w:val="0"/>
          <w:sz w:val="22"/>
        </w:rPr>
        <w:t>5.14.</w:t>
      </w:r>
      <w:r w:rsidRPr="00EB6B60">
        <w:rPr>
          <w:i w:val="0"/>
          <w:sz w:val="22"/>
        </w:rPr>
        <w:tab/>
        <w:t>PC 14. Podrška razvoju slabije razvijenih i potpomognutih područja Županije</w:t>
      </w:r>
      <w:bookmarkEnd w:id="89"/>
    </w:p>
    <w:p w14:paraId="04083A78" w14:textId="77777777" w:rsidR="00EB6B60" w:rsidRPr="00EB6B60" w:rsidRDefault="00EB6B60" w:rsidP="00174DAA">
      <w:pPr>
        <w:spacing w:after="0"/>
      </w:pPr>
    </w:p>
    <w:p w14:paraId="557BB7A0" w14:textId="7EE3ED11" w:rsidR="002F27CF" w:rsidRDefault="002F27CF" w:rsidP="00001E81">
      <w:pPr>
        <w:tabs>
          <w:tab w:val="left" w:pos="993"/>
        </w:tabs>
        <w:spacing w:after="240" w:line="240" w:lineRule="auto"/>
        <w:ind w:left="993" w:hanging="993"/>
        <w:jc w:val="both"/>
        <w:rPr>
          <w:rFonts w:ascii="Times New Roman" w:eastAsia="Times New Roman" w:hAnsi="Times New Roman" w:cs="Times New Roman"/>
          <w:i/>
          <w:iCs/>
          <w:color w:val="000000" w:themeColor="text1"/>
          <w:lang w:eastAsia="hr-HR"/>
        </w:rPr>
      </w:pPr>
      <w:r>
        <w:rPr>
          <w:rFonts w:ascii="Times New Roman" w:eastAsia="Times New Roman" w:hAnsi="Times New Roman" w:cs="Times New Roman"/>
          <w:i/>
          <w:iCs/>
          <w:color w:val="000000" w:themeColor="text1"/>
          <w:lang w:eastAsia="hr-HR"/>
        </w:rPr>
        <w:t xml:space="preserve">Mjera </w:t>
      </w:r>
      <w:r w:rsidR="00174DAA">
        <w:rPr>
          <w:rFonts w:ascii="Times New Roman" w:eastAsia="Times New Roman" w:hAnsi="Times New Roman" w:cs="Times New Roman"/>
          <w:i/>
          <w:iCs/>
          <w:color w:val="000000" w:themeColor="text1"/>
          <w:lang w:eastAsia="hr-HR"/>
        </w:rPr>
        <w:t>14.1</w:t>
      </w:r>
      <w:r>
        <w:rPr>
          <w:rFonts w:ascii="Times New Roman" w:eastAsia="Times New Roman" w:hAnsi="Times New Roman" w:cs="Times New Roman"/>
          <w:i/>
          <w:iCs/>
          <w:color w:val="000000" w:themeColor="text1"/>
          <w:lang w:eastAsia="hr-HR"/>
        </w:rPr>
        <w:t>.</w:t>
      </w:r>
      <w:r>
        <w:rPr>
          <w:rFonts w:ascii="Times New Roman" w:eastAsia="Times New Roman" w:hAnsi="Times New Roman" w:cs="Times New Roman"/>
          <w:i/>
          <w:iCs/>
          <w:color w:val="000000" w:themeColor="text1"/>
          <w:lang w:eastAsia="hr-HR"/>
        </w:rPr>
        <w:tab/>
        <w:t>Podrška razvoju i ulaganje u potpomognuta područja</w:t>
      </w:r>
    </w:p>
    <w:p w14:paraId="70217D5C" w14:textId="1729254A" w:rsidR="002F27CF" w:rsidRDefault="002F27CF" w:rsidP="00001E81">
      <w:pPr>
        <w:spacing w:after="240" w:line="240" w:lineRule="auto"/>
        <w:ind w:firstLine="708"/>
        <w:jc w:val="both"/>
        <w:rPr>
          <w:rFonts w:ascii="Times New Roman" w:eastAsia="Times New Roman" w:hAnsi="Times New Roman" w:cs="Times New Roman"/>
          <w:color w:val="000000" w:themeColor="text1"/>
          <w:lang w:eastAsia="hr-HR"/>
        </w:rPr>
      </w:pPr>
      <w:r>
        <w:rPr>
          <w:rFonts w:ascii="Times New Roman" w:eastAsia="Times New Roman" w:hAnsi="Times New Roman" w:cs="Times New Roman"/>
          <w:color w:val="000000" w:themeColor="text1"/>
          <w:lang w:eastAsia="hr-HR"/>
        </w:rPr>
        <w:t xml:space="preserve">Svrha ove </w:t>
      </w:r>
      <w:r w:rsidR="00F311A0">
        <w:rPr>
          <w:rFonts w:ascii="Times New Roman" w:eastAsia="Times New Roman" w:hAnsi="Times New Roman" w:cs="Times New Roman"/>
          <w:color w:val="000000" w:themeColor="text1"/>
          <w:lang w:eastAsia="hr-HR"/>
        </w:rPr>
        <w:t>reform</w:t>
      </w:r>
      <w:r>
        <w:rPr>
          <w:rFonts w:ascii="Times New Roman" w:eastAsia="Times New Roman" w:hAnsi="Times New Roman" w:cs="Times New Roman"/>
          <w:color w:val="000000" w:themeColor="text1"/>
          <w:lang w:eastAsia="hr-HR"/>
        </w:rPr>
        <w:t>ske mjere jest pružanje tehničke pomoći svim institucijama na lokalnoj i županijskoj razini u apsorpciji sredstava iz europskih strukturnih i investicijskih fondova, te podrška razvoju uključenih lokalnih jedinica kroz pružanje podrške provedbi programa integriranog teritorijalnog ulaganja.</w:t>
      </w:r>
    </w:p>
    <w:p w14:paraId="72D446AE" w14:textId="221C8482" w:rsidR="002F27CF" w:rsidRDefault="002F27CF" w:rsidP="00001E81">
      <w:pPr>
        <w:tabs>
          <w:tab w:val="left" w:pos="993"/>
        </w:tabs>
        <w:spacing w:after="240" w:line="240" w:lineRule="auto"/>
        <w:jc w:val="both"/>
        <w:rPr>
          <w:rFonts w:ascii="Times New Roman" w:eastAsia="Times New Roman" w:hAnsi="Times New Roman" w:cs="Times New Roman"/>
          <w:i/>
          <w:iCs/>
          <w:color w:val="000000" w:themeColor="text1"/>
          <w:lang w:eastAsia="hr-HR"/>
        </w:rPr>
      </w:pPr>
      <w:r>
        <w:rPr>
          <w:rFonts w:ascii="Times New Roman" w:eastAsia="Times New Roman" w:hAnsi="Times New Roman" w:cs="Times New Roman"/>
          <w:i/>
          <w:iCs/>
          <w:color w:val="000000" w:themeColor="text1"/>
          <w:lang w:eastAsia="hr-HR"/>
        </w:rPr>
        <w:t xml:space="preserve">Mjera </w:t>
      </w:r>
      <w:r w:rsidR="00174DAA">
        <w:rPr>
          <w:rFonts w:ascii="Times New Roman" w:eastAsia="Times New Roman" w:hAnsi="Times New Roman" w:cs="Times New Roman"/>
          <w:i/>
          <w:iCs/>
          <w:color w:val="000000" w:themeColor="text1"/>
          <w:lang w:eastAsia="hr-HR"/>
        </w:rPr>
        <w:t>1</w:t>
      </w:r>
      <w:r>
        <w:rPr>
          <w:rFonts w:ascii="Times New Roman" w:eastAsia="Times New Roman" w:hAnsi="Times New Roman" w:cs="Times New Roman"/>
          <w:i/>
          <w:iCs/>
          <w:color w:val="000000" w:themeColor="text1"/>
          <w:lang w:eastAsia="hr-HR"/>
        </w:rPr>
        <w:t>4</w:t>
      </w:r>
      <w:r w:rsidR="00174DAA">
        <w:rPr>
          <w:rFonts w:ascii="Times New Roman" w:eastAsia="Times New Roman" w:hAnsi="Times New Roman" w:cs="Times New Roman"/>
          <w:i/>
          <w:iCs/>
          <w:color w:val="000000" w:themeColor="text1"/>
          <w:lang w:eastAsia="hr-HR"/>
        </w:rPr>
        <w:t>.2</w:t>
      </w:r>
      <w:r>
        <w:rPr>
          <w:rFonts w:ascii="Times New Roman" w:eastAsia="Times New Roman" w:hAnsi="Times New Roman" w:cs="Times New Roman"/>
          <w:i/>
          <w:iCs/>
          <w:color w:val="000000" w:themeColor="text1"/>
          <w:lang w:eastAsia="hr-HR"/>
        </w:rPr>
        <w:t>.</w:t>
      </w:r>
      <w:r>
        <w:rPr>
          <w:rFonts w:ascii="Times New Roman" w:eastAsia="Times New Roman" w:hAnsi="Times New Roman" w:cs="Times New Roman"/>
          <w:i/>
          <w:iCs/>
          <w:color w:val="000000" w:themeColor="text1"/>
          <w:lang w:eastAsia="hr-HR"/>
        </w:rPr>
        <w:tab/>
        <w:t>Jačanje kapaciteta dionika razvoja i sustava podrške za apsorpciju fondova</w:t>
      </w:r>
    </w:p>
    <w:p w14:paraId="603FE841" w14:textId="005CC9FC" w:rsidR="002F27CF" w:rsidRDefault="002F27CF" w:rsidP="00001E81">
      <w:pPr>
        <w:spacing w:after="240" w:line="240" w:lineRule="auto"/>
        <w:ind w:firstLine="708"/>
        <w:jc w:val="both"/>
        <w:rPr>
          <w:rFonts w:ascii="Times New Roman" w:eastAsia="Times New Roman" w:hAnsi="Times New Roman" w:cs="Times New Roman"/>
          <w:color w:val="000000" w:themeColor="text1"/>
          <w:lang w:eastAsia="hr-HR"/>
        </w:rPr>
      </w:pPr>
      <w:r>
        <w:rPr>
          <w:rFonts w:ascii="Times New Roman" w:eastAsia="Times New Roman" w:hAnsi="Times New Roman" w:cs="Times New Roman"/>
          <w:color w:val="000000" w:themeColor="text1"/>
          <w:lang w:eastAsia="hr-HR"/>
        </w:rPr>
        <w:t xml:space="preserve">Svrha ove </w:t>
      </w:r>
      <w:r w:rsidR="00F311A0">
        <w:rPr>
          <w:rFonts w:ascii="Times New Roman" w:eastAsia="Times New Roman" w:hAnsi="Times New Roman" w:cs="Times New Roman"/>
          <w:color w:val="000000" w:themeColor="text1"/>
          <w:lang w:eastAsia="hr-HR"/>
        </w:rPr>
        <w:t>reform</w:t>
      </w:r>
      <w:r>
        <w:rPr>
          <w:rFonts w:ascii="Times New Roman" w:eastAsia="Times New Roman" w:hAnsi="Times New Roman" w:cs="Times New Roman"/>
          <w:color w:val="000000" w:themeColor="text1"/>
          <w:lang w:eastAsia="hr-HR"/>
        </w:rPr>
        <w:t>ske mjere jest unaprjeđenje redovitih oblika suradnje i sustava kvalitetnog i pravodobnog informiranja, jačanje projektnog povezivanje, koordinacija i provedba kapitalnih investicija te promicanje razvojnih potencijala OBŽ.</w:t>
      </w:r>
    </w:p>
    <w:p w14:paraId="288230AA" w14:textId="6DC9F305" w:rsidR="002F27CF" w:rsidRPr="0085544E" w:rsidRDefault="002F27CF" w:rsidP="00001E81">
      <w:pPr>
        <w:tabs>
          <w:tab w:val="left" w:pos="993"/>
        </w:tabs>
        <w:spacing w:after="240" w:line="240" w:lineRule="auto"/>
        <w:jc w:val="both"/>
        <w:rPr>
          <w:rFonts w:ascii="Times New Roman" w:eastAsia="Times New Roman" w:hAnsi="Times New Roman" w:cs="Times New Roman"/>
          <w:i/>
          <w:lang w:eastAsia="hr-HR"/>
        </w:rPr>
      </w:pPr>
      <w:r w:rsidRPr="0085544E">
        <w:rPr>
          <w:rFonts w:ascii="Times New Roman" w:eastAsia="Times New Roman" w:hAnsi="Times New Roman" w:cs="Times New Roman"/>
          <w:i/>
          <w:lang w:eastAsia="hr-HR"/>
        </w:rPr>
        <w:t xml:space="preserve">Mjera </w:t>
      </w:r>
      <w:r w:rsidR="009D3E79">
        <w:rPr>
          <w:rFonts w:ascii="Times New Roman" w:eastAsia="Times New Roman" w:hAnsi="Times New Roman" w:cs="Times New Roman"/>
          <w:i/>
          <w:lang w:eastAsia="hr-HR"/>
        </w:rPr>
        <w:t>1</w:t>
      </w:r>
      <w:r w:rsidRPr="0085544E">
        <w:rPr>
          <w:rFonts w:ascii="Times New Roman" w:eastAsia="Times New Roman" w:hAnsi="Times New Roman" w:cs="Times New Roman"/>
          <w:i/>
          <w:lang w:eastAsia="hr-HR"/>
        </w:rPr>
        <w:t>4</w:t>
      </w:r>
      <w:r w:rsidR="009D3E79">
        <w:rPr>
          <w:rFonts w:ascii="Times New Roman" w:eastAsia="Times New Roman" w:hAnsi="Times New Roman" w:cs="Times New Roman"/>
          <w:i/>
          <w:lang w:eastAsia="hr-HR"/>
        </w:rPr>
        <w:t>.3</w:t>
      </w:r>
      <w:r w:rsidRPr="0085544E">
        <w:rPr>
          <w:rFonts w:ascii="Times New Roman" w:eastAsia="Times New Roman" w:hAnsi="Times New Roman" w:cs="Times New Roman"/>
          <w:i/>
          <w:lang w:eastAsia="hr-HR"/>
        </w:rPr>
        <w:t xml:space="preserve">. </w:t>
      </w:r>
      <w:r w:rsidRPr="0085544E">
        <w:rPr>
          <w:rFonts w:ascii="Times New Roman" w:eastAsia="Times New Roman" w:hAnsi="Times New Roman" w:cs="Times New Roman"/>
          <w:i/>
          <w:lang w:eastAsia="hr-HR"/>
        </w:rPr>
        <w:tab/>
      </w:r>
      <w:r w:rsidR="002F120E" w:rsidRPr="0085544E">
        <w:rPr>
          <w:rFonts w:ascii="Times New Roman" w:eastAsia="Times New Roman" w:hAnsi="Times New Roman" w:cs="Times New Roman"/>
          <w:i/>
          <w:lang w:eastAsia="hr-HR"/>
        </w:rPr>
        <w:t>Lokalna uprava i administracija</w:t>
      </w:r>
    </w:p>
    <w:p w14:paraId="6001A4AE" w14:textId="5478AE95" w:rsidR="002F27CF" w:rsidRPr="0085544E" w:rsidRDefault="002F120E" w:rsidP="00001E81">
      <w:pPr>
        <w:spacing w:after="240" w:line="240" w:lineRule="auto"/>
        <w:ind w:firstLine="708"/>
        <w:jc w:val="both"/>
        <w:rPr>
          <w:rFonts w:ascii="Times New Roman" w:eastAsia="Times New Roman" w:hAnsi="Times New Roman" w:cs="Times New Roman"/>
          <w:lang w:eastAsia="hr-HR"/>
        </w:rPr>
      </w:pPr>
      <w:r w:rsidRPr="0085544E">
        <w:rPr>
          <w:rFonts w:ascii="Times New Roman" w:eastAsia="Times New Roman" w:hAnsi="Times New Roman" w:cs="Times New Roman"/>
          <w:lang w:eastAsia="hr-HR"/>
        </w:rPr>
        <w:t xml:space="preserve">Mjera ne doprinosi izravno ostvarenju posebnih ciljeva, no neizravno podupire provedbu reformskih i investicijskih mjera, odnosno povezani posebni cilj. Mjera je namijenjena osiguravanju redovnog djelovanja upravnih tijela OBŽ za potrebe poslova koje, u skladu s odredbama Zakona o </w:t>
      </w:r>
      <w:r w:rsidRPr="0085544E">
        <w:rPr>
          <w:rFonts w:ascii="Times New Roman" w:eastAsia="Times New Roman" w:hAnsi="Times New Roman" w:cs="Times New Roman"/>
          <w:lang w:eastAsia="hr-HR"/>
        </w:rPr>
        <w:lastRenderedPageBreak/>
        <w:t>lokalnoj i područnoj (regionalnoj) samoupravi i odredbama drugih zakona, OBŽ izvršava u svojem samoupravnom djelokrugu.</w:t>
      </w:r>
    </w:p>
    <w:p w14:paraId="2DE8CF39" w14:textId="77777777" w:rsidR="008B5D90" w:rsidRDefault="008B5D90" w:rsidP="00001E81">
      <w:pPr>
        <w:spacing w:after="240" w:line="240" w:lineRule="auto"/>
        <w:jc w:val="both"/>
        <w:rPr>
          <w:rFonts w:ascii="Times New Roman" w:eastAsia="Times New Roman" w:hAnsi="Times New Roman" w:cs="Times New Roman"/>
          <w:lang w:eastAsia="hr-HR"/>
        </w:rPr>
      </w:pPr>
    </w:p>
    <w:p w14:paraId="497D0024" w14:textId="77777777" w:rsidR="00D06E81" w:rsidRDefault="00D06E81">
      <w:pPr>
        <w:rPr>
          <w:rFonts w:ascii="Times New Roman" w:eastAsiaTheme="majorEastAsia" w:hAnsi="Times New Roman" w:cs="Times New Roman"/>
          <w:b/>
          <w:sz w:val="24"/>
          <w:szCs w:val="24"/>
          <w:lang w:eastAsia="hr-HR"/>
        </w:rPr>
      </w:pPr>
      <w:r>
        <w:rPr>
          <w:rFonts w:ascii="Times New Roman" w:hAnsi="Times New Roman" w:cs="Times New Roman"/>
          <w:b/>
          <w:sz w:val="24"/>
          <w:szCs w:val="24"/>
          <w:lang w:eastAsia="hr-HR"/>
        </w:rPr>
        <w:br w:type="page"/>
      </w:r>
    </w:p>
    <w:p w14:paraId="415B8320" w14:textId="77F33D21" w:rsidR="00BF52C0" w:rsidRPr="008B5D90" w:rsidRDefault="008B5D90" w:rsidP="00EE2DD8">
      <w:pPr>
        <w:pStyle w:val="Naslov1"/>
        <w:spacing w:after="240"/>
        <w:ind w:left="709" w:hanging="709"/>
        <w:jc w:val="both"/>
        <w:rPr>
          <w:rFonts w:ascii="Times New Roman" w:hAnsi="Times New Roman" w:cs="Times New Roman"/>
          <w:b/>
          <w:sz w:val="24"/>
          <w:szCs w:val="24"/>
          <w:lang w:eastAsia="hr-HR"/>
        </w:rPr>
      </w:pPr>
      <w:bookmarkStart w:id="90" w:name="_Toc208235390"/>
      <w:r w:rsidRPr="00CB0815">
        <w:rPr>
          <w:rFonts w:ascii="Times New Roman" w:hAnsi="Times New Roman" w:cs="Times New Roman"/>
          <w:b/>
          <w:color w:val="auto"/>
          <w:sz w:val="24"/>
          <w:szCs w:val="24"/>
          <w:lang w:eastAsia="hr-HR"/>
        </w:rPr>
        <w:lastRenderedPageBreak/>
        <w:t>6.</w:t>
      </w:r>
      <w:r w:rsidRPr="00CB0815">
        <w:rPr>
          <w:rFonts w:ascii="Times New Roman" w:hAnsi="Times New Roman" w:cs="Times New Roman"/>
          <w:b/>
          <w:color w:val="auto"/>
          <w:sz w:val="24"/>
          <w:szCs w:val="24"/>
          <w:lang w:eastAsia="hr-HR"/>
        </w:rPr>
        <w:tab/>
      </w:r>
      <w:r w:rsidR="00EE2DD8" w:rsidRPr="00CB0815">
        <w:rPr>
          <w:rFonts w:ascii="Times New Roman" w:hAnsi="Times New Roman" w:cs="Times New Roman"/>
          <w:b/>
          <w:color w:val="auto"/>
          <w:sz w:val="24"/>
          <w:szCs w:val="24"/>
          <w:lang w:eastAsia="hr-HR"/>
        </w:rPr>
        <w:t>INDIKATIVNI FINANCIJSKI OKVIR ZA PROVEDBU MJERA, AKTIVNOSTI I PROJEKATA</w:t>
      </w:r>
      <w:bookmarkEnd w:id="90"/>
    </w:p>
    <w:p w14:paraId="26CE8DD7" w14:textId="544DF648" w:rsidR="005E1221" w:rsidRPr="004E3C3C" w:rsidRDefault="00AD7F36" w:rsidP="00001E81">
      <w:pPr>
        <w:spacing w:after="240" w:line="240" w:lineRule="auto"/>
        <w:ind w:firstLine="708"/>
        <w:jc w:val="both"/>
        <w:rPr>
          <w:rFonts w:ascii="Times New Roman" w:hAnsi="Times New Roman" w:cs="Times New Roman"/>
        </w:rPr>
      </w:pPr>
      <w:r w:rsidRPr="004E3C3C">
        <w:rPr>
          <w:rFonts w:ascii="Times New Roman" w:hAnsi="Times New Roman" w:cs="Times New Roman"/>
        </w:rPr>
        <w:t>Kako bi se pravovremeno pristupilo planiranju sredstava za provedbu mjera te povezanih aktivnosti i projekata, pripremljen je indi</w:t>
      </w:r>
      <w:r w:rsidR="00A21003" w:rsidRPr="004E3C3C">
        <w:rPr>
          <w:rFonts w:ascii="Times New Roman" w:hAnsi="Times New Roman" w:cs="Times New Roman"/>
        </w:rPr>
        <w:t xml:space="preserve">kativni financijski okvir provedbenog programa s jasnim prikazom povezanosti utvrđenih mjera i pripadajućih ključnih aktivnosti s odgovarajućim stavkama u </w:t>
      </w:r>
      <w:r w:rsidR="00571278">
        <w:rPr>
          <w:rFonts w:ascii="Times New Roman" w:hAnsi="Times New Roman" w:cs="Times New Roman"/>
        </w:rPr>
        <w:t>P</w:t>
      </w:r>
      <w:r w:rsidR="00A21003" w:rsidRPr="004E3C3C">
        <w:rPr>
          <w:rFonts w:ascii="Times New Roman" w:hAnsi="Times New Roman" w:cs="Times New Roman"/>
        </w:rPr>
        <w:t>roračunu</w:t>
      </w:r>
      <w:r w:rsidR="00571278">
        <w:rPr>
          <w:rFonts w:ascii="Times New Roman" w:hAnsi="Times New Roman" w:cs="Times New Roman"/>
        </w:rPr>
        <w:t xml:space="preserve"> OBŽ</w:t>
      </w:r>
      <w:r w:rsidR="00A21003" w:rsidRPr="004E3C3C">
        <w:rPr>
          <w:rFonts w:ascii="Times New Roman" w:hAnsi="Times New Roman" w:cs="Times New Roman"/>
        </w:rPr>
        <w:t>. Financijski okvir se n</w:t>
      </w:r>
      <w:r w:rsidR="00210D16" w:rsidRPr="004E3C3C">
        <w:rPr>
          <w:rFonts w:ascii="Times New Roman" w:hAnsi="Times New Roman" w:cs="Times New Roman"/>
        </w:rPr>
        <w:t xml:space="preserve">alazi su u </w:t>
      </w:r>
      <w:r w:rsidR="00B03AA5" w:rsidRPr="004E3C3C">
        <w:rPr>
          <w:rFonts w:ascii="Times New Roman" w:hAnsi="Times New Roman" w:cs="Times New Roman"/>
        </w:rPr>
        <w:t>P</w:t>
      </w:r>
      <w:r w:rsidR="00210D16" w:rsidRPr="004E3C3C">
        <w:rPr>
          <w:rFonts w:ascii="Times New Roman" w:hAnsi="Times New Roman" w:cs="Times New Roman"/>
        </w:rPr>
        <w:t xml:space="preserve">rilogu </w:t>
      </w:r>
      <w:r w:rsidR="00E463E7">
        <w:rPr>
          <w:rFonts w:ascii="Times New Roman" w:hAnsi="Times New Roman" w:cs="Times New Roman"/>
        </w:rPr>
        <w:t>1</w:t>
      </w:r>
      <w:r w:rsidR="00B03AA5" w:rsidRPr="004E3C3C">
        <w:rPr>
          <w:rFonts w:ascii="Times New Roman" w:hAnsi="Times New Roman" w:cs="Times New Roman"/>
        </w:rPr>
        <w:t>.</w:t>
      </w:r>
      <w:r w:rsidR="00210D16" w:rsidRPr="004E3C3C">
        <w:rPr>
          <w:rFonts w:ascii="Times New Roman" w:hAnsi="Times New Roman" w:cs="Times New Roman"/>
        </w:rPr>
        <w:t>, kao sastavn</w:t>
      </w:r>
      <w:r w:rsidR="00571278">
        <w:rPr>
          <w:rFonts w:ascii="Times New Roman" w:hAnsi="Times New Roman" w:cs="Times New Roman"/>
        </w:rPr>
        <w:t>i</w:t>
      </w:r>
      <w:r w:rsidR="00210D16" w:rsidRPr="004E3C3C">
        <w:rPr>
          <w:rFonts w:ascii="Times New Roman" w:hAnsi="Times New Roman" w:cs="Times New Roman"/>
        </w:rPr>
        <w:t xml:space="preserve"> di</w:t>
      </w:r>
      <w:r w:rsidR="00571278">
        <w:rPr>
          <w:rFonts w:ascii="Times New Roman" w:hAnsi="Times New Roman" w:cs="Times New Roman"/>
        </w:rPr>
        <w:t>o</w:t>
      </w:r>
      <w:r w:rsidR="00210D16" w:rsidRPr="004E3C3C">
        <w:rPr>
          <w:rFonts w:ascii="Times New Roman" w:hAnsi="Times New Roman" w:cs="Times New Roman"/>
        </w:rPr>
        <w:t xml:space="preserve"> </w:t>
      </w:r>
      <w:r w:rsidR="00571278">
        <w:rPr>
          <w:rFonts w:ascii="Times New Roman" w:hAnsi="Times New Roman" w:cs="Times New Roman"/>
        </w:rPr>
        <w:t>P</w:t>
      </w:r>
      <w:r w:rsidR="008B6777">
        <w:rPr>
          <w:rFonts w:ascii="Times New Roman" w:hAnsi="Times New Roman" w:cs="Times New Roman"/>
        </w:rPr>
        <w:t>rovedbenog p</w:t>
      </w:r>
      <w:r w:rsidR="00571278">
        <w:rPr>
          <w:rFonts w:ascii="Times New Roman" w:hAnsi="Times New Roman" w:cs="Times New Roman"/>
        </w:rPr>
        <w:t>rograma</w:t>
      </w:r>
      <w:r w:rsidR="00B03AA5" w:rsidRPr="004E3C3C">
        <w:rPr>
          <w:rFonts w:ascii="Times New Roman" w:hAnsi="Times New Roman" w:cs="Times New Roman"/>
        </w:rPr>
        <w:t>.</w:t>
      </w:r>
    </w:p>
    <w:p w14:paraId="6C79574A" w14:textId="61A7F74E" w:rsidR="002F120E" w:rsidRDefault="002F120E">
      <w:pPr>
        <w:rPr>
          <w:rFonts w:ascii="Times New Roman" w:eastAsiaTheme="majorEastAsia" w:hAnsi="Times New Roman" w:cs="Times New Roman"/>
          <w:b/>
          <w:sz w:val="24"/>
          <w:szCs w:val="24"/>
        </w:rPr>
      </w:pPr>
    </w:p>
    <w:p w14:paraId="4740FF9F" w14:textId="34CE6159" w:rsidR="00262BBD" w:rsidRPr="008B5D90" w:rsidRDefault="008B5D90" w:rsidP="00CB0815">
      <w:pPr>
        <w:pStyle w:val="Naslov1"/>
        <w:spacing w:after="240"/>
        <w:rPr>
          <w:rFonts w:ascii="Times New Roman" w:hAnsi="Times New Roman" w:cs="Times New Roman"/>
          <w:b/>
          <w:sz w:val="24"/>
          <w:szCs w:val="24"/>
        </w:rPr>
      </w:pPr>
      <w:bookmarkStart w:id="91" w:name="_Toc208235391"/>
      <w:r w:rsidRPr="00CB0815">
        <w:rPr>
          <w:rFonts w:ascii="Times New Roman" w:hAnsi="Times New Roman" w:cs="Times New Roman"/>
          <w:b/>
          <w:color w:val="auto"/>
          <w:sz w:val="24"/>
          <w:szCs w:val="24"/>
        </w:rPr>
        <w:t>7.</w:t>
      </w:r>
      <w:r w:rsidRPr="00CB0815">
        <w:rPr>
          <w:rFonts w:ascii="Times New Roman" w:hAnsi="Times New Roman" w:cs="Times New Roman"/>
          <w:b/>
          <w:color w:val="auto"/>
          <w:sz w:val="24"/>
          <w:szCs w:val="24"/>
        </w:rPr>
        <w:tab/>
      </w:r>
      <w:r w:rsidR="00EE2DD8" w:rsidRPr="00CB0815">
        <w:rPr>
          <w:rFonts w:ascii="Times New Roman" w:hAnsi="Times New Roman" w:cs="Times New Roman"/>
          <w:b/>
          <w:color w:val="auto"/>
          <w:sz w:val="24"/>
          <w:szCs w:val="24"/>
        </w:rPr>
        <w:t>OKVIR ZA PRAĆENJE I IZVJEŠTAVANJE</w:t>
      </w:r>
      <w:bookmarkEnd w:id="91"/>
    </w:p>
    <w:p w14:paraId="1D8A8CD3" w14:textId="56B44E38" w:rsidR="001A1479" w:rsidRPr="00790847" w:rsidRDefault="001A1479" w:rsidP="00001E81">
      <w:pPr>
        <w:spacing w:after="240" w:line="240" w:lineRule="auto"/>
        <w:ind w:firstLine="708"/>
        <w:jc w:val="both"/>
        <w:rPr>
          <w:rFonts w:ascii="Times New Roman" w:hAnsi="Times New Roman" w:cs="Times New Roman"/>
          <w:color w:val="EE0000"/>
        </w:rPr>
      </w:pPr>
      <w:r w:rsidRPr="004E3C3C">
        <w:rPr>
          <w:rFonts w:ascii="Times New Roman" w:hAnsi="Times New Roman" w:cs="Times New Roman"/>
        </w:rPr>
        <w:t>Praćenje provedbe akata strateškog planiranja je proces prikupljanja, analize i usporedbe pokazatelja kojima se sustavno prati uspješnost provedbe ciljeva i mje</w:t>
      </w:r>
      <w:r w:rsidR="008B5D90">
        <w:rPr>
          <w:rFonts w:ascii="Times New Roman" w:hAnsi="Times New Roman" w:cs="Times New Roman"/>
        </w:rPr>
        <w:t>ra akata strateškog planiranja</w:t>
      </w:r>
      <w:r w:rsidR="00F311A0">
        <w:rPr>
          <w:rFonts w:ascii="Times New Roman" w:hAnsi="Times New Roman" w:cs="Times New Roman"/>
        </w:rPr>
        <w:t>, sukladno Zakonu i Pravilniku o rokovima i postupcima praćenja i izvješćivanja o provedbi akata strateškog planiranja od nacionalnog značaja i od značaja za jedinice lokalne i područne (regionalne) samouprave (</w:t>
      </w:r>
      <w:r w:rsidR="005812A0">
        <w:rPr>
          <w:rFonts w:ascii="Times New Roman" w:hAnsi="Times New Roman" w:cs="Times New Roman"/>
        </w:rPr>
        <w:t>"</w:t>
      </w:r>
      <w:r w:rsidR="00F311A0">
        <w:rPr>
          <w:rFonts w:ascii="Times New Roman" w:hAnsi="Times New Roman" w:cs="Times New Roman"/>
        </w:rPr>
        <w:t>Narodne novine</w:t>
      </w:r>
      <w:r w:rsidR="005812A0">
        <w:rPr>
          <w:rFonts w:ascii="Times New Roman" w:hAnsi="Times New Roman" w:cs="Times New Roman"/>
        </w:rPr>
        <w:t>"</w:t>
      </w:r>
      <w:r w:rsidR="00F311A0">
        <w:rPr>
          <w:rFonts w:ascii="Times New Roman" w:hAnsi="Times New Roman" w:cs="Times New Roman"/>
        </w:rPr>
        <w:t xml:space="preserve"> broj 44/23.).</w:t>
      </w:r>
    </w:p>
    <w:p w14:paraId="6749358B" w14:textId="1C37562E" w:rsidR="001A1479" w:rsidRDefault="001A1479" w:rsidP="00001E81">
      <w:pPr>
        <w:spacing w:after="240" w:line="240" w:lineRule="auto"/>
        <w:ind w:firstLine="708"/>
        <w:jc w:val="both"/>
        <w:rPr>
          <w:rFonts w:ascii="Times New Roman" w:hAnsi="Times New Roman" w:cs="Times New Roman"/>
        </w:rPr>
      </w:pPr>
      <w:r w:rsidRPr="004E3C3C">
        <w:rPr>
          <w:rFonts w:ascii="Times New Roman" w:hAnsi="Times New Roman" w:cs="Times New Roman"/>
        </w:rPr>
        <w:t>Izvještavanje o provedbi akata strateškog planiranja je proces pružanja pravovremenih i relevantnih informacija ključnim nositeljima strateškog planiranja na nacionalnoj razini i razini lokalne i područne (regionalne) samouprave te široj javnosti o statusu proved</w:t>
      </w:r>
      <w:r w:rsidR="008B5D90">
        <w:rPr>
          <w:rFonts w:ascii="Times New Roman" w:hAnsi="Times New Roman" w:cs="Times New Roman"/>
        </w:rPr>
        <w:t>be akata strateškog planiranja.</w:t>
      </w:r>
    </w:p>
    <w:p w14:paraId="2A3214F6" w14:textId="19C991B0" w:rsidR="001A1479" w:rsidRDefault="001A1479" w:rsidP="00001E81">
      <w:pPr>
        <w:spacing w:after="240" w:line="240" w:lineRule="auto"/>
        <w:ind w:firstLine="708"/>
        <w:jc w:val="both"/>
        <w:rPr>
          <w:rFonts w:ascii="Times New Roman" w:hAnsi="Times New Roman" w:cs="Times New Roman"/>
        </w:rPr>
      </w:pPr>
      <w:r w:rsidRPr="00812FC5">
        <w:rPr>
          <w:rFonts w:ascii="Times New Roman" w:hAnsi="Times New Roman" w:cs="Times New Roman"/>
        </w:rPr>
        <w:t>Regionalni koordinatori odgovorni su za praćenje i izvještavanje o provedbi akta strateškog planiranja</w:t>
      </w:r>
      <w:r w:rsidR="00812FC5">
        <w:rPr>
          <w:rFonts w:ascii="Times New Roman" w:hAnsi="Times New Roman" w:cs="Times New Roman"/>
        </w:rPr>
        <w:t xml:space="preserve"> te su </w:t>
      </w:r>
      <w:r w:rsidRPr="004E3C3C">
        <w:rPr>
          <w:rFonts w:ascii="Times New Roman" w:hAnsi="Times New Roman" w:cs="Times New Roman"/>
        </w:rPr>
        <w:t xml:space="preserve">dužni za prikupljanje i unos pokazatelja o provedbi akta strateškog planiranja koristiti obrasce/predloške </w:t>
      </w:r>
      <w:r w:rsidR="00B14620">
        <w:rPr>
          <w:rFonts w:ascii="Times New Roman" w:hAnsi="Times New Roman" w:cs="Times New Roman"/>
        </w:rPr>
        <w:t>koje je pripremio MRRFEU</w:t>
      </w:r>
      <w:r w:rsidR="008B5D90">
        <w:rPr>
          <w:rFonts w:ascii="Times New Roman" w:hAnsi="Times New Roman" w:cs="Times New Roman"/>
        </w:rPr>
        <w:t>.</w:t>
      </w:r>
    </w:p>
    <w:p w14:paraId="6175882B" w14:textId="0C058DAB" w:rsidR="001A1479" w:rsidRDefault="001A1479" w:rsidP="00001E81">
      <w:pPr>
        <w:spacing w:after="240" w:line="240" w:lineRule="auto"/>
        <w:ind w:firstLine="708"/>
        <w:jc w:val="both"/>
        <w:rPr>
          <w:rFonts w:ascii="Times New Roman" w:hAnsi="Times New Roman" w:cs="Times New Roman"/>
        </w:rPr>
      </w:pPr>
      <w:r w:rsidRPr="004E3C3C">
        <w:rPr>
          <w:rFonts w:ascii="Times New Roman" w:hAnsi="Times New Roman" w:cs="Times New Roman"/>
        </w:rPr>
        <w:t xml:space="preserve">Za provedbene programe </w:t>
      </w:r>
      <w:r w:rsidR="00571278">
        <w:rPr>
          <w:rFonts w:ascii="Times New Roman" w:hAnsi="Times New Roman" w:cs="Times New Roman"/>
        </w:rPr>
        <w:t>JP(R)S</w:t>
      </w:r>
      <w:r w:rsidRPr="004E3C3C">
        <w:rPr>
          <w:rFonts w:ascii="Times New Roman" w:hAnsi="Times New Roman" w:cs="Times New Roman"/>
        </w:rPr>
        <w:t xml:space="preserve"> podnosi se godišnje izvješće o provedbi. </w:t>
      </w:r>
      <w:r w:rsidR="00B14620">
        <w:rPr>
          <w:rFonts w:ascii="Times New Roman" w:hAnsi="Times New Roman" w:cs="Times New Roman"/>
        </w:rPr>
        <w:t>G</w:t>
      </w:r>
      <w:r w:rsidRPr="004E3C3C">
        <w:rPr>
          <w:rFonts w:ascii="Times New Roman" w:hAnsi="Times New Roman" w:cs="Times New Roman"/>
        </w:rPr>
        <w:t xml:space="preserve">odišnje izvješće o provedbi provedbenih programa </w:t>
      </w:r>
      <w:r w:rsidR="00571278">
        <w:rPr>
          <w:rFonts w:ascii="Times New Roman" w:hAnsi="Times New Roman" w:cs="Times New Roman"/>
        </w:rPr>
        <w:t>JP(R)S</w:t>
      </w:r>
      <w:r w:rsidRPr="004E3C3C">
        <w:rPr>
          <w:rFonts w:ascii="Times New Roman" w:hAnsi="Times New Roman" w:cs="Times New Roman"/>
        </w:rPr>
        <w:t xml:space="preserve"> je izvješće o napretku u provedbi mjera, aktivnosti i projekata te ostvarivanju pokazatelja rezultata iz kratkoročnih akata strateškog planiranja koje nositelj izrade provedbenog programa</w:t>
      </w:r>
      <w:r w:rsidR="007E7B8C">
        <w:rPr>
          <w:rFonts w:ascii="Times New Roman" w:hAnsi="Times New Roman" w:cs="Times New Roman"/>
        </w:rPr>
        <w:t>,</w:t>
      </w:r>
      <w:r w:rsidRPr="004E3C3C">
        <w:rPr>
          <w:rFonts w:ascii="Times New Roman" w:hAnsi="Times New Roman" w:cs="Times New Roman"/>
        </w:rPr>
        <w:t xml:space="preserve"> odnosno </w:t>
      </w:r>
      <w:r w:rsidR="00571278" w:rsidRPr="007E7B8C">
        <w:rPr>
          <w:rFonts w:ascii="Times New Roman" w:hAnsi="Times New Roman" w:cs="Times New Roman"/>
        </w:rPr>
        <w:t>J</w:t>
      </w:r>
      <w:r w:rsidR="008426ED">
        <w:rPr>
          <w:rFonts w:ascii="Times New Roman" w:hAnsi="Times New Roman" w:cs="Times New Roman"/>
        </w:rPr>
        <w:t>avna ustanova Županijska razvojna agencija Osječko-baranjske županije</w:t>
      </w:r>
      <w:r w:rsidR="007E7B8C">
        <w:rPr>
          <w:rFonts w:ascii="Times New Roman" w:hAnsi="Times New Roman" w:cs="Times New Roman"/>
        </w:rPr>
        <w:t>,</w:t>
      </w:r>
      <w:r w:rsidRPr="004E3C3C">
        <w:rPr>
          <w:rFonts w:ascii="Times New Roman" w:hAnsi="Times New Roman" w:cs="Times New Roman"/>
        </w:rPr>
        <w:t xml:space="preserve"> podnosi izvršnom tijelu </w:t>
      </w:r>
      <w:r w:rsidR="00571278">
        <w:rPr>
          <w:rFonts w:ascii="Times New Roman" w:hAnsi="Times New Roman" w:cs="Times New Roman"/>
        </w:rPr>
        <w:t>JP(R)S</w:t>
      </w:r>
      <w:r w:rsidR="00571278" w:rsidRPr="004E3C3C">
        <w:rPr>
          <w:rFonts w:ascii="Times New Roman" w:hAnsi="Times New Roman" w:cs="Times New Roman"/>
        </w:rPr>
        <w:t xml:space="preserve"> </w:t>
      </w:r>
      <w:r w:rsidR="00B14620">
        <w:rPr>
          <w:rFonts w:ascii="Times New Roman" w:hAnsi="Times New Roman" w:cs="Times New Roman"/>
        </w:rPr>
        <w:t>jednom</w:t>
      </w:r>
      <w:r w:rsidRPr="004E3C3C">
        <w:rPr>
          <w:rFonts w:ascii="Times New Roman" w:hAnsi="Times New Roman" w:cs="Times New Roman"/>
        </w:rPr>
        <w:t xml:space="preserve"> godišnje. </w:t>
      </w:r>
      <w:r w:rsidR="00B14620">
        <w:rPr>
          <w:rFonts w:ascii="Times New Roman" w:hAnsi="Times New Roman" w:cs="Times New Roman"/>
        </w:rPr>
        <w:t>G</w:t>
      </w:r>
      <w:r w:rsidR="00B14620" w:rsidRPr="004E3C3C">
        <w:rPr>
          <w:rFonts w:ascii="Times New Roman" w:hAnsi="Times New Roman" w:cs="Times New Roman"/>
        </w:rPr>
        <w:t xml:space="preserve">odišnje </w:t>
      </w:r>
      <w:r w:rsidR="00571278" w:rsidRPr="004E3C3C">
        <w:rPr>
          <w:rFonts w:ascii="Times New Roman" w:hAnsi="Times New Roman" w:cs="Times New Roman"/>
        </w:rPr>
        <w:t xml:space="preserve">izvješće o provedbi provedbenih programa podnosi se do </w:t>
      </w:r>
      <w:r w:rsidR="00B14620">
        <w:rPr>
          <w:rFonts w:ascii="Times New Roman" w:hAnsi="Times New Roman" w:cs="Times New Roman"/>
        </w:rPr>
        <w:t>15</w:t>
      </w:r>
      <w:r w:rsidR="00571278" w:rsidRPr="004E3C3C">
        <w:rPr>
          <w:rFonts w:ascii="Times New Roman" w:hAnsi="Times New Roman" w:cs="Times New Roman"/>
        </w:rPr>
        <w:t xml:space="preserve">. </w:t>
      </w:r>
      <w:r w:rsidR="00B14620">
        <w:rPr>
          <w:rFonts w:ascii="Times New Roman" w:hAnsi="Times New Roman" w:cs="Times New Roman"/>
        </w:rPr>
        <w:t>veljače</w:t>
      </w:r>
      <w:r w:rsidR="00B14620" w:rsidRPr="004E3C3C">
        <w:rPr>
          <w:rFonts w:ascii="Times New Roman" w:hAnsi="Times New Roman" w:cs="Times New Roman"/>
        </w:rPr>
        <w:t xml:space="preserve"> </w:t>
      </w:r>
      <w:r w:rsidR="00571278" w:rsidRPr="004E3C3C">
        <w:rPr>
          <w:rFonts w:ascii="Times New Roman" w:hAnsi="Times New Roman" w:cs="Times New Roman"/>
        </w:rPr>
        <w:t>tek</w:t>
      </w:r>
      <w:r w:rsidR="00571278">
        <w:rPr>
          <w:rFonts w:ascii="Times New Roman" w:hAnsi="Times New Roman" w:cs="Times New Roman"/>
        </w:rPr>
        <w:t>uće godine za prethodnu godinu.</w:t>
      </w:r>
    </w:p>
    <w:p w14:paraId="139EA8C3" w14:textId="217D67EA" w:rsidR="001A1479" w:rsidRDefault="001A1479" w:rsidP="00001E81">
      <w:pPr>
        <w:spacing w:after="240" w:line="240" w:lineRule="auto"/>
        <w:ind w:firstLine="708"/>
        <w:jc w:val="both"/>
        <w:rPr>
          <w:rFonts w:ascii="Times New Roman" w:hAnsi="Times New Roman" w:cs="Times New Roman"/>
        </w:rPr>
      </w:pPr>
      <w:r w:rsidRPr="004E3C3C">
        <w:rPr>
          <w:rFonts w:ascii="Times New Roman" w:hAnsi="Times New Roman" w:cs="Times New Roman"/>
        </w:rPr>
        <w:t xml:space="preserve">Za potrebe praćenja napretka u </w:t>
      </w:r>
      <w:r w:rsidR="00571278" w:rsidRPr="004E3C3C">
        <w:rPr>
          <w:rFonts w:ascii="Times New Roman" w:hAnsi="Times New Roman" w:cs="Times New Roman"/>
        </w:rPr>
        <w:t>provedbi</w:t>
      </w:r>
      <w:r w:rsidRPr="004E3C3C">
        <w:rPr>
          <w:rFonts w:ascii="Times New Roman" w:hAnsi="Times New Roman" w:cs="Times New Roman"/>
        </w:rPr>
        <w:t xml:space="preserve"> mjera i ostvarivanju povezanih pokazatelja rezultata jedinice lokalne samouprave izvještavaju regionalnog koordinatora </w:t>
      </w:r>
      <w:r w:rsidR="00B14620">
        <w:rPr>
          <w:rFonts w:ascii="Times New Roman" w:hAnsi="Times New Roman" w:cs="Times New Roman"/>
        </w:rPr>
        <w:t>jednom</w:t>
      </w:r>
      <w:r w:rsidRPr="004E3C3C">
        <w:rPr>
          <w:rFonts w:ascii="Times New Roman" w:hAnsi="Times New Roman" w:cs="Times New Roman"/>
        </w:rPr>
        <w:t xml:space="preserve"> godišnje</w:t>
      </w:r>
      <w:r w:rsidR="00B14620">
        <w:rPr>
          <w:rFonts w:ascii="Times New Roman" w:hAnsi="Times New Roman" w:cs="Times New Roman"/>
        </w:rPr>
        <w:t xml:space="preserve"> do 15. veljače tekuće godine za prethodnu godinu</w:t>
      </w:r>
      <w:r w:rsidRPr="004E3C3C">
        <w:rPr>
          <w:rFonts w:ascii="Times New Roman" w:hAnsi="Times New Roman" w:cs="Times New Roman"/>
        </w:rPr>
        <w:t>.</w:t>
      </w:r>
    </w:p>
    <w:p w14:paraId="6E0B8472" w14:textId="77777777" w:rsidR="00D04B0A" w:rsidRPr="004E3C3C" w:rsidRDefault="00D04B0A" w:rsidP="00001E81">
      <w:pPr>
        <w:spacing w:after="240" w:line="240" w:lineRule="auto"/>
        <w:jc w:val="both"/>
        <w:rPr>
          <w:rFonts w:ascii="Times New Roman" w:hAnsi="Times New Roman" w:cs="Times New Roman"/>
        </w:rPr>
      </w:pPr>
    </w:p>
    <w:p w14:paraId="236E65DA" w14:textId="6E125A17" w:rsidR="00C86258" w:rsidRPr="00701482" w:rsidRDefault="00701482" w:rsidP="00CB0815">
      <w:pPr>
        <w:pStyle w:val="Naslov1"/>
        <w:spacing w:after="240"/>
        <w:rPr>
          <w:rStyle w:val="Istaknuto"/>
          <w:rFonts w:cs="Times New Roman"/>
          <w:b/>
          <w:i w:val="0"/>
          <w:iCs w:val="0"/>
          <w:szCs w:val="24"/>
        </w:rPr>
      </w:pPr>
      <w:bookmarkStart w:id="92" w:name="_Toc208235392"/>
      <w:r>
        <w:rPr>
          <w:rStyle w:val="Istaknuto"/>
          <w:rFonts w:cs="Times New Roman"/>
          <w:b/>
          <w:i w:val="0"/>
          <w:iCs w:val="0"/>
          <w:szCs w:val="24"/>
        </w:rPr>
        <w:t>8.</w:t>
      </w:r>
      <w:r>
        <w:rPr>
          <w:rStyle w:val="Istaknuto"/>
          <w:rFonts w:cs="Times New Roman"/>
          <w:b/>
          <w:i w:val="0"/>
          <w:iCs w:val="0"/>
          <w:szCs w:val="24"/>
        </w:rPr>
        <w:tab/>
      </w:r>
      <w:r w:rsidR="00EE2DD8" w:rsidRPr="00701482">
        <w:rPr>
          <w:rStyle w:val="Istaknuto"/>
          <w:rFonts w:cs="Times New Roman"/>
          <w:b/>
          <w:i w:val="0"/>
          <w:iCs w:val="0"/>
          <w:szCs w:val="24"/>
        </w:rPr>
        <w:t>DRUGI RELEVANTNI PODACI O MJERAMA</w:t>
      </w:r>
      <w:bookmarkEnd w:id="92"/>
    </w:p>
    <w:p w14:paraId="5011AC45" w14:textId="62CE52A9" w:rsidR="007E7B8C" w:rsidRDefault="00795466" w:rsidP="00001E81">
      <w:pPr>
        <w:spacing w:after="240" w:line="240" w:lineRule="auto"/>
        <w:ind w:firstLine="708"/>
        <w:jc w:val="both"/>
        <w:rPr>
          <w:rFonts w:ascii="Times New Roman" w:hAnsi="Times New Roman" w:cs="Times New Roman"/>
          <w:lang w:eastAsia="hr-HR"/>
        </w:rPr>
      </w:pPr>
      <w:r w:rsidRPr="004E3C3C">
        <w:rPr>
          <w:rFonts w:ascii="Times New Roman" w:hAnsi="Times New Roman" w:cs="Times New Roman"/>
        </w:rPr>
        <w:t>Osim provedbenih ciljeva politike koji su utvrđeni u aktima strateškog planiranja</w:t>
      </w:r>
      <w:r w:rsidR="00931383" w:rsidRPr="004E3C3C">
        <w:rPr>
          <w:rFonts w:ascii="Times New Roman" w:hAnsi="Times New Roman" w:cs="Times New Roman"/>
        </w:rPr>
        <w:t xml:space="preserve">, </w:t>
      </w:r>
      <w:r w:rsidR="00571278">
        <w:rPr>
          <w:rFonts w:ascii="Times New Roman" w:hAnsi="Times New Roman" w:cs="Times New Roman"/>
        </w:rPr>
        <w:t>OBŽ</w:t>
      </w:r>
      <w:r w:rsidR="00931383" w:rsidRPr="004E3C3C">
        <w:rPr>
          <w:rFonts w:ascii="Times New Roman" w:hAnsi="Times New Roman" w:cs="Times New Roman"/>
        </w:rPr>
        <w:t xml:space="preserve"> provedbom mjera doprinos</w:t>
      </w:r>
      <w:r w:rsidR="008426ED">
        <w:rPr>
          <w:rFonts w:ascii="Times New Roman" w:hAnsi="Times New Roman" w:cs="Times New Roman"/>
        </w:rPr>
        <w:t>i</w:t>
      </w:r>
      <w:r w:rsidR="00931383" w:rsidRPr="004E3C3C">
        <w:rPr>
          <w:rFonts w:ascii="Times New Roman" w:hAnsi="Times New Roman" w:cs="Times New Roman"/>
        </w:rPr>
        <w:t xml:space="preserve"> i provedbi međunarodno preuzetih obve</w:t>
      </w:r>
      <w:r w:rsidR="00DB2BAA" w:rsidRPr="004E3C3C">
        <w:rPr>
          <w:rFonts w:ascii="Times New Roman" w:hAnsi="Times New Roman" w:cs="Times New Roman"/>
        </w:rPr>
        <w:t>z</w:t>
      </w:r>
      <w:r w:rsidR="00931383" w:rsidRPr="004E3C3C">
        <w:rPr>
          <w:rFonts w:ascii="Times New Roman" w:hAnsi="Times New Roman" w:cs="Times New Roman"/>
        </w:rPr>
        <w:t xml:space="preserve">a, provedbi </w:t>
      </w:r>
      <w:r w:rsidR="00DB2BAA" w:rsidRPr="004E3C3C">
        <w:rPr>
          <w:rFonts w:ascii="Times New Roman" w:hAnsi="Times New Roman" w:cs="Times New Roman"/>
        </w:rPr>
        <w:t xml:space="preserve">obveza uređenih posebnim nacionalnim propisima </w:t>
      </w:r>
      <w:r w:rsidR="00050AB6">
        <w:rPr>
          <w:rFonts w:ascii="Times New Roman" w:hAnsi="Times New Roman" w:cs="Times New Roman"/>
        </w:rPr>
        <w:t>te</w:t>
      </w:r>
      <w:r w:rsidR="00DB2BAA" w:rsidRPr="004E3C3C">
        <w:rPr>
          <w:rFonts w:ascii="Times New Roman" w:hAnsi="Times New Roman" w:cs="Times New Roman"/>
        </w:rPr>
        <w:t xml:space="preserve"> provedbi zajedničkih prioriteta </w:t>
      </w:r>
      <w:r w:rsidR="00571278">
        <w:rPr>
          <w:rFonts w:ascii="Times New Roman" w:hAnsi="Times New Roman" w:cs="Times New Roman"/>
        </w:rPr>
        <w:t>E</w:t>
      </w:r>
      <w:r w:rsidR="000249F6">
        <w:rPr>
          <w:rFonts w:ascii="Times New Roman" w:hAnsi="Times New Roman" w:cs="Times New Roman"/>
        </w:rPr>
        <w:t>uropske unije</w:t>
      </w:r>
      <w:r w:rsidR="007E7B8C">
        <w:rPr>
          <w:rFonts w:ascii="Times New Roman" w:hAnsi="Times New Roman" w:cs="Times New Roman"/>
        </w:rPr>
        <w:t xml:space="preserve"> i </w:t>
      </w:r>
      <w:r w:rsidR="00050AB6">
        <w:rPr>
          <w:rFonts w:ascii="Times New Roman" w:hAnsi="Times New Roman" w:cs="Times New Roman"/>
        </w:rPr>
        <w:t xml:space="preserve">ciljeva održivoga razvoja </w:t>
      </w:r>
      <w:r w:rsidR="007E7B8C">
        <w:rPr>
          <w:rFonts w:ascii="Times New Roman" w:hAnsi="Times New Roman" w:cs="Times New Roman"/>
        </w:rPr>
        <w:t>UN</w:t>
      </w:r>
      <w:r w:rsidR="00DB2BAA" w:rsidRPr="004E3C3C">
        <w:rPr>
          <w:rFonts w:ascii="Times New Roman" w:hAnsi="Times New Roman" w:cs="Times New Roman"/>
        </w:rPr>
        <w:t xml:space="preserve">. Ispunjavanje navedenih obveza za svaku mjeru </w:t>
      </w:r>
      <w:r w:rsidR="00571278">
        <w:rPr>
          <w:rFonts w:ascii="Times New Roman" w:hAnsi="Times New Roman" w:cs="Times New Roman"/>
        </w:rPr>
        <w:t>predviđeno je</w:t>
      </w:r>
      <w:r w:rsidR="00DB2BAA" w:rsidRPr="004E3C3C">
        <w:rPr>
          <w:rFonts w:ascii="Times New Roman" w:hAnsi="Times New Roman" w:cs="Times New Roman"/>
        </w:rPr>
        <w:t xml:space="preserve"> u Prilogu</w:t>
      </w:r>
      <w:r w:rsidR="00571278">
        <w:rPr>
          <w:rFonts w:ascii="Times New Roman" w:hAnsi="Times New Roman" w:cs="Times New Roman"/>
        </w:rPr>
        <w:t xml:space="preserve"> </w:t>
      </w:r>
      <w:r w:rsidR="00E463E7">
        <w:rPr>
          <w:rFonts w:ascii="Times New Roman" w:hAnsi="Times New Roman" w:cs="Times New Roman"/>
        </w:rPr>
        <w:t>1</w:t>
      </w:r>
      <w:r w:rsidR="00DB2BAA" w:rsidRPr="004E3C3C">
        <w:rPr>
          <w:rFonts w:ascii="Times New Roman" w:hAnsi="Times New Roman" w:cs="Times New Roman"/>
        </w:rPr>
        <w:t xml:space="preserve">., </w:t>
      </w:r>
      <w:r w:rsidR="00DB2BAA" w:rsidRPr="004E3C3C">
        <w:rPr>
          <w:rFonts w:ascii="Times New Roman" w:hAnsi="Times New Roman" w:cs="Times New Roman"/>
          <w:lang w:eastAsia="hr-HR"/>
        </w:rPr>
        <w:t>kao sastavn</w:t>
      </w:r>
      <w:r w:rsidR="00571278">
        <w:rPr>
          <w:rFonts w:ascii="Times New Roman" w:hAnsi="Times New Roman" w:cs="Times New Roman"/>
          <w:lang w:eastAsia="hr-HR"/>
        </w:rPr>
        <w:t>i</w:t>
      </w:r>
      <w:r w:rsidR="00DB2BAA" w:rsidRPr="004E3C3C">
        <w:rPr>
          <w:rFonts w:ascii="Times New Roman" w:hAnsi="Times New Roman" w:cs="Times New Roman"/>
          <w:lang w:eastAsia="hr-HR"/>
        </w:rPr>
        <w:t xml:space="preserve"> di</w:t>
      </w:r>
      <w:r w:rsidR="00571278">
        <w:rPr>
          <w:rFonts w:ascii="Times New Roman" w:hAnsi="Times New Roman" w:cs="Times New Roman"/>
          <w:lang w:eastAsia="hr-HR"/>
        </w:rPr>
        <w:t>o</w:t>
      </w:r>
      <w:r w:rsidR="00DB2BAA" w:rsidRPr="004E3C3C">
        <w:rPr>
          <w:rFonts w:ascii="Times New Roman" w:hAnsi="Times New Roman" w:cs="Times New Roman"/>
          <w:lang w:eastAsia="hr-HR"/>
        </w:rPr>
        <w:t xml:space="preserve"> </w:t>
      </w:r>
      <w:r w:rsidR="00571278">
        <w:rPr>
          <w:rFonts w:ascii="Times New Roman" w:hAnsi="Times New Roman" w:cs="Times New Roman"/>
          <w:lang w:eastAsia="hr-HR"/>
        </w:rPr>
        <w:t>P</w:t>
      </w:r>
      <w:r w:rsidR="007E7B8C">
        <w:rPr>
          <w:rFonts w:ascii="Times New Roman" w:hAnsi="Times New Roman" w:cs="Times New Roman"/>
          <w:lang w:eastAsia="hr-HR"/>
        </w:rPr>
        <w:t>rovedbenog p</w:t>
      </w:r>
      <w:r w:rsidR="00571278">
        <w:rPr>
          <w:rFonts w:ascii="Times New Roman" w:hAnsi="Times New Roman" w:cs="Times New Roman"/>
          <w:lang w:eastAsia="hr-HR"/>
        </w:rPr>
        <w:t>rograma</w:t>
      </w:r>
      <w:r w:rsidR="008B5D90">
        <w:rPr>
          <w:rFonts w:ascii="Times New Roman" w:hAnsi="Times New Roman" w:cs="Times New Roman"/>
          <w:lang w:eastAsia="hr-HR"/>
        </w:rPr>
        <w:t>.</w:t>
      </w:r>
    </w:p>
    <w:p w14:paraId="7AC10012" w14:textId="390192FC" w:rsidR="00B14620" w:rsidRPr="00E463E7" w:rsidRDefault="007E7B8C" w:rsidP="00E463E7">
      <w:pPr>
        <w:spacing w:after="240" w:line="240" w:lineRule="auto"/>
        <w:ind w:firstLine="708"/>
        <w:jc w:val="both"/>
        <w:rPr>
          <w:rFonts w:ascii="Times New Roman" w:hAnsi="Times New Roman" w:cs="Times New Roman"/>
          <w:lang w:eastAsia="hr-HR"/>
        </w:rPr>
      </w:pPr>
      <w:r>
        <w:rPr>
          <w:rFonts w:ascii="Times New Roman" w:hAnsi="Times New Roman" w:cs="Times New Roman"/>
          <w:lang w:eastAsia="hr-HR"/>
        </w:rPr>
        <w:t xml:space="preserve">Uz proračunske programe obuhvaćene predviđenim mjerama Provedbenog programa, dio postojećih proračunskih programa nije uključen u razradu, odnosno nije povezan </w:t>
      </w:r>
      <w:r w:rsidR="0020226E">
        <w:rPr>
          <w:rFonts w:ascii="Times New Roman" w:hAnsi="Times New Roman" w:cs="Times New Roman"/>
          <w:lang w:eastAsia="hr-HR"/>
        </w:rPr>
        <w:t>s posebnim</w:t>
      </w:r>
      <w:r>
        <w:rPr>
          <w:rFonts w:ascii="Times New Roman" w:hAnsi="Times New Roman" w:cs="Times New Roman"/>
          <w:lang w:eastAsia="hr-HR"/>
        </w:rPr>
        <w:t xml:space="preserve"> ciljevima iz </w:t>
      </w:r>
      <w:r w:rsidR="0020226E">
        <w:rPr>
          <w:rFonts w:ascii="Times New Roman" w:hAnsi="Times New Roman" w:cs="Times New Roman"/>
          <w:lang w:eastAsia="hr-HR"/>
        </w:rPr>
        <w:t>Plana razvoja</w:t>
      </w:r>
      <w:r>
        <w:rPr>
          <w:rFonts w:ascii="Times New Roman" w:hAnsi="Times New Roman" w:cs="Times New Roman"/>
          <w:lang w:eastAsia="hr-HR"/>
        </w:rPr>
        <w:t xml:space="preserve">, sukladno Uputama </w:t>
      </w:r>
      <w:r w:rsidR="00945137">
        <w:rPr>
          <w:rFonts w:ascii="Times New Roman" w:hAnsi="Times New Roman" w:cs="Times New Roman"/>
          <w:lang w:eastAsia="hr-HR"/>
        </w:rPr>
        <w:t>MRRFEU za izradu provedbenih programa JLP(R)S</w:t>
      </w:r>
      <w:r>
        <w:rPr>
          <w:rFonts w:ascii="Times New Roman" w:hAnsi="Times New Roman" w:cs="Times New Roman"/>
          <w:lang w:eastAsia="hr-HR"/>
        </w:rPr>
        <w:t>, budući da ih OBŽ u svojem samoupravnom djelokrugu nužno izvršava (opći rashodi županijskih upravnih tijela i opći rashodi dužnosnika).</w:t>
      </w:r>
      <w:r w:rsidR="00B14620" w:rsidRPr="00E463E7">
        <w:rPr>
          <w:rFonts w:ascii="Times New Roman" w:hAnsi="Times New Roman" w:cs="Times New Roman"/>
          <w:lang w:eastAsia="hr-HR"/>
        </w:rPr>
        <w:br w:type="page"/>
      </w:r>
    </w:p>
    <w:p w14:paraId="3EF24603" w14:textId="70B77BFB" w:rsidR="007E7B8C" w:rsidRPr="00701482" w:rsidRDefault="00701482" w:rsidP="00701482">
      <w:pPr>
        <w:spacing w:after="0" w:line="240" w:lineRule="auto"/>
        <w:jc w:val="both"/>
        <w:outlineLvl w:val="0"/>
        <w:rPr>
          <w:rFonts w:ascii="Times New Roman" w:hAnsi="Times New Roman" w:cs="Times New Roman"/>
          <w:b/>
          <w:sz w:val="24"/>
          <w:szCs w:val="24"/>
          <w:lang w:eastAsia="hr-HR"/>
        </w:rPr>
      </w:pPr>
      <w:bookmarkStart w:id="93" w:name="_Toc208235393"/>
      <w:r>
        <w:rPr>
          <w:rFonts w:ascii="Times New Roman" w:hAnsi="Times New Roman" w:cs="Times New Roman"/>
          <w:b/>
          <w:sz w:val="24"/>
          <w:szCs w:val="24"/>
          <w:lang w:eastAsia="hr-HR"/>
        </w:rPr>
        <w:lastRenderedPageBreak/>
        <w:t>9.</w:t>
      </w:r>
      <w:r>
        <w:rPr>
          <w:rFonts w:ascii="Times New Roman" w:hAnsi="Times New Roman" w:cs="Times New Roman"/>
          <w:b/>
          <w:sz w:val="24"/>
          <w:szCs w:val="24"/>
          <w:lang w:eastAsia="hr-HR"/>
        </w:rPr>
        <w:tab/>
      </w:r>
      <w:r w:rsidR="00EE2DD8" w:rsidRPr="00701482">
        <w:rPr>
          <w:rFonts w:ascii="Times New Roman" w:hAnsi="Times New Roman" w:cs="Times New Roman"/>
          <w:b/>
          <w:sz w:val="24"/>
          <w:szCs w:val="24"/>
          <w:lang w:eastAsia="hr-HR"/>
        </w:rPr>
        <w:t>PRILOZI</w:t>
      </w:r>
      <w:bookmarkEnd w:id="93"/>
    </w:p>
    <w:p w14:paraId="76DF3A28" w14:textId="77777777" w:rsidR="008A2000" w:rsidRPr="00701482" w:rsidRDefault="008A2000" w:rsidP="00701482">
      <w:pPr>
        <w:spacing w:after="0" w:line="240" w:lineRule="auto"/>
        <w:rPr>
          <w:rFonts w:ascii="Times New Roman" w:hAnsi="Times New Roman" w:cs="Times New Roman"/>
          <w:lang w:eastAsia="hr-HR"/>
        </w:rPr>
      </w:pPr>
    </w:p>
    <w:p w14:paraId="769075E7" w14:textId="4FC08322" w:rsidR="00C94D32" w:rsidRPr="00C94D32" w:rsidRDefault="00C94D32" w:rsidP="00701482">
      <w:pPr>
        <w:pStyle w:val="Naslov2"/>
        <w:spacing w:before="0" w:line="240" w:lineRule="auto"/>
        <w:ind w:firstLine="708"/>
        <w:rPr>
          <w:rFonts w:cs="Times New Roman"/>
          <w:b w:val="0"/>
          <w:i w:val="0"/>
          <w:sz w:val="28"/>
        </w:rPr>
      </w:pPr>
      <w:bookmarkStart w:id="94" w:name="_Toc86151900"/>
      <w:bookmarkStart w:id="95" w:name="_Toc208235394"/>
      <w:r w:rsidRPr="00C94D32">
        <w:rPr>
          <w:rFonts w:cs="Times New Roman"/>
          <w:i w:val="0"/>
          <w:color w:val="auto"/>
          <w:sz w:val="22"/>
        </w:rPr>
        <w:t xml:space="preserve">Prilog </w:t>
      </w:r>
      <w:r w:rsidR="00790847">
        <w:rPr>
          <w:rFonts w:cs="Times New Roman"/>
          <w:i w:val="0"/>
          <w:color w:val="auto"/>
          <w:sz w:val="22"/>
        </w:rPr>
        <w:t>1</w:t>
      </w:r>
      <w:r w:rsidRPr="00C94D32">
        <w:rPr>
          <w:rFonts w:cs="Times New Roman"/>
          <w:i w:val="0"/>
          <w:color w:val="auto"/>
          <w:sz w:val="22"/>
        </w:rPr>
        <w:t>.</w:t>
      </w:r>
      <w:r w:rsidRPr="00C94D32">
        <w:rPr>
          <w:rFonts w:cs="Times New Roman"/>
          <w:i w:val="0"/>
          <w:sz w:val="28"/>
        </w:rPr>
        <w:t xml:space="preserve"> </w:t>
      </w:r>
      <w:r w:rsidR="00790847">
        <w:rPr>
          <w:rFonts w:cs="Times New Roman"/>
          <w:i w:val="0"/>
          <w:color w:val="auto"/>
          <w:sz w:val="22"/>
        </w:rPr>
        <w:t>Prikaz</w:t>
      </w:r>
      <w:r w:rsidRPr="00C94D32">
        <w:rPr>
          <w:rFonts w:cs="Times New Roman"/>
          <w:i w:val="0"/>
          <w:color w:val="auto"/>
          <w:sz w:val="22"/>
        </w:rPr>
        <w:t xml:space="preserve"> </w:t>
      </w:r>
      <w:r w:rsidR="00936F16" w:rsidRPr="00C94D32">
        <w:rPr>
          <w:rFonts w:cs="Times New Roman"/>
          <w:i w:val="0"/>
          <w:color w:val="auto"/>
          <w:sz w:val="22"/>
        </w:rPr>
        <w:t>P</w:t>
      </w:r>
      <w:r w:rsidR="00936F16">
        <w:rPr>
          <w:rFonts w:cs="Times New Roman"/>
          <w:i w:val="0"/>
          <w:color w:val="auto"/>
          <w:sz w:val="22"/>
        </w:rPr>
        <w:t>rovedbenog</w:t>
      </w:r>
      <w:r w:rsidR="00936F16" w:rsidRPr="00C94D32">
        <w:rPr>
          <w:rFonts w:cs="Times New Roman"/>
          <w:i w:val="0"/>
          <w:color w:val="auto"/>
          <w:sz w:val="22"/>
        </w:rPr>
        <w:t xml:space="preserve"> </w:t>
      </w:r>
      <w:bookmarkEnd w:id="94"/>
      <w:r w:rsidR="00936F16">
        <w:rPr>
          <w:rFonts w:cs="Times New Roman"/>
          <w:i w:val="0"/>
          <w:color w:val="auto"/>
          <w:sz w:val="22"/>
        </w:rPr>
        <w:t>programa</w:t>
      </w:r>
      <w:r w:rsidR="00790847">
        <w:rPr>
          <w:rFonts w:cs="Times New Roman"/>
          <w:i w:val="0"/>
          <w:color w:val="auto"/>
          <w:sz w:val="22"/>
        </w:rPr>
        <w:t xml:space="preserve"> Osječko-baranjske županije</w:t>
      </w:r>
      <w:bookmarkEnd w:id="95"/>
    </w:p>
    <w:p w14:paraId="1F081409" w14:textId="77777777" w:rsidR="00C94D32" w:rsidRPr="00701482" w:rsidRDefault="00C94D32" w:rsidP="00701482">
      <w:pPr>
        <w:spacing w:after="0" w:line="240" w:lineRule="auto"/>
        <w:jc w:val="both"/>
        <w:rPr>
          <w:rFonts w:ascii="Times New Roman" w:hAnsi="Times New Roman" w:cs="Times New Roman"/>
        </w:rPr>
      </w:pPr>
    </w:p>
    <w:p w14:paraId="00CD8456" w14:textId="7B7D085F" w:rsidR="00C94D32" w:rsidRDefault="00C94D32" w:rsidP="00701482">
      <w:pPr>
        <w:spacing w:after="0" w:line="240" w:lineRule="auto"/>
        <w:ind w:firstLine="708"/>
        <w:rPr>
          <w:rFonts w:ascii="Times New Roman" w:hAnsi="Times New Roman" w:cs="Times New Roman"/>
        </w:rPr>
      </w:pPr>
      <w:r>
        <w:rPr>
          <w:rFonts w:ascii="Times New Roman" w:eastAsiaTheme="majorEastAsia" w:hAnsi="Times New Roman" w:cs="Times New Roman"/>
          <w:szCs w:val="26"/>
        </w:rPr>
        <w:t xml:space="preserve">Tablica </w:t>
      </w:r>
      <w:r w:rsidRPr="005604C0">
        <w:rPr>
          <w:rStyle w:val="fontstyle01"/>
          <w:rFonts w:ascii="Times New Roman" w:hAnsi="Times New Roman" w:cs="Times New Roman"/>
        </w:rPr>
        <w:t>"</w:t>
      </w:r>
      <w:r w:rsidR="00790847">
        <w:rPr>
          <w:rFonts w:ascii="Times New Roman" w:eastAsiaTheme="majorEastAsia" w:hAnsi="Times New Roman" w:cs="Times New Roman"/>
          <w:szCs w:val="26"/>
        </w:rPr>
        <w:t>Prikaz</w:t>
      </w:r>
      <w:r>
        <w:rPr>
          <w:rFonts w:ascii="Times New Roman" w:eastAsiaTheme="majorEastAsia" w:hAnsi="Times New Roman" w:cs="Times New Roman"/>
          <w:szCs w:val="26"/>
        </w:rPr>
        <w:t xml:space="preserve"> </w:t>
      </w:r>
      <w:r>
        <w:rPr>
          <w:rFonts w:ascii="Times New Roman" w:hAnsi="Times New Roman" w:cs="Times New Roman"/>
        </w:rPr>
        <w:t>Provedbenog programa Osječko-baranjske županije za mandatno razdoblje 202</w:t>
      </w:r>
      <w:r w:rsidR="00790847">
        <w:rPr>
          <w:rFonts w:ascii="Times New Roman" w:hAnsi="Times New Roman" w:cs="Times New Roman"/>
        </w:rPr>
        <w:t>5</w:t>
      </w:r>
      <w:r>
        <w:rPr>
          <w:rFonts w:ascii="Times New Roman" w:hAnsi="Times New Roman" w:cs="Times New Roman"/>
        </w:rPr>
        <w:t>.</w:t>
      </w:r>
      <w:r w:rsidR="005812A0">
        <w:rPr>
          <w:rFonts w:ascii="Times New Roman" w:hAnsi="Times New Roman" w:cs="Times New Roman"/>
        </w:rPr>
        <w:t xml:space="preserve"> </w:t>
      </w:r>
      <w:r>
        <w:rPr>
          <w:rFonts w:ascii="Times New Roman" w:hAnsi="Times New Roman" w:cs="Times New Roman"/>
        </w:rPr>
        <w:t>-</w:t>
      </w:r>
      <w:r w:rsidR="005812A0">
        <w:rPr>
          <w:rFonts w:ascii="Times New Roman" w:hAnsi="Times New Roman" w:cs="Times New Roman"/>
        </w:rPr>
        <w:t xml:space="preserve"> </w:t>
      </w:r>
      <w:r>
        <w:rPr>
          <w:rFonts w:ascii="Times New Roman" w:hAnsi="Times New Roman" w:cs="Times New Roman"/>
        </w:rPr>
        <w:t>202</w:t>
      </w:r>
      <w:r w:rsidR="00790847">
        <w:rPr>
          <w:rFonts w:ascii="Times New Roman" w:hAnsi="Times New Roman" w:cs="Times New Roman"/>
        </w:rPr>
        <w:t>9</w:t>
      </w:r>
      <w:r>
        <w:rPr>
          <w:rFonts w:ascii="Times New Roman" w:hAnsi="Times New Roman" w:cs="Times New Roman"/>
        </w:rPr>
        <w:t>. godine"</w:t>
      </w:r>
      <w:r>
        <w:rPr>
          <w:rFonts w:ascii="Times New Roman" w:eastAsiaTheme="majorEastAsia" w:hAnsi="Times New Roman" w:cs="Times New Roman"/>
          <w:szCs w:val="26"/>
        </w:rPr>
        <w:t xml:space="preserve"> priložena </w:t>
      </w:r>
      <w:r w:rsidR="00D43C95">
        <w:rPr>
          <w:rFonts w:ascii="Times New Roman" w:eastAsiaTheme="majorEastAsia" w:hAnsi="Times New Roman" w:cs="Times New Roman"/>
          <w:szCs w:val="26"/>
        </w:rPr>
        <w:t xml:space="preserve">je </w:t>
      </w:r>
      <w:r>
        <w:rPr>
          <w:rFonts w:ascii="Times New Roman" w:eastAsiaTheme="majorEastAsia" w:hAnsi="Times New Roman" w:cs="Times New Roman"/>
          <w:szCs w:val="26"/>
        </w:rPr>
        <w:t xml:space="preserve">u </w:t>
      </w:r>
      <w:r w:rsidR="00525490">
        <w:rPr>
          <w:rFonts w:ascii="Times New Roman" w:eastAsiaTheme="majorEastAsia" w:hAnsi="Times New Roman" w:cs="Times New Roman"/>
          <w:szCs w:val="26"/>
        </w:rPr>
        <w:t>Excel formatu</w:t>
      </w:r>
      <w:r>
        <w:rPr>
          <w:rFonts w:ascii="Times New Roman" w:eastAsiaTheme="majorEastAsia" w:hAnsi="Times New Roman" w:cs="Times New Roman"/>
          <w:szCs w:val="26"/>
        </w:rPr>
        <w:t>.</w:t>
      </w:r>
      <w:r w:rsidRPr="00C94D32">
        <w:rPr>
          <w:rFonts w:ascii="Times New Roman" w:hAnsi="Times New Roman" w:cs="Times New Roman"/>
        </w:rPr>
        <w:t xml:space="preserve"> </w:t>
      </w:r>
    </w:p>
    <w:p w14:paraId="0961DE42" w14:textId="77777777" w:rsidR="00C94D32" w:rsidRDefault="00C94D32" w:rsidP="00701482">
      <w:pPr>
        <w:spacing w:after="0" w:line="240" w:lineRule="auto"/>
        <w:rPr>
          <w:rFonts w:ascii="Times New Roman" w:hAnsi="Times New Roman" w:cs="Times New Roman"/>
        </w:rPr>
      </w:pPr>
    </w:p>
    <w:p w14:paraId="214E5358" w14:textId="4C97AAE7" w:rsidR="00BB3AE8" w:rsidRDefault="00C94D32" w:rsidP="00C94D32">
      <w:pPr>
        <w:pStyle w:val="Naslov2"/>
        <w:ind w:left="709"/>
        <w:rPr>
          <w:rFonts w:cs="Times New Roman"/>
          <w:i w:val="0"/>
          <w:sz w:val="22"/>
          <w:szCs w:val="22"/>
        </w:rPr>
      </w:pPr>
      <w:bookmarkStart w:id="96" w:name="_Toc208235395"/>
      <w:r w:rsidRPr="00701482">
        <w:rPr>
          <w:rFonts w:cs="Times New Roman"/>
          <w:i w:val="0"/>
          <w:sz w:val="22"/>
          <w:szCs w:val="22"/>
        </w:rPr>
        <w:t xml:space="preserve">Prilog </w:t>
      </w:r>
      <w:r w:rsidR="00790847">
        <w:rPr>
          <w:rFonts w:cs="Times New Roman"/>
          <w:i w:val="0"/>
          <w:sz w:val="22"/>
          <w:szCs w:val="22"/>
        </w:rPr>
        <w:t>2</w:t>
      </w:r>
      <w:r w:rsidRPr="00701482">
        <w:rPr>
          <w:rFonts w:cs="Times New Roman"/>
          <w:i w:val="0"/>
          <w:sz w:val="22"/>
          <w:szCs w:val="22"/>
        </w:rPr>
        <w:t xml:space="preserve">. Organizacijska struktura </w:t>
      </w:r>
      <w:r w:rsidR="00206E58" w:rsidRPr="00701482">
        <w:rPr>
          <w:rFonts w:cs="Times New Roman"/>
          <w:i w:val="0"/>
          <w:sz w:val="22"/>
          <w:szCs w:val="22"/>
        </w:rPr>
        <w:t>tijela</w:t>
      </w:r>
      <w:r w:rsidR="008A2000" w:rsidRPr="00701482">
        <w:rPr>
          <w:rFonts w:cs="Times New Roman"/>
          <w:i w:val="0"/>
          <w:sz w:val="22"/>
          <w:szCs w:val="22"/>
        </w:rPr>
        <w:t xml:space="preserve"> </w:t>
      </w:r>
      <w:r w:rsidR="00A80FF1" w:rsidRPr="00701482">
        <w:rPr>
          <w:rFonts w:cs="Times New Roman"/>
          <w:i w:val="0"/>
          <w:sz w:val="22"/>
          <w:szCs w:val="22"/>
        </w:rPr>
        <w:t>OBŽ</w:t>
      </w:r>
      <w:bookmarkEnd w:id="96"/>
    </w:p>
    <w:p w14:paraId="0062AE3E" w14:textId="77777777" w:rsidR="004013CF" w:rsidRPr="004013CF" w:rsidRDefault="004013CF" w:rsidP="004013CF"/>
    <w:p w14:paraId="5909068E" w14:textId="45C51D69" w:rsidR="009923EB" w:rsidRPr="009923EB" w:rsidRDefault="004013CF" w:rsidP="009923EB">
      <w:r w:rsidRPr="004013CF">
        <w:rPr>
          <w:noProof/>
        </w:rPr>
        <w:drawing>
          <wp:inline distT="0" distB="0" distL="0" distR="0" wp14:anchorId="36062A00" wp14:editId="1B36F3F2">
            <wp:extent cx="6065554" cy="7019925"/>
            <wp:effectExtent l="0" t="0" r="0" b="0"/>
            <wp:docPr id="1501964482" name="Slika 1" descr="Slika na kojoj se prikazuje tekst, snimka zaslona, dizajn&#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964482" name="Slika 1" descr="Slika na kojoj se prikazuje tekst, snimka zaslona, dizajn&#10;&#10;Sadržaj generiran uz AI možda nije točan."/>
                    <pic:cNvPicPr/>
                  </pic:nvPicPr>
                  <pic:blipFill>
                    <a:blip r:embed="rId10"/>
                    <a:stretch>
                      <a:fillRect/>
                    </a:stretch>
                  </pic:blipFill>
                  <pic:spPr>
                    <a:xfrm>
                      <a:off x="0" y="0"/>
                      <a:ext cx="6073778" cy="7029443"/>
                    </a:xfrm>
                    <a:prstGeom prst="rect">
                      <a:avLst/>
                    </a:prstGeom>
                  </pic:spPr>
                </pic:pic>
              </a:graphicData>
            </a:graphic>
          </wp:inline>
        </w:drawing>
      </w:r>
    </w:p>
    <w:p w14:paraId="01C09F0C" w14:textId="7BB99C99" w:rsidR="00E63672" w:rsidRPr="008B5D90" w:rsidRDefault="00E63672" w:rsidP="00F46BDE">
      <w:pPr>
        <w:rPr>
          <w:rFonts w:ascii="Times New Roman" w:hAnsi="Times New Roman" w:cs="Times New Roman"/>
          <w:sz w:val="4"/>
          <w:szCs w:val="4"/>
          <w:lang w:eastAsia="hr-HR"/>
        </w:rPr>
      </w:pPr>
    </w:p>
    <w:sectPr w:rsidR="00E63672" w:rsidRPr="008B5D90" w:rsidSect="00C834AB">
      <w:footerReference w:type="default" r:id="rId11"/>
      <w:pgSz w:w="11906" w:h="16838" w:code="9"/>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F6FAC" w14:textId="77777777" w:rsidR="00295AD9" w:rsidRDefault="00295AD9" w:rsidP="002A35C9">
      <w:pPr>
        <w:spacing w:after="0" w:line="240" w:lineRule="auto"/>
      </w:pPr>
      <w:r>
        <w:separator/>
      </w:r>
    </w:p>
  </w:endnote>
  <w:endnote w:type="continuationSeparator" w:id="0">
    <w:p w14:paraId="46963C18" w14:textId="77777777" w:rsidR="00295AD9" w:rsidRDefault="00295AD9" w:rsidP="002A3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Segoe UI">
    <w:panose1 w:val="020B0502040204020203"/>
    <w:charset w:val="EE"/>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007" w:usb1="08070000" w:usb2="00000010" w:usb3="00000000" w:csb0="00020003" w:csb1="00000000"/>
  </w:font>
  <w:font w:name="Arial">
    <w:panose1 w:val="020B0604020202020204"/>
    <w:charset w:val="EE"/>
    <w:family w:val="swiss"/>
    <w:pitch w:val="variable"/>
    <w:sig w:usb0="E0002EFF" w:usb1="C000785B" w:usb2="00000009" w:usb3="00000000" w:csb0="000001FF" w:csb1="00000000"/>
  </w:font>
  <w:font w:name="inter">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42C35" w14:textId="77777777" w:rsidR="00C834AB" w:rsidRPr="00C834AB" w:rsidRDefault="00C834AB" w:rsidP="00C834AB">
    <w:pPr>
      <w:pStyle w:val="Podnoje"/>
      <w:jc w:val="center"/>
      <w:rPr>
        <w:rFonts w:ascii="Times New Roman" w:hAnsi="Times New Roman" w:cs="Times New Roman"/>
        <w:caps/>
        <w:color w:val="FFFFFF" w:themeColor="background1"/>
      </w:rPr>
    </w:pPr>
  </w:p>
  <w:p w14:paraId="280A0725" w14:textId="1F731AB4" w:rsidR="002E2DBF" w:rsidRDefault="002E2DBF" w:rsidP="00C834AB">
    <w:pPr>
      <w:pStyle w:val="Podnoje"/>
      <w:jc w:val="center"/>
    </w:pPr>
    <w:r w:rsidRPr="00C834AB">
      <w:rPr>
        <w:rFonts w:ascii="Times New Roman" w:hAnsi="Times New Roman" w:cs="Times New Roman"/>
        <w:caps/>
        <w:color w:val="FFFFFF" w:themeColor="background1"/>
      </w:rPr>
      <w:fldChar w:fldCharType="begin"/>
    </w:r>
    <w:r w:rsidRPr="00C834AB">
      <w:rPr>
        <w:rFonts w:ascii="Times New Roman" w:hAnsi="Times New Roman" w:cs="Times New Roman"/>
        <w:caps/>
        <w:color w:val="FFFFFF" w:themeColor="background1"/>
      </w:rPr>
      <w:instrText>PAGE   \* MERGEFORMAT</w:instrText>
    </w:r>
    <w:r w:rsidRPr="00C834AB">
      <w:rPr>
        <w:rFonts w:ascii="Times New Roman" w:hAnsi="Times New Roman" w:cs="Times New Roman"/>
        <w:caps/>
        <w:color w:val="FFFFFF" w:themeColor="background1"/>
      </w:rPr>
      <w:fldChar w:fldCharType="separate"/>
    </w:r>
    <w:r w:rsidRPr="00C834AB">
      <w:rPr>
        <w:rFonts w:ascii="Times New Roman" w:hAnsi="Times New Roman" w:cs="Times New Roman"/>
        <w:caps/>
        <w:color w:val="FFFFFF" w:themeColor="background1"/>
      </w:rPr>
      <w:t>2</w:t>
    </w:r>
    <w:r w:rsidRPr="00C834AB">
      <w:rPr>
        <w:rFonts w:ascii="Times New Roman" w:hAnsi="Times New Roman" w:cs="Times New Roman"/>
        <w:caps/>
        <w:color w:val="FFFFFF" w:themeColor="background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03811" w14:textId="017EDF8F" w:rsidR="00C834AB" w:rsidRPr="00C834AB" w:rsidRDefault="004D12E8" w:rsidP="004D12E8">
    <w:pPr>
      <w:pStyle w:val="Podnoje"/>
      <w:tabs>
        <w:tab w:val="left" w:pos="3353"/>
      </w:tabs>
      <w:rPr>
        <w:rFonts w:ascii="Times New Roman" w:hAnsi="Times New Roman" w:cs="Times New Roman"/>
        <w:caps/>
      </w:rPr>
    </w:pPr>
    <w:r>
      <w:rPr>
        <w:rFonts w:ascii="Times New Roman" w:hAnsi="Times New Roman" w:cs="Times New Roman"/>
        <w:caps/>
      </w:rPr>
      <w:tab/>
    </w:r>
    <w:r>
      <w:rPr>
        <w:rFonts w:ascii="Times New Roman" w:hAnsi="Times New Roman" w:cs="Times New Roman"/>
        <w:caps/>
      </w:rPr>
      <w:tab/>
    </w:r>
  </w:p>
  <w:p w14:paraId="4C63CF66" w14:textId="77777777" w:rsidR="00C834AB" w:rsidRPr="00C834AB" w:rsidRDefault="00C834AB" w:rsidP="00C834AB">
    <w:pPr>
      <w:pStyle w:val="Podnoje"/>
      <w:jc w:val="center"/>
    </w:pPr>
    <w:r w:rsidRPr="00C834AB">
      <w:rPr>
        <w:rFonts w:ascii="Times New Roman" w:hAnsi="Times New Roman" w:cs="Times New Roman"/>
        <w:caps/>
      </w:rPr>
      <w:fldChar w:fldCharType="begin"/>
    </w:r>
    <w:r w:rsidRPr="00C834AB">
      <w:rPr>
        <w:rFonts w:ascii="Times New Roman" w:hAnsi="Times New Roman" w:cs="Times New Roman"/>
        <w:caps/>
      </w:rPr>
      <w:instrText>PAGE   \* MERGEFORMAT</w:instrText>
    </w:r>
    <w:r w:rsidRPr="00C834AB">
      <w:rPr>
        <w:rFonts w:ascii="Times New Roman" w:hAnsi="Times New Roman" w:cs="Times New Roman"/>
        <w:caps/>
      </w:rPr>
      <w:fldChar w:fldCharType="separate"/>
    </w:r>
    <w:r w:rsidRPr="00C834AB">
      <w:rPr>
        <w:rFonts w:ascii="Times New Roman" w:hAnsi="Times New Roman" w:cs="Times New Roman"/>
        <w:caps/>
      </w:rPr>
      <w:t>2</w:t>
    </w:r>
    <w:r w:rsidRPr="00C834AB">
      <w:rPr>
        <w:rFonts w:ascii="Times New Roman" w:hAnsi="Times New Roman" w:cs="Times New Roman"/>
        <w:cap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3636F" w14:textId="77777777" w:rsidR="00295AD9" w:rsidRDefault="00295AD9" w:rsidP="002A35C9">
      <w:pPr>
        <w:spacing w:after="0" w:line="240" w:lineRule="auto"/>
      </w:pPr>
      <w:r>
        <w:separator/>
      </w:r>
    </w:p>
  </w:footnote>
  <w:footnote w:type="continuationSeparator" w:id="0">
    <w:p w14:paraId="7F469330" w14:textId="77777777" w:rsidR="00295AD9" w:rsidRDefault="00295AD9" w:rsidP="002A35C9">
      <w:pPr>
        <w:spacing w:after="0" w:line="240" w:lineRule="auto"/>
      </w:pPr>
      <w:r>
        <w:continuationSeparator/>
      </w:r>
    </w:p>
  </w:footnote>
  <w:footnote w:id="1">
    <w:p w14:paraId="5BF00408" w14:textId="28C00B24" w:rsidR="000A1F1C" w:rsidRDefault="000A1F1C">
      <w:pPr>
        <w:pStyle w:val="Tekstfusnote"/>
      </w:pPr>
      <w:r>
        <w:rPr>
          <w:rStyle w:val="Referencafusnote"/>
        </w:rPr>
        <w:footnoteRef/>
      </w:r>
      <w:r>
        <w:t xml:space="preserve"> </w:t>
      </w:r>
      <w:r w:rsidRPr="006919A6">
        <w:rPr>
          <w:rFonts w:ascii="Times New Roman" w:hAnsi="Times New Roman" w:cs="Times New Roman"/>
          <w:iCs/>
          <w:color w:val="231F20"/>
        </w:rPr>
        <w:t xml:space="preserve">Prikaz organizacijske strukture OBŽ nalazi se u Prilogu </w:t>
      </w:r>
      <w:r w:rsidR="00A9433A">
        <w:rPr>
          <w:rFonts w:ascii="Times New Roman" w:hAnsi="Times New Roman" w:cs="Times New Roman"/>
          <w:iCs/>
          <w:color w:val="231F20"/>
        </w:rPr>
        <w:t>2</w:t>
      </w:r>
      <w:r w:rsidRPr="006919A6">
        <w:rPr>
          <w:rFonts w:ascii="Times New Roman" w:hAnsi="Times New Roman" w:cs="Times New Roman"/>
          <w:iCs/>
          <w:color w:val="231F20"/>
        </w:rPr>
        <w:t>.</w:t>
      </w:r>
      <w:r w:rsidR="00A9433A">
        <w:rPr>
          <w:rFonts w:ascii="Times New Roman" w:hAnsi="Times New Roman" w:cs="Times New Roman"/>
          <w:iCs/>
          <w:color w:val="231F20"/>
        </w:rPr>
        <w:t xml:space="preserve"> Organizacijska struktura tijela OBŽ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714A0"/>
    <w:multiLevelType w:val="multilevel"/>
    <w:tmpl w:val="3F9E197E"/>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6325735"/>
    <w:multiLevelType w:val="hybridMultilevel"/>
    <w:tmpl w:val="E6C25282"/>
    <w:lvl w:ilvl="0" w:tplc="1228FEE2">
      <w:start w:val="3"/>
      <w:numFmt w:val="bullet"/>
      <w:lvlText w:val="-"/>
      <w:lvlJc w:val="left"/>
      <w:pPr>
        <w:ind w:left="2136" w:hanging="360"/>
      </w:pPr>
      <w:rPr>
        <w:rFonts w:ascii="Times New Roman" w:eastAsiaTheme="minorHAnsi" w:hAnsi="Times New Roman" w:cs="Times New Roman" w:hint="default"/>
      </w:rPr>
    </w:lvl>
    <w:lvl w:ilvl="1" w:tplc="041A0003" w:tentative="1">
      <w:start w:val="1"/>
      <w:numFmt w:val="bullet"/>
      <w:lvlText w:val="o"/>
      <w:lvlJc w:val="left"/>
      <w:pPr>
        <w:ind w:left="2856" w:hanging="360"/>
      </w:pPr>
      <w:rPr>
        <w:rFonts w:ascii="Courier New" w:hAnsi="Courier New" w:cs="Courier New" w:hint="default"/>
      </w:rPr>
    </w:lvl>
    <w:lvl w:ilvl="2" w:tplc="041A0005" w:tentative="1">
      <w:start w:val="1"/>
      <w:numFmt w:val="bullet"/>
      <w:lvlText w:val=""/>
      <w:lvlJc w:val="left"/>
      <w:pPr>
        <w:ind w:left="3576" w:hanging="360"/>
      </w:pPr>
      <w:rPr>
        <w:rFonts w:ascii="Wingdings" w:hAnsi="Wingdings" w:hint="default"/>
      </w:rPr>
    </w:lvl>
    <w:lvl w:ilvl="3" w:tplc="041A0001" w:tentative="1">
      <w:start w:val="1"/>
      <w:numFmt w:val="bullet"/>
      <w:lvlText w:val=""/>
      <w:lvlJc w:val="left"/>
      <w:pPr>
        <w:ind w:left="4296" w:hanging="360"/>
      </w:pPr>
      <w:rPr>
        <w:rFonts w:ascii="Symbol" w:hAnsi="Symbol" w:hint="default"/>
      </w:rPr>
    </w:lvl>
    <w:lvl w:ilvl="4" w:tplc="041A0003" w:tentative="1">
      <w:start w:val="1"/>
      <w:numFmt w:val="bullet"/>
      <w:lvlText w:val="o"/>
      <w:lvlJc w:val="left"/>
      <w:pPr>
        <w:ind w:left="5016" w:hanging="360"/>
      </w:pPr>
      <w:rPr>
        <w:rFonts w:ascii="Courier New" w:hAnsi="Courier New" w:cs="Courier New" w:hint="default"/>
      </w:rPr>
    </w:lvl>
    <w:lvl w:ilvl="5" w:tplc="041A0005" w:tentative="1">
      <w:start w:val="1"/>
      <w:numFmt w:val="bullet"/>
      <w:lvlText w:val=""/>
      <w:lvlJc w:val="left"/>
      <w:pPr>
        <w:ind w:left="5736" w:hanging="360"/>
      </w:pPr>
      <w:rPr>
        <w:rFonts w:ascii="Wingdings" w:hAnsi="Wingdings" w:hint="default"/>
      </w:rPr>
    </w:lvl>
    <w:lvl w:ilvl="6" w:tplc="041A0001" w:tentative="1">
      <w:start w:val="1"/>
      <w:numFmt w:val="bullet"/>
      <w:lvlText w:val=""/>
      <w:lvlJc w:val="left"/>
      <w:pPr>
        <w:ind w:left="6456" w:hanging="360"/>
      </w:pPr>
      <w:rPr>
        <w:rFonts w:ascii="Symbol" w:hAnsi="Symbol" w:hint="default"/>
      </w:rPr>
    </w:lvl>
    <w:lvl w:ilvl="7" w:tplc="041A0003" w:tentative="1">
      <w:start w:val="1"/>
      <w:numFmt w:val="bullet"/>
      <w:lvlText w:val="o"/>
      <w:lvlJc w:val="left"/>
      <w:pPr>
        <w:ind w:left="7176" w:hanging="360"/>
      </w:pPr>
      <w:rPr>
        <w:rFonts w:ascii="Courier New" w:hAnsi="Courier New" w:cs="Courier New" w:hint="default"/>
      </w:rPr>
    </w:lvl>
    <w:lvl w:ilvl="8" w:tplc="041A0005" w:tentative="1">
      <w:start w:val="1"/>
      <w:numFmt w:val="bullet"/>
      <w:lvlText w:val=""/>
      <w:lvlJc w:val="left"/>
      <w:pPr>
        <w:ind w:left="7896" w:hanging="360"/>
      </w:pPr>
      <w:rPr>
        <w:rFonts w:ascii="Wingdings" w:hAnsi="Wingdings" w:hint="default"/>
      </w:rPr>
    </w:lvl>
  </w:abstractNum>
  <w:abstractNum w:abstractNumId="2" w15:restartNumberingAfterBreak="0">
    <w:nsid w:val="065D3AFD"/>
    <w:multiLevelType w:val="multilevel"/>
    <w:tmpl w:val="76B20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564B66"/>
    <w:multiLevelType w:val="multilevel"/>
    <w:tmpl w:val="877408AE"/>
    <w:lvl w:ilvl="0">
      <w:start w:val="4"/>
      <w:numFmt w:val="decimal"/>
      <w:lvlText w:val="%1."/>
      <w:lvlJc w:val="left"/>
      <w:pPr>
        <w:ind w:left="360" w:hanging="360"/>
      </w:pPr>
      <w:rPr>
        <w:rFonts w:hint="default"/>
        <w:color w:val="auto"/>
      </w:rPr>
    </w:lvl>
    <w:lvl w:ilvl="1">
      <w:start w:val="4"/>
      <w:numFmt w:val="decimal"/>
      <w:lvlText w:val="%1.%2."/>
      <w:lvlJc w:val="left"/>
      <w:pPr>
        <w:ind w:left="1440" w:hanging="360"/>
      </w:pPr>
      <w:rPr>
        <w:rFonts w:hint="default"/>
        <w:color w:val="auto"/>
      </w:rPr>
    </w:lvl>
    <w:lvl w:ilvl="2">
      <w:start w:val="1"/>
      <w:numFmt w:val="decimal"/>
      <w:lvlText w:val="%1.%2.%3."/>
      <w:lvlJc w:val="left"/>
      <w:pPr>
        <w:ind w:left="2880" w:hanging="720"/>
      </w:pPr>
      <w:rPr>
        <w:rFonts w:hint="default"/>
        <w:color w:val="auto"/>
      </w:rPr>
    </w:lvl>
    <w:lvl w:ilvl="3">
      <w:start w:val="1"/>
      <w:numFmt w:val="decimal"/>
      <w:lvlText w:val="%1.%2.%3.%4."/>
      <w:lvlJc w:val="left"/>
      <w:pPr>
        <w:ind w:left="3960" w:hanging="720"/>
      </w:pPr>
      <w:rPr>
        <w:rFonts w:hint="default"/>
        <w:color w:val="auto"/>
      </w:rPr>
    </w:lvl>
    <w:lvl w:ilvl="4">
      <w:start w:val="1"/>
      <w:numFmt w:val="decimal"/>
      <w:lvlText w:val="%1.%2.%3.%4.%5."/>
      <w:lvlJc w:val="left"/>
      <w:pPr>
        <w:ind w:left="5400" w:hanging="1080"/>
      </w:pPr>
      <w:rPr>
        <w:rFonts w:hint="default"/>
        <w:color w:val="auto"/>
      </w:rPr>
    </w:lvl>
    <w:lvl w:ilvl="5">
      <w:start w:val="1"/>
      <w:numFmt w:val="decimal"/>
      <w:lvlText w:val="%1.%2.%3.%4.%5.%6."/>
      <w:lvlJc w:val="left"/>
      <w:pPr>
        <w:ind w:left="6480" w:hanging="1080"/>
      </w:pPr>
      <w:rPr>
        <w:rFonts w:hint="default"/>
        <w:color w:val="auto"/>
      </w:rPr>
    </w:lvl>
    <w:lvl w:ilvl="6">
      <w:start w:val="1"/>
      <w:numFmt w:val="decimal"/>
      <w:lvlText w:val="%1.%2.%3.%4.%5.%6.%7."/>
      <w:lvlJc w:val="left"/>
      <w:pPr>
        <w:ind w:left="7920" w:hanging="1440"/>
      </w:pPr>
      <w:rPr>
        <w:rFonts w:hint="default"/>
        <w:color w:val="auto"/>
      </w:rPr>
    </w:lvl>
    <w:lvl w:ilvl="7">
      <w:start w:val="1"/>
      <w:numFmt w:val="decimal"/>
      <w:lvlText w:val="%1.%2.%3.%4.%5.%6.%7.%8."/>
      <w:lvlJc w:val="left"/>
      <w:pPr>
        <w:ind w:left="9000" w:hanging="1440"/>
      </w:pPr>
      <w:rPr>
        <w:rFonts w:hint="default"/>
        <w:color w:val="auto"/>
      </w:rPr>
    </w:lvl>
    <w:lvl w:ilvl="8">
      <w:start w:val="1"/>
      <w:numFmt w:val="decimal"/>
      <w:lvlText w:val="%1.%2.%3.%4.%5.%6.%7.%8.%9."/>
      <w:lvlJc w:val="left"/>
      <w:pPr>
        <w:ind w:left="10440" w:hanging="1800"/>
      </w:pPr>
      <w:rPr>
        <w:rFonts w:hint="default"/>
        <w:color w:val="auto"/>
      </w:rPr>
    </w:lvl>
  </w:abstractNum>
  <w:abstractNum w:abstractNumId="4" w15:restartNumberingAfterBreak="0">
    <w:nsid w:val="0F5F51FA"/>
    <w:multiLevelType w:val="hybridMultilevel"/>
    <w:tmpl w:val="ED14B7A4"/>
    <w:lvl w:ilvl="0" w:tplc="041A000F">
      <w:start w:val="1"/>
      <w:numFmt w:val="decimal"/>
      <w:lvlText w:val="%1."/>
      <w:lvlJc w:val="left"/>
      <w:pPr>
        <w:ind w:left="720" w:hanging="360"/>
      </w:pPr>
      <w:rPr>
        <w:rFonts w:hint="default"/>
      </w:rPr>
    </w:lvl>
    <w:lvl w:ilvl="1" w:tplc="9DDCA68A">
      <w:numFmt w:val="bullet"/>
      <w:lvlText w:val="-"/>
      <w:lvlJc w:val="left"/>
      <w:pPr>
        <w:ind w:left="1440" w:hanging="360"/>
      </w:pPr>
      <w:rPr>
        <w:rFonts w:ascii="Calibri" w:eastAsiaTheme="minorHAnsi"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6A15BEA"/>
    <w:multiLevelType w:val="hybridMultilevel"/>
    <w:tmpl w:val="EB967C86"/>
    <w:lvl w:ilvl="0" w:tplc="041A0013">
      <w:start w:val="1"/>
      <w:numFmt w:val="upperRoman"/>
      <w:lvlText w:val="%1."/>
      <w:lvlJc w:val="righ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8B34997"/>
    <w:multiLevelType w:val="multilevel"/>
    <w:tmpl w:val="BC709914"/>
    <w:lvl w:ilvl="0">
      <w:start w:val="2"/>
      <w:numFmt w:val="decimal"/>
      <w:lvlText w:val="%1."/>
      <w:lvlJc w:val="left"/>
      <w:pPr>
        <w:ind w:left="420" w:hanging="420"/>
      </w:pPr>
      <w:rPr>
        <w:rFonts w:hint="default"/>
      </w:rPr>
    </w:lvl>
    <w:lvl w:ilvl="1">
      <w:start w:val="1"/>
      <w:numFmt w:val="decimal"/>
      <w:lvlText w:val="%1.%2."/>
      <w:lvlJc w:val="left"/>
      <w:pPr>
        <w:ind w:left="945" w:hanging="72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755" w:hanging="108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565" w:hanging="1440"/>
      </w:pPr>
      <w:rPr>
        <w:rFonts w:hint="default"/>
      </w:rPr>
    </w:lvl>
    <w:lvl w:ilvl="6">
      <w:start w:val="1"/>
      <w:numFmt w:val="decimal"/>
      <w:lvlText w:val="%1.%2.%3.%4.%5.%6.%7."/>
      <w:lvlJc w:val="left"/>
      <w:pPr>
        <w:ind w:left="3150" w:hanging="1800"/>
      </w:pPr>
      <w:rPr>
        <w:rFonts w:hint="default"/>
      </w:rPr>
    </w:lvl>
    <w:lvl w:ilvl="7">
      <w:start w:val="1"/>
      <w:numFmt w:val="decimal"/>
      <w:lvlText w:val="%1.%2.%3.%4.%5.%6.%7.%8."/>
      <w:lvlJc w:val="left"/>
      <w:pPr>
        <w:ind w:left="3375" w:hanging="1800"/>
      </w:pPr>
      <w:rPr>
        <w:rFonts w:hint="default"/>
      </w:rPr>
    </w:lvl>
    <w:lvl w:ilvl="8">
      <w:start w:val="1"/>
      <w:numFmt w:val="decimal"/>
      <w:lvlText w:val="%1.%2.%3.%4.%5.%6.%7.%8.%9."/>
      <w:lvlJc w:val="left"/>
      <w:pPr>
        <w:ind w:left="3960" w:hanging="2160"/>
      </w:pPr>
      <w:rPr>
        <w:rFonts w:hint="default"/>
      </w:rPr>
    </w:lvl>
  </w:abstractNum>
  <w:abstractNum w:abstractNumId="7" w15:restartNumberingAfterBreak="0">
    <w:nsid w:val="1A6B3901"/>
    <w:multiLevelType w:val="hybridMultilevel"/>
    <w:tmpl w:val="128C05C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A7C3E6F"/>
    <w:multiLevelType w:val="hybridMultilevel"/>
    <w:tmpl w:val="F4EEEF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2AB3C4F"/>
    <w:multiLevelType w:val="multilevel"/>
    <w:tmpl w:val="DD66216A"/>
    <w:lvl w:ilvl="0">
      <w:start w:val="5"/>
      <w:numFmt w:val="decimal"/>
      <w:lvlText w:val="%1."/>
      <w:lvlJc w:val="left"/>
      <w:pPr>
        <w:ind w:left="360" w:hanging="360"/>
      </w:pPr>
      <w:rPr>
        <w:rFonts w:eastAsiaTheme="majorEastAsia" w:cstheme="majorBidi" w:hint="default"/>
        <w:sz w:val="24"/>
      </w:rPr>
    </w:lvl>
    <w:lvl w:ilvl="1">
      <w:start w:val="1"/>
      <w:numFmt w:val="decimal"/>
      <w:lvlText w:val="%1.%2."/>
      <w:lvlJc w:val="left"/>
      <w:pPr>
        <w:ind w:left="1440" w:hanging="720"/>
      </w:pPr>
      <w:rPr>
        <w:rFonts w:eastAsiaTheme="majorEastAsia" w:cstheme="majorBidi" w:hint="default"/>
        <w:sz w:val="24"/>
      </w:rPr>
    </w:lvl>
    <w:lvl w:ilvl="2">
      <w:start w:val="1"/>
      <w:numFmt w:val="decimal"/>
      <w:lvlText w:val="%1.%2.%3."/>
      <w:lvlJc w:val="left"/>
      <w:pPr>
        <w:ind w:left="2160" w:hanging="720"/>
      </w:pPr>
      <w:rPr>
        <w:rFonts w:eastAsiaTheme="majorEastAsia" w:cstheme="majorBidi" w:hint="default"/>
        <w:sz w:val="24"/>
      </w:rPr>
    </w:lvl>
    <w:lvl w:ilvl="3">
      <w:start w:val="1"/>
      <w:numFmt w:val="decimal"/>
      <w:lvlText w:val="%1.%2.%3.%4."/>
      <w:lvlJc w:val="left"/>
      <w:pPr>
        <w:ind w:left="3240" w:hanging="1080"/>
      </w:pPr>
      <w:rPr>
        <w:rFonts w:eastAsiaTheme="majorEastAsia" w:cstheme="majorBidi" w:hint="default"/>
        <w:sz w:val="24"/>
      </w:rPr>
    </w:lvl>
    <w:lvl w:ilvl="4">
      <w:start w:val="1"/>
      <w:numFmt w:val="decimal"/>
      <w:lvlText w:val="%1.%2.%3.%4.%5."/>
      <w:lvlJc w:val="left"/>
      <w:pPr>
        <w:ind w:left="3960" w:hanging="1080"/>
      </w:pPr>
      <w:rPr>
        <w:rFonts w:eastAsiaTheme="majorEastAsia" w:cstheme="majorBidi" w:hint="default"/>
        <w:sz w:val="24"/>
      </w:rPr>
    </w:lvl>
    <w:lvl w:ilvl="5">
      <w:start w:val="1"/>
      <w:numFmt w:val="decimal"/>
      <w:lvlText w:val="%1.%2.%3.%4.%5.%6."/>
      <w:lvlJc w:val="left"/>
      <w:pPr>
        <w:ind w:left="5040" w:hanging="1440"/>
      </w:pPr>
      <w:rPr>
        <w:rFonts w:eastAsiaTheme="majorEastAsia" w:cstheme="majorBidi" w:hint="default"/>
        <w:sz w:val="24"/>
      </w:rPr>
    </w:lvl>
    <w:lvl w:ilvl="6">
      <w:start w:val="1"/>
      <w:numFmt w:val="decimal"/>
      <w:lvlText w:val="%1.%2.%3.%4.%5.%6.%7."/>
      <w:lvlJc w:val="left"/>
      <w:pPr>
        <w:ind w:left="6120" w:hanging="1800"/>
      </w:pPr>
      <w:rPr>
        <w:rFonts w:eastAsiaTheme="majorEastAsia" w:cstheme="majorBidi" w:hint="default"/>
        <w:sz w:val="24"/>
      </w:rPr>
    </w:lvl>
    <w:lvl w:ilvl="7">
      <w:start w:val="1"/>
      <w:numFmt w:val="decimal"/>
      <w:lvlText w:val="%1.%2.%3.%4.%5.%6.%7.%8."/>
      <w:lvlJc w:val="left"/>
      <w:pPr>
        <w:ind w:left="6840" w:hanging="1800"/>
      </w:pPr>
      <w:rPr>
        <w:rFonts w:eastAsiaTheme="majorEastAsia" w:cstheme="majorBidi" w:hint="default"/>
        <w:sz w:val="24"/>
      </w:rPr>
    </w:lvl>
    <w:lvl w:ilvl="8">
      <w:start w:val="1"/>
      <w:numFmt w:val="decimal"/>
      <w:lvlText w:val="%1.%2.%3.%4.%5.%6.%7.%8.%9."/>
      <w:lvlJc w:val="left"/>
      <w:pPr>
        <w:ind w:left="7920" w:hanging="2160"/>
      </w:pPr>
      <w:rPr>
        <w:rFonts w:eastAsiaTheme="majorEastAsia" w:cstheme="majorBidi" w:hint="default"/>
        <w:sz w:val="24"/>
      </w:rPr>
    </w:lvl>
  </w:abstractNum>
  <w:abstractNum w:abstractNumId="10" w15:restartNumberingAfterBreak="0">
    <w:nsid w:val="27437B29"/>
    <w:multiLevelType w:val="multilevel"/>
    <w:tmpl w:val="5E706BA0"/>
    <w:lvl w:ilvl="0">
      <w:start w:val="5"/>
      <w:numFmt w:val="decimal"/>
      <w:lvlText w:val="%1."/>
      <w:lvlJc w:val="left"/>
      <w:pPr>
        <w:ind w:left="360" w:hanging="360"/>
      </w:pPr>
      <w:rPr>
        <w:rFonts w:eastAsiaTheme="minorHAnsi" w:hint="default"/>
        <w:i/>
        <w:color w:val="auto"/>
      </w:rPr>
    </w:lvl>
    <w:lvl w:ilvl="1">
      <w:start w:val="1"/>
      <w:numFmt w:val="decimal"/>
      <w:lvlText w:val="%1.%2."/>
      <w:lvlJc w:val="left"/>
      <w:pPr>
        <w:ind w:left="1080" w:hanging="360"/>
      </w:pPr>
      <w:rPr>
        <w:rFonts w:eastAsiaTheme="minorHAnsi" w:hint="default"/>
        <w:i/>
        <w:color w:val="auto"/>
      </w:rPr>
    </w:lvl>
    <w:lvl w:ilvl="2">
      <w:start w:val="1"/>
      <w:numFmt w:val="decimal"/>
      <w:lvlText w:val="%1.%2.%3."/>
      <w:lvlJc w:val="left"/>
      <w:pPr>
        <w:ind w:left="2160" w:hanging="720"/>
      </w:pPr>
      <w:rPr>
        <w:rFonts w:eastAsiaTheme="minorHAnsi" w:hint="default"/>
        <w:i/>
        <w:color w:val="auto"/>
      </w:rPr>
    </w:lvl>
    <w:lvl w:ilvl="3">
      <w:start w:val="1"/>
      <w:numFmt w:val="decimal"/>
      <w:lvlText w:val="%1.%2.%3.%4."/>
      <w:lvlJc w:val="left"/>
      <w:pPr>
        <w:ind w:left="2880" w:hanging="720"/>
      </w:pPr>
      <w:rPr>
        <w:rFonts w:eastAsiaTheme="minorHAnsi" w:hint="default"/>
        <w:i/>
        <w:color w:val="auto"/>
      </w:rPr>
    </w:lvl>
    <w:lvl w:ilvl="4">
      <w:start w:val="1"/>
      <w:numFmt w:val="decimal"/>
      <w:lvlText w:val="%1.%2.%3.%4.%5."/>
      <w:lvlJc w:val="left"/>
      <w:pPr>
        <w:ind w:left="3960" w:hanging="1080"/>
      </w:pPr>
      <w:rPr>
        <w:rFonts w:eastAsiaTheme="minorHAnsi" w:hint="default"/>
        <w:i/>
        <w:color w:val="auto"/>
      </w:rPr>
    </w:lvl>
    <w:lvl w:ilvl="5">
      <w:start w:val="1"/>
      <w:numFmt w:val="decimal"/>
      <w:lvlText w:val="%1.%2.%3.%4.%5.%6."/>
      <w:lvlJc w:val="left"/>
      <w:pPr>
        <w:ind w:left="4680" w:hanging="1080"/>
      </w:pPr>
      <w:rPr>
        <w:rFonts w:eastAsiaTheme="minorHAnsi" w:hint="default"/>
        <w:i/>
        <w:color w:val="auto"/>
      </w:rPr>
    </w:lvl>
    <w:lvl w:ilvl="6">
      <w:start w:val="1"/>
      <w:numFmt w:val="decimal"/>
      <w:lvlText w:val="%1.%2.%3.%4.%5.%6.%7."/>
      <w:lvlJc w:val="left"/>
      <w:pPr>
        <w:ind w:left="5760" w:hanging="1440"/>
      </w:pPr>
      <w:rPr>
        <w:rFonts w:eastAsiaTheme="minorHAnsi" w:hint="default"/>
        <w:i/>
        <w:color w:val="auto"/>
      </w:rPr>
    </w:lvl>
    <w:lvl w:ilvl="7">
      <w:start w:val="1"/>
      <w:numFmt w:val="decimal"/>
      <w:lvlText w:val="%1.%2.%3.%4.%5.%6.%7.%8."/>
      <w:lvlJc w:val="left"/>
      <w:pPr>
        <w:ind w:left="6480" w:hanging="1440"/>
      </w:pPr>
      <w:rPr>
        <w:rFonts w:eastAsiaTheme="minorHAnsi" w:hint="default"/>
        <w:i/>
        <w:color w:val="auto"/>
      </w:rPr>
    </w:lvl>
    <w:lvl w:ilvl="8">
      <w:start w:val="1"/>
      <w:numFmt w:val="decimal"/>
      <w:lvlText w:val="%1.%2.%3.%4.%5.%6.%7.%8.%9."/>
      <w:lvlJc w:val="left"/>
      <w:pPr>
        <w:ind w:left="7560" w:hanging="1800"/>
      </w:pPr>
      <w:rPr>
        <w:rFonts w:eastAsiaTheme="minorHAnsi" w:hint="default"/>
        <w:i/>
        <w:color w:val="auto"/>
      </w:rPr>
    </w:lvl>
  </w:abstractNum>
  <w:abstractNum w:abstractNumId="11" w15:restartNumberingAfterBreak="0">
    <w:nsid w:val="27790739"/>
    <w:multiLevelType w:val="hybridMultilevel"/>
    <w:tmpl w:val="AEBE40F4"/>
    <w:lvl w:ilvl="0" w:tplc="9BB4CC2C">
      <w:start w:val="7"/>
      <w:numFmt w:val="bullet"/>
      <w:lvlText w:val="-"/>
      <w:lvlJc w:val="left"/>
      <w:pPr>
        <w:ind w:left="720" w:hanging="360"/>
      </w:pPr>
      <w:rPr>
        <w:rFonts w:ascii="Times New Roman" w:eastAsia="Calibr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 w15:restartNumberingAfterBreak="0">
    <w:nsid w:val="27866980"/>
    <w:multiLevelType w:val="hybridMultilevel"/>
    <w:tmpl w:val="4CF8479C"/>
    <w:lvl w:ilvl="0" w:tplc="2A64A64C">
      <w:start w:val="1"/>
      <w:numFmt w:val="decimal"/>
      <w:lvlText w:val="%1.1."/>
      <w:lvlJc w:val="left"/>
      <w:pPr>
        <w:ind w:left="1160" w:hanging="360"/>
      </w:pPr>
      <w:rPr>
        <w:rFonts w:hint="default"/>
      </w:rPr>
    </w:lvl>
    <w:lvl w:ilvl="1" w:tplc="041A0019" w:tentative="1">
      <w:start w:val="1"/>
      <w:numFmt w:val="lowerLetter"/>
      <w:lvlText w:val="%2."/>
      <w:lvlJc w:val="left"/>
      <w:pPr>
        <w:ind w:left="1880" w:hanging="360"/>
      </w:pPr>
    </w:lvl>
    <w:lvl w:ilvl="2" w:tplc="041A001B" w:tentative="1">
      <w:start w:val="1"/>
      <w:numFmt w:val="lowerRoman"/>
      <w:lvlText w:val="%3."/>
      <w:lvlJc w:val="right"/>
      <w:pPr>
        <w:ind w:left="2600" w:hanging="180"/>
      </w:pPr>
    </w:lvl>
    <w:lvl w:ilvl="3" w:tplc="041A000F" w:tentative="1">
      <w:start w:val="1"/>
      <w:numFmt w:val="decimal"/>
      <w:lvlText w:val="%4."/>
      <w:lvlJc w:val="left"/>
      <w:pPr>
        <w:ind w:left="3320" w:hanging="360"/>
      </w:pPr>
    </w:lvl>
    <w:lvl w:ilvl="4" w:tplc="041A0019" w:tentative="1">
      <w:start w:val="1"/>
      <w:numFmt w:val="lowerLetter"/>
      <w:lvlText w:val="%5."/>
      <w:lvlJc w:val="left"/>
      <w:pPr>
        <w:ind w:left="4040" w:hanging="360"/>
      </w:pPr>
    </w:lvl>
    <w:lvl w:ilvl="5" w:tplc="041A001B" w:tentative="1">
      <w:start w:val="1"/>
      <w:numFmt w:val="lowerRoman"/>
      <w:lvlText w:val="%6."/>
      <w:lvlJc w:val="right"/>
      <w:pPr>
        <w:ind w:left="4760" w:hanging="180"/>
      </w:pPr>
    </w:lvl>
    <w:lvl w:ilvl="6" w:tplc="041A000F" w:tentative="1">
      <w:start w:val="1"/>
      <w:numFmt w:val="decimal"/>
      <w:lvlText w:val="%7."/>
      <w:lvlJc w:val="left"/>
      <w:pPr>
        <w:ind w:left="5480" w:hanging="360"/>
      </w:pPr>
    </w:lvl>
    <w:lvl w:ilvl="7" w:tplc="041A0019" w:tentative="1">
      <w:start w:val="1"/>
      <w:numFmt w:val="lowerLetter"/>
      <w:lvlText w:val="%8."/>
      <w:lvlJc w:val="left"/>
      <w:pPr>
        <w:ind w:left="6200" w:hanging="360"/>
      </w:pPr>
    </w:lvl>
    <w:lvl w:ilvl="8" w:tplc="041A001B" w:tentative="1">
      <w:start w:val="1"/>
      <w:numFmt w:val="lowerRoman"/>
      <w:lvlText w:val="%9."/>
      <w:lvlJc w:val="right"/>
      <w:pPr>
        <w:ind w:left="6920" w:hanging="180"/>
      </w:pPr>
    </w:lvl>
  </w:abstractNum>
  <w:abstractNum w:abstractNumId="13" w15:restartNumberingAfterBreak="0">
    <w:nsid w:val="2EA41198"/>
    <w:multiLevelType w:val="multilevel"/>
    <w:tmpl w:val="2AC0835A"/>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F6D2E22"/>
    <w:multiLevelType w:val="hybridMultilevel"/>
    <w:tmpl w:val="9744A710"/>
    <w:lvl w:ilvl="0" w:tplc="1228FEE2">
      <w:start w:val="3"/>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02A7E93"/>
    <w:multiLevelType w:val="hybridMultilevel"/>
    <w:tmpl w:val="C1F69118"/>
    <w:lvl w:ilvl="0" w:tplc="2828EF9C">
      <w:start w:val="5"/>
      <w:numFmt w:val="decimal"/>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6" w15:restartNumberingAfterBreak="0">
    <w:nsid w:val="33BA33A9"/>
    <w:multiLevelType w:val="multilevel"/>
    <w:tmpl w:val="780257E6"/>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365F1399"/>
    <w:multiLevelType w:val="multilevel"/>
    <w:tmpl w:val="AA68FCA8"/>
    <w:lvl w:ilvl="0">
      <w:start w:val="2"/>
      <w:numFmt w:val="decimal"/>
      <w:lvlText w:val="%1."/>
      <w:lvlJc w:val="left"/>
      <w:pPr>
        <w:ind w:left="420" w:hanging="420"/>
      </w:pPr>
      <w:rPr>
        <w:rFonts w:hint="default"/>
      </w:rPr>
    </w:lvl>
    <w:lvl w:ilvl="1">
      <w:start w:val="1"/>
      <w:numFmt w:val="decimal"/>
      <w:lvlText w:val="%1.%2."/>
      <w:lvlJc w:val="left"/>
      <w:pPr>
        <w:ind w:left="1440" w:hanging="720"/>
      </w:pPr>
      <w:rPr>
        <w:rFonts w:hint="default"/>
        <w:b/>
        <w:i w:val="0"/>
        <w:sz w:val="24"/>
        <w:szCs w:val="24"/>
      </w:rPr>
    </w:lvl>
    <w:lvl w:ilvl="2">
      <w:start w:val="1"/>
      <w:numFmt w:val="decimal"/>
      <w:lvlText w:val="%1.%2.%3."/>
      <w:lvlJc w:val="left"/>
      <w:pPr>
        <w:ind w:left="2160" w:hanging="720"/>
      </w:pPr>
      <w:rPr>
        <w:rFonts w:hint="default"/>
        <w:b/>
        <w:color w:val="000000" w:themeColor="text1"/>
        <w:sz w:val="22"/>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36922A9C"/>
    <w:multiLevelType w:val="multilevel"/>
    <w:tmpl w:val="A6302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582AB2"/>
    <w:multiLevelType w:val="multilevel"/>
    <w:tmpl w:val="3572B0DC"/>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3C9427FE"/>
    <w:multiLevelType w:val="hybridMultilevel"/>
    <w:tmpl w:val="6CEE4920"/>
    <w:lvl w:ilvl="0" w:tplc="F71C8AF6">
      <w:start w:val="5"/>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1" w15:restartNumberingAfterBreak="0">
    <w:nsid w:val="3D941443"/>
    <w:multiLevelType w:val="hybridMultilevel"/>
    <w:tmpl w:val="64B04F0A"/>
    <w:lvl w:ilvl="0" w:tplc="041A0019">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5C601D4"/>
    <w:multiLevelType w:val="hybridMultilevel"/>
    <w:tmpl w:val="A0B6D838"/>
    <w:lvl w:ilvl="0" w:tplc="041A0005">
      <w:start w:val="1"/>
      <w:numFmt w:val="bullet"/>
      <w:lvlText w:val=""/>
      <w:lvlJc w:val="left"/>
      <w:pPr>
        <w:ind w:left="757" w:hanging="360"/>
      </w:pPr>
      <w:rPr>
        <w:rFonts w:ascii="Wingdings" w:hAnsi="Wingdings" w:hint="default"/>
      </w:rPr>
    </w:lvl>
    <w:lvl w:ilvl="1" w:tplc="041A0003" w:tentative="1">
      <w:start w:val="1"/>
      <w:numFmt w:val="bullet"/>
      <w:lvlText w:val="o"/>
      <w:lvlJc w:val="left"/>
      <w:pPr>
        <w:ind w:left="1477" w:hanging="360"/>
      </w:pPr>
      <w:rPr>
        <w:rFonts w:ascii="Courier New" w:hAnsi="Courier New" w:cs="Courier New" w:hint="default"/>
      </w:rPr>
    </w:lvl>
    <w:lvl w:ilvl="2" w:tplc="041A0005" w:tentative="1">
      <w:start w:val="1"/>
      <w:numFmt w:val="bullet"/>
      <w:lvlText w:val=""/>
      <w:lvlJc w:val="left"/>
      <w:pPr>
        <w:ind w:left="2197" w:hanging="360"/>
      </w:pPr>
      <w:rPr>
        <w:rFonts w:ascii="Wingdings" w:hAnsi="Wingdings" w:hint="default"/>
      </w:rPr>
    </w:lvl>
    <w:lvl w:ilvl="3" w:tplc="041A0001" w:tentative="1">
      <w:start w:val="1"/>
      <w:numFmt w:val="bullet"/>
      <w:lvlText w:val=""/>
      <w:lvlJc w:val="left"/>
      <w:pPr>
        <w:ind w:left="2917" w:hanging="360"/>
      </w:pPr>
      <w:rPr>
        <w:rFonts w:ascii="Symbol" w:hAnsi="Symbol" w:hint="default"/>
      </w:rPr>
    </w:lvl>
    <w:lvl w:ilvl="4" w:tplc="041A0003" w:tentative="1">
      <w:start w:val="1"/>
      <w:numFmt w:val="bullet"/>
      <w:lvlText w:val="o"/>
      <w:lvlJc w:val="left"/>
      <w:pPr>
        <w:ind w:left="3637" w:hanging="360"/>
      </w:pPr>
      <w:rPr>
        <w:rFonts w:ascii="Courier New" w:hAnsi="Courier New" w:cs="Courier New" w:hint="default"/>
      </w:rPr>
    </w:lvl>
    <w:lvl w:ilvl="5" w:tplc="041A0005" w:tentative="1">
      <w:start w:val="1"/>
      <w:numFmt w:val="bullet"/>
      <w:lvlText w:val=""/>
      <w:lvlJc w:val="left"/>
      <w:pPr>
        <w:ind w:left="4357" w:hanging="360"/>
      </w:pPr>
      <w:rPr>
        <w:rFonts w:ascii="Wingdings" w:hAnsi="Wingdings" w:hint="default"/>
      </w:rPr>
    </w:lvl>
    <w:lvl w:ilvl="6" w:tplc="041A0001" w:tentative="1">
      <w:start w:val="1"/>
      <w:numFmt w:val="bullet"/>
      <w:lvlText w:val=""/>
      <w:lvlJc w:val="left"/>
      <w:pPr>
        <w:ind w:left="5077" w:hanging="360"/>
      </w:pPr>
      <w:rPr>
        <w:rFonts w:ascii="Symbol" w:hAnsi="Symbol" w:hint="default"/>
      </w:rPr>
    </w:lvl>
    <w:lvl w:ilvl="7" w:tplc="041A0003" w:tentative="1">
      <w:start w:val="1"/>
      <w:numFmt w:val="bullet"/>
      <w:lvlText w:val="o"/>
      <w:lvlJc w:val="left"/>
      <w:pPr>
        <w:ind w:left="5797" w:hanging="360"/>
      </w:pPr>
      <w:rPr>
        <w:rFonts w:ascii="Courier New" w:hAnsi="Courier New" w:cs="Courier New" w:hint="default"/>
      </w:rPr>
    </w:lvl>
    <w:lvl w:ilvl="8" w:tplc="041A0005" w:tentative="1">
      <w:start w:val="1"/>
      <w:numFmt w:val="bullet"/>
      <w:lvlText w:val=""/>
      <w:lvlJc w:val="left"/>
      <w:pPr>
        <w:ind w:left="6517" w:hanging="360"/>
      </w:pPr>
      <w:rPr>
        <w:rFonts w:ascii="Wingdings" w:hAnsi="Wingdings" w:hint="default"/>
      </w:rPr>
    </w:lvl>
  </w:abstractNum>
  <w:abstractNum w:abstractNumId="23" w15:restartNumberingAfterBreak="0">
    <w:nsid w:val="45EE0E4F"/>
    <w:multiLevelType w:val="hybridMultilevel"/>
    <w:tmpl w:val="AC74582C"/>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9E04BE5"/>
    <w:multiLevelType w:val="multilevel"/>
    <w:tmpl w:val="8550EAF8"/>
    <w:lvl w:ilvl="0">
      <w:start w:val="5"/>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A4F7BE3"/>
    <w:multiLevelType w:val="hybridMultilevel"/>
    <w:tmpl w:val="27347AD4"/>
    <w:lvl w:ilvl="0" w:tplc="545CCA38">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2B533F0"/>
    <w:multiLevelType w:val="multilevel"/>
    <w:tmpl w:val="9A428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46A3BF0"/>
    <w:multiLevelType w:val="multilevel"/>
    <w:tmpl w:val="4CFE2A38"/>
    <w:lvl w:ilvl="0">
      <w:start w:val="1"/>
      <w:numFmt w:val="decimal"/>
      <w:lvlText w:val="%1."/>
      <w:lvlJc w:val="left"/>
      <w:pPr>
        <w:ind w:left="480" w:hanging="480"/>
      </w:pPr>
      <w:rPr>
        <w:rFonts w:hint="default"/>
      </w:rPr>
    </w:lvl>
    <w:lvl w:ilvl="1">
      <w:start w:val="1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5F844BA"/>
    <w:multiLevelType w:val="hybridMultilevel"/>
    <w:tmpl w:val="CDA258DA"/>
    <w:lvl w:ilvl="0" w:tplc="B3288CDE">
      <w:start w:val="5"/>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9" w15:restartNumberingAfterBreak="0">
    <w:nsid w:val="5AD431D7"/>
    <w:multiLevelType w:val="multilevel"/>
    <w:tmpl w:val="89365414"/>
    <w:lvl w:ilvl="0">
      <w:start w:val="2"/>
      <w:numFmt w:val="decimal"/>
      <w:lvlText w:val="%1."/>
      <w:lvlJc w:val="left"/>
      <w:pPr>
        <w:ind w:left="420" w:hanging="42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0" w15:restartNumberingAfterBreak="0">
    <w:nsid w:val="624F4AAE"/>
    <w:multiLevelType w:val="multilevel"/>
    <w:tmpl w:val="7AC67140"/>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64C51F8A"/>
    <w:multiLevelType w:val="hybridMultilevel"/>
    <w:tmpl w:val="A91282AE"/>
    <w:lvl w:ilvl="0" w:tplc="041A000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67D10D7"/>
    <w:multiLevelType w:val="hybridMultilevel"/>
    <w:tmpl w:val="80CA35E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6FD3B4C"/>
    <w:multiLevelType w:val="multilevel"/>
    <w:tmpl w:val="139A7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BC66C6A"/>
    <w:multiLevelType w:val="hybridMultilevel"/>
    <w:tmpl w:val="A9B87442"/>
    <w:lvl w:ilvl="0" w:tplc="041A000F">
      <w:start w:val="1"/>
      <w:numFmt w:val="decimal"/>
      <w:lvlText w:val="%1."/>
      <w:lvlJc w:val="left"/>
      <w:pPr>
        <w:ind w:left="720" w:hanging="360"/>
      </w:pPr>
      <w:rPr>
        <w:rFonts w:hint="default"/>
      </w:rPr>
    </w:lvl>
    <w:lvl w:ilvl="1" w:tplc="545CCA38">
      <w:start w:val="1"/>
      <w:numFmt w:val="bullet"/>
      <w:lvlText w:val="-"/>
      <w:lvlJc w:val="left"/>
      <w:pPr>
        <w:ind w:left="1440" w:hanging="360"/>
      </w:pPr>
      <w:rPr>
        <w:rFonts w:ascii="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D6D3D9C"/>
    <w:multiLevelType w:val="multilevel"/>
    <w:tmpl w:val="1850358A"/>
    <w:lvl w:ilvl="0">
      <w:start w:val="2"/>
      <w:numFmt w:val="decimal"/>
      <w:lvlText w:val="%1."/>
      <w:lvlJc w:val="left"/>
      <w:pPr>
        <w:ind w:left="360" w:hanging="360"/>
      </w:pPr>
      <w:rPr>
        <w:rFonts w:eastAsiaTheme="minorHAnsi" w:hint="default"/>
        <w:b/>
        <w:color w:val="000000" w:themeColor="text1"/>
        <w:sz w:val="24"/>
      </w:rPr>
    </w:lvl>
    <w:lvl w:ilvl="1">
      <w:start w:val="1"/>
      <w:numFmt w:val="decimal"/>
      <w:lvlText w:val="%1.%2."/>
      <w:lvlJc w:val="left"/>
      <w:pPr>
        <w:ind w:left="1080" w:hanging="360"/>
      </w:pPr>
      <w:rPr>
        <w:rFonts w:eastAsiaTheme="minorHAnsi" w:hint="default"/>
        <w:b/>
        <w:color w:val="000000" w:themeColor="text1"/>
        <w:sz w:val="22"/>
      </w:rPr>
    </w:lvl>
    <w:lvl w:ilvl="2">
      <w:start w:val="1"/>
      <w:numFmt w:val="decimal"/>
      <w:lvlText w:val="%1.%2.%3."/>
      <w:lvlJc w:val="left"/>
      <w:pPr>
        <w:ind w:left="2160" w:hanging="720"/>
      </w:pPr>
      <w:rPr>
        <w:rFonts w:eastAsiaTheme="minorHAnsi" w:hint="default"/>
        <w:b/>
        <w:color w:val="000000" w:themeColor="text1"/>
        <w:sz w:val="24"/>
      </w:rPr>
    </w:lvl>
    <w:lvl w:ilvl="3">
      <w:start w:val="1"/>
      <w:numFmt w:val="decimal"/>
      <w:lvlText w:val="%1.%2.%3.%4."/>
      <w:lvlJc w:val="left"/>
      <w:pPr>
        <w:ind w:left="2880" w:hanging="720"/>
      </w:pPr>
      <w:rPr>
        <w:rFonts w:eastAsiaTheme="minorHAnsi" w:hint="default"/>
        <w:b/>
        <w:color w:val="000000" w:themeColor="text1"/>
        <w:sz w:val="24"/>
      </w:rPr>
    </w:lvl>
    <w:lvl w:ilvl="4">
      <w:start w:val="1"/>
      <w:numFmt w:val="decimal"/>
      <w:lvlText w:val="%1.%2.%3.%4.%5."/>
      <w:lvlJc w:val="left"/>
      <w:pPr>
        <w:ind w:left="3960" w:hanging="1080"/>
      </w:pPr>
      <w:rPr>
        <w:rFonts w:eastAsiaTheme="minorHAnsi" w:hint="default"/>
        <w:b/>
        <w:color w:val="000000" w:themeColor="text1"/>
        <w:sz w:val="24"/>
      </w:rPr>
    </w:lvl>
    <w:lvl w:ilvl="5">
      <w:start w:val="1"/>
      <w:numFmt w:val="decimal"/>
      <w:lvlText w:val="%1.%2.%3.%4.%5.%6."/>
      <w:lvlJc w:val="left"/>
      <w:pPr>
        <w:ind w:left="4680" w:hanging="1080"/>
      </w:pPr>
      <w:rPr>
        <w:rFonts w:eastAsiaTheme="minorHAnsi" w:hint="default"/>
        <w:b/>
        <w:color w:val="000000" w:themeColor="text1"/>
        <w:sz w:val="24"/>
      </w:rPr>
    </w:lvl>
    <w:lvl w:ilvl="6">
      <w:start w:val="1"/>
      <w:numFmt w:val="decimal"/>
      <w:lvlText w:val="%1.%2.%3.%4.%5.%6.%7."/>
      <w:lvlJc w:val="left"/>
      <w:pPr>
        <w:ind w:left="5760" w:hanging="1440"/>
      </w:pPr>
      <w:rPr>
        <w:rFonts w:eastAsiaTheme="minorHAnsi" w:hint="default"/>
        <w:b/>
        <w:color w:val="000000" w:themeColor="text1"/>
        <w:sz w:val="24"/>
      </w:rPr>
    </w:lvl>
    <w:lvl w:ilvl="7">
      <w:start w:val="1"/>
      <w:numFmt w:val="decimal"/>
      <w:lvlText w:val="%1.%2.%3.%4.%5.%6.%7.%8."/>
      <w:lvlJc w:val="left"/>
      <w:pPr>
        <w:ind w:left="6480" w:hanging="1440"/>
      </w:pPr>
      <w:rPr>
        <w:rFonts w:eastAsiaTheme="minorHAnsi" w:hint="default"/>
        <w:b/>
        <w:color w:val="000000" w:themeColor="text1"/>
        <w:sz w:val="24"/>
      </w:rPr>
    </w:lvl>
    <w:lvl w:ilvl="8">
      <w:start w:val="1"/>
      <w:numFmt w:val="decimal"/>
      <w:lvlText w:val="%1.%2.%3.%4.%5.%6.%7.%8.%9."/>
      <w:lvlJc w:val="left"/>
      <w:pPr>
        <w:ind w:left="7560" w:hanging="1800"/>
      </w:pPr>
      <w:rPr>
        <w:rFonts w:eastAsiaTheme="minorHAnsi" w:hint="default"/>
        <w:b/>
        <w:color w:val="000000" w:themeColor="text1"/>
        <w:sz w:val="24"/>
      </w:rPr>
    </w:lvl>
  </w:abstractNum>
  <w:abstractNum w:abstractNumId="36" w15:restartNumberingAfterBreak="0">
    <w:nsid w:val="706C26B4"/>
    <w:multiLevelType w:val="multilevel"/>
    <w:tmpl w:val="2414876A"/>
    <w:lvl w:ilvl="0">
      <w:start w:val="1"/>
      <w:numFmt w:val="decimal"/>
      <w:lvlText w:val="%1."/>
      <w:lvlJc w:val="left"/>
      <w:pPr>
        <w:ind w:left="720" w:hanging="360"/>
      </w:pPr>
      <w:rPr>
        <w:rFonts w:hint="default"/>
      </w:rPr>
    </w:lvl>
    <w:lvl w:ilvl="1">
      <w:start w:val="1"/>
      <w:numFmt w:val="none"/>
      <w:isLgl/>
      <w:lvlText w:val="3.11."/>
      <w:lvlJc w:val="left"/>
      <w:pPr>
        <w:ind w:left="1080" w:hanging="720"/>
      </w:pPr>
      <w:rPr>
        <w:rFonts w:hint="default"/>
        <w:color w:val="auto"/>
        <w:sz w:val="22"/>
      </w:rPr>
    </w:lvl>
    <w:lvl w:ilvl="2">
      <w:start w:val="1"/>
      <w:numFmt w:val="decimal"/>
      <w:isLgl/>
      <w:lvlText w:val="%1.%2.%3."/>
      <w:lvlJc w:val="left"/>
      <w:pPr>
        <w:ind w:left="1080" w:hanging="720"/>
      </w:pPr>
      <w:rPr>
        <w:rFonts w:hint="default"/>
        <w:color w:val="auto"/>
        <w:sz w:val="24"/>
      </w:rPr>
    </w:lvl>
    <w:lvl w:ilvl="3">
      <w:start w:val="1"/>
      <w:numFmt w:val="decimal"/>
      <w:isLgl/>
      <w:lvlText w:val="%1.%2.%3.%4."/>
      <w:lvlJc w:val="left"/>
      <w:pPr>
        <w:ind w:left="1440" w:hanging="1080"/>
      </w:pPr>
      <w:rPr>
        <w:rFonts w:hint="default"/>
        <w:color w:val="auto"/>
        <w:sz w:val="24"/>
      </w:rPr>
    </w:lvl>
    <w:lvl w:ilvl="4">
      <w:start w:val="1"/>
      <w:numFmt w:val="decimal"/>
      <w:isLgl/>
      <w:lvlText w:val="%1.%2.%3.%4.%5."/>
      <w:lvlJc w:val="left"/>
      <w:pPr>
        <w:ind w:left="1440" w:hanging="1080"/>
      </w:pPr>
      <w:rPr>
        <w:rFonts w:hint="default"/>
        <w:color w:val="auto"/>
        <w:sz w:val="24"/>
      </w:rPr>
    </w:lvl>
    <w:lvl w:ilvl="5">
      <w:start w:val="1"/>
      <w:numFmt w:val="decimal"/>
      <w:isLgl/>
      <w:lvlText w:val="%1.%2.%3.%4.%5.%6."/>
      <w:lvlJc w:val="left"/>
      <w:pPr>
        <w:ind w:left="1800" w:hanging="1440"/>
      </w:pPr>
      <w:rPr>
        <w:rFonts w:hint="default"/>
        <w:color w:val="auto"/>
        <w:sz w:val="24"/>
      </w:rPr>
    </w:lvl>
    <w:lvl w:ilvl="6">
      <w:start w:val="1"/>
      <w:numFmt w:val="decimal"/>
      <w:isLgl/>
      <w:lvlText w:val="%1.%2.%3.%4.%5.%6.%7."/>
      <w:lvlJc w:val="left"/>
      <w:pPr>
        <w:ind w:left="1800" w:hanging="1440"/>
      </w:pPr>
      <w:rPr>
        <w:rFonts w:hint="default"/>
        <w:color w:val="auto"/>
        <w:sz w:val="24"/>
      </w:rPr>
    </w:lvl>
    <w:lvl w:ilvl="7">
      <w:start w:val="1"/>
      <w:numFmt w:val="decimal"/>
      <w:isLgl/>
      <w:lvlText w:val="%1.%2.%3.%4.%5.%6.%7.%8."/>
      <w:lvlJc w:val="left"/>
      <w:pPr>
        <w:ind w:left="2160" w:hanging="1800"/>
      </w:pPr>
      <w:rPr>
        <w:rFonts w:hint="default"/>
        <w:color w:val="auto"/>
        <w:sz w:val="24"/>
      </w:rPr>
    </w:lvl>
    <w:lvl w:ilvl="8">
      <w:start w:val="1"/>
      <w:numFmt w:val="decimal"/>
      <w:isLgl/>
      <w:lvlText w:val="%1.%2.%3.%4.%5.%6.%7.%8.%9."/>
      <w:lvlJc w:val="left"/>
      <w:pPr>
        <w:ind w:left="2160" w:hanging="1800"/>
      </w:pPr>
      <w:rPr>
        <w:rFonts w:hint="default"/>
        <w:color w:val="auto"/>
        <w:sz w:val="24"/>
      </w:rPr>
    </w:lvl>
  </w:abstractNum>
  <w:abstractNum w:abstractNumId="37" w15:restartNumberingAfterBreak="0">
    <w:nsid w:val="75BF6D1B"/>
    <w:multiLevelType w:val="multilevel"/>
    <w:tmpl w:val="0448B582"/>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75F3324B"/>
    <w:multiLevelType w:val="multilevel"/>
    <w:tmpl w:val="7622674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auto"/>
        <w:sz w:val="22"/>
      </w:rPr>
    </w:lvl>
    <w:lvl w:ilvl="2">
      <w:start w:val="1"/>
      <w:numFmt w:val="decimal"/>
      <w:isLgl/>
      <w:lvlText w:val="%1.%2.%3."/>
      <w:lvlJc w:val="left"/>
      <w:pPr>
        <w:ind w:left="1080" w:hanging="720"/>
      </w:pPr>
      <w:rPr>
        <w:rFonts w:hint="default"/>
        <w:color w:val="auto"/>
        <w:sz w:val="24"/>
      </w:rPr>
    </w:lvl>
    <w:lvl w:ilvl="3">
      <w:start w:val="1"/>
      <w:numFmt w:val="decimal"/>
      <w:isLgl/>
      <w:lvlText w:val="%1.%2.%3.%4."/>
      <w:lvlJc w:val="left"/>
      <w:pPr>
        <w:ind w:left="1440" w:hanging="1080"/>
      </w:pPr>
      <w:rPr>
        <w:rFonts w:hint="default"/>
        <w:color w:val="auto"/>
        <w:sz w:val="24"/>
      </w:rPr>
    </w:lvl>
    <w:lvl w:ilvl="4">
      <w:start w:val="1"/>
      <w:numFmt w:val="decimal"/>
      <w:isLgl/>
      <w:lvlText w:val="%1.%2.%3.%4.%5."/>
      <w:lvlJc w:val="left"/>
      <w:pPr>
        <w:ind w:left="1440" w:hanging="1080"/>
      </w:pPr>
      <w:rPr>
        <w:rFonts w:hint="default"/>
        <w:color w:val="auto"/>
        <w:sz w:val="24"/>
      </w:rPr>
    </w:lvl>
    <w:lvl w:ilvl="5">
      <w:start w:val="1"/>
      <w:numFmt w:val="decimal"/>
      <w:isLgl/>
      <w:lvlText w:val="%1.%2.%3.%4.%5.%6."/>
      <w:lvlJc w:val="left"/>
      <w:pPr>
        <w:ind w:left="1800" w:hanging="1440"/>
      </w:pPr>
      <w:rPr>
        <w:rFonts w:hint="default"/>
        <w:color w:val="auto"/>
        <w:sz w:val="24"/>
      </w:rPr>
    </w:lvl>
    <w:lvl w:ilvl="6">
      <w:start w:val="1"/>
      <w:numFmt w:val="decimal"/>
      <w:isLgl/>
      <w:lvlText w:val="%1.%2.%3.%4.%5.%6.%7."/>
      <w:lvlJc w:val="left"/>
      <w:pPr>
        <w:ind w:left="1800" w:hanging="1440"/>
      </w:pPr>
      <w:rPr>
        <w:rFonts w:hint="default"/>
        <w:color w:val="auto"/>
        <w:sz w:val="24"/>
      </w:rPr>
    </w:lvl>
    <w:lvl w:ilvl="7">
      <w:start w:val="1"/>
      <w:numFmt w:val="decimal"/>
      <w:isLgl/>
      <w:lvlText w:val="%1.%2.%3.%4.%5.%6.%7.%8."/>
      <w:lvlJc w:val="left"/>
      <w:pPr>
        <w:ind w:left="2160" w:hanging="1800"/>
      </w:pPr>
      <w:rPr>
        <w:rFonts w:hint="default"/>
        <w:color w:val="auto"/>
        <w:sz w:val="24"/>
      </w:rPr>
    </w:lvl>
    <w:lvl w:ilvl="8">
      <w:start w:val="1"/>
      <w:numFmt w:val="decimal"/>
      <w:isLgl/>
      <w:lvlText w:val="%1.%2.%3.%4.%5.%6.%7.%8.%9."/>
      <w:lvlJc w:val="left"/>
      <w:pPr>
        <w:ind w:left="2160" w:hanging="1800"/>
      </w:pPr>
      <w:rPr>
        <w:rFonts w:hint="default"/>
        <w:color w:val="auto"/>
        <w:sz w:val="24"/>
      </w:rPr>
    </w:lvl>
  </w:abstractNum>
  <w:abstractNum w:abstractNumId="39" w15:restartNumberingAfterBreak="0">
    <w:nsid w:val="7B01394B"/>
    <w:multiLevelType w:val="multilevel"/>
    <w:tmpl w:val="7CAEB950"/>
    <w:lvl w:ilvl="0">
      <w:start w:val="1"/>
      <w:numFmt w:val="decimal"/>
      <w:lvlText w:val="%1."/>
      <w:lvlJc w:val="left"/>
      <w:pPr>
        <w:ind w:left="720" w:hanging="360"/>
      </w:pPr>
      <w:rPr>
        <w:rFonts w:hint="default"/>
      </w:rPr>
    </w:lvl>
    <w:lvl w:ilvl="1">
      <w:start w:val="1"/>
      <w:numFmt w:val="none"/>
      <w:isLgl/>
      <w:lvlText w:val="3.10."/>
      <w:lvlJc w:val="left"/>
      <w:pPr>
        <w:ind w:left="1080" w:hanging="720"/>
      </w:pPr>
      <w:rPr>
        <w:rFonts w:hint="default"/>
        <w:color w:val="auto"/>
        <w:sz w:val="22"/>
      </w:rPr>
    </w:lvl>
    <w:lvl w:ilvl="2">
      <w:start w:val="1"/>
      <w:numFmt w:val="decimal"/>
      <w:isLgl/>
      <w:lvlText w:val="%1.%2.%3."/>
      <w:lvlJc w:val="left"/>
      <w:pPr>
        <w:ind w:left="1080" w:hanging="720"/>
      </w:pPr>
      <w:rPr>
        <w:rFonts w:hint="default"/>
        <w:color w:val="auto"/>
        <w:sz w:val="24"/>
      </w:rPr>
    </w:lvl>
    <w:lvl w:ilvl="3">
      <w:start w:val="1"/>
      <w:numFmt w:val="decimal"/>
      <w:isLgl/>
      <w:lvlText w:val="%1.%2.%3.%4."/>
      <w:lvlJc w:val="left"/>
      <w:pPr>
        <w:ind w:left="1440" w:hanging="1080"/>
      </w:pPr>
      <w:rPr>
        <w:rFonts w:hint="default"/>
        <w:color w:val="auto"/>
        <w:sz w:val="24"/>
      </w:rPr>
    </w:lvl>
    <w:lvl w:ilvl="4">
      <w:start w:val="1"/>
      <w:numFmt w:val="decimal"/>
      <w:isLgl/>
      <w:lvlText w:val="%1.%2.%3.%4.%5."/>
      <w:lvlJc w:val="left"/>
      <w:pPr>
        <w:ind w:left="1440" w:hanging="1080"/>
      </w:pPr>
      <w:rPr>
        <w:rFonts w:hint="default"/>
        <w:color w:val="auto"/>
        <w:sz w:val="24"/>
      </w:rPr>
    </w:lvl>
    <w:lvl w:ilvl="5">
      <w:start w:val="1"/>
      <w:numFmt w:val="decimal"/>
      <w:isLgl/>
      <w:lvlText w:val="%1.%2.%3.%4.%5.%6."/>
      <w:lvlJc w:val="left"/>
      <w:pPr>
        <w:ind w:left="1800" w:hanging="1440"/>
      </w:pPr>
      <w:rPr>
        <w:rFonts w:hint="default"/>
        <w:color w:val="auto"/>
        <w:sz w:val="24"/>
      </w:rPr>
    </w:lvl>
    <w:lvl w:ilvl="6">
      <w:start w:val="1"/>
      <w:numFmt w:val="decimal"/>
      <w:isLgl/>
      <w:lvlText w:val="%1.%2.%3.%4.%5.%6.%7."/>
      <w:lvlJc w:val="left"/>
      <w:pPr>
        <w:ind w:left="1800" w:hanging="1440"/>
      </w:pPr>
      <w:rPr>
        <w:rFonts w:hint="default"/>
        <w:color w:val="auto"/>
        <w:sz w:val="24"/>
      </w:rPr>
    </w:lvl>
    <w:lvl w:ilvl="7">
      <w:start w:val="1"/>
      <w:numFmt w:val="decimal"/>
      <w:isLgl/>
      <w:lvlText w:val="%1.%2.%3.%4.%5.%6.%7.%8."/>
      <w:lvlJc w:val="left"/>
      <w:pPr>
        <w:ind w:left="2160" w:hanging="1800"/>
      </w:pPr>
      <w:rPr>
        <w:rFonts w:hint="default"/>
        <w:color w:val="auto"/>
        <w:sz w:val="24"/>
      </w:rPr>
    </w:lvl>
    <w:lvl w:ilvl="8">
      <w:start w:val="1"/>
      <w:numFmt w:val="decimal"/>
      <w:isLgl/>
      <w:lvlText w:val="%1.%2.%3.%4.%5.%6.%7.%8.%9."/>
      <w:lvlJc w:val="left"/>
      <w:pPr>
        <w:ind w:left="2160" w:hanging="1800"/>
      </w:pPr>
      <w:rPr>
        <w:rFonts w:hint="default"/>
        <w:color w:val="auto"/>
        <w:sz w:val="24"/>
      </w:rPr>
    </w:lvl>
  </w:abstractNum>
  <w:abstractNum w:abstractNumId="40" w15:restartNumberingAfterBreak="0">
    <w:nsid w:val="7EDE555F"/>
    <w:multiLevelType w:val="multilevel"/>
    <w:tmpl w:val="D68C4E0C"/>
    <w:lvl w:ilvl="0">
      <w:start w:val="1"/>
      <w:numFmt w:val="decimal"/>
      <w:lvlText w:val="%1."/>
      <w:lvlJc w:val="left"/>
      <w:pPr>
        <w:ind w:left="720" w:hanging="360"/>
      </w:pPr>
      <w:rPr>
        <w:rFonts w:hint="default"/>
      </w:rPr>
    </w:lvl>
    <w:lvl w:ilvl="1">
      <w:start w:val="2"/>
      <w:numFmt w:val="decimal"/>
      <w:isLgl/>
      <w:lvlText w:val="%1.%2."/>
      <w:lvlJc w:val="left"/>
      <w:pPr>
        <w:ind w:left="1080" w:hanging="360"/>
      </w:pPr>
      <w:rPr>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1" w15:restartNumberingAfterBreak="0">
    <w:nsid w:val="7F8D1D2E"/>
    <w:multiLevelType w:val="hybridMultilevel"/>
    <w:tmpl w:val="8D488B88"/>
    <w:lvl w:ilvl="0" w:tplc="041A000F">
      <w:start w:val="5"/>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506020371">
    <w:abstractNumId w:val="38"/>
  </w:num>
  <w:num w:numId="2" w16cid:durableId="1696694229">
    <w:abstractNumId w:val="39"/>
  </w:num>
  <w:num w:numId="3" w16cid:durableId="705182799">
    <w:abstractNumId w:val="36"/>
  </w:num>
  <w:num w:numId="4" w16cid:durableId="2019690654">
    <w:abstractNumId w:val="34"/>
  </w:num>
  <w:num w:numId="5" w16cid:durableId="1136142677">
    <w:abstractNumId w:val="25"/>
  </w:num>
  <w:num w:numId="6" w16cid:durableId="1418136159">
    <w:abstractNumId w:val="4"/>
  </w:num>
  <w:num w:numId="7" w16cid:durableId="334306635">
    <w:abstractNumId w:val="22"/>
  </w:num>
  <w:num w:numId="8" w16cid:durableId="898369383">
    <w:abstractNumId w:val="27"/>
  </w:num>
  <w:num w:numId="9" w16cid:durableId="1539395296">
    <w:abstractNumId w:val="23"/>
  </w:num>
  <w:num w:numId="10" w16cid:durableId="525144252">
    <w:abstractNumId w:val="30"/>
  </w:num>
  <w:num w:numId="11" w16cid:durableId="1864631677">
    <w:abstractNumId w:val="3"/>
  </w:num>
  <w:num w:numId="12" w16cid:durableId="196550873">
    <w:abstractNumId w:val="5"/>
  </w:num>
  <w:num w:numId="13" w16cid:durableId="1407922453">
    <w:abstractNumId w:val="15"/>
  </w:num>
  <w:num w:numId="14" w16cid:durableId="1872722616">
    <w:abstractNumId w:val="40"/>
  </w:num>
  <w:num w:numId="15" w16cid:durableId="1554000283">
    <w:abstractNumId w:val="20"/>
  </w:num>
  <w:num w:numId="16" w16cid:durableId="1284456951">
    <w:abstractNumId w:val="28"/>
  </w:num>
  <w:num w:numId="17" w16cid:durableId="238372089">
    <w:abstractNumId w:val="41"/>
  </w:num>
  <w:num w:numId="18" w16cid:durableId="1680963362">
    <w:abstractNumId w:val="7"/>
  </w:num>
  <w:num w:numId="19" w16cid:durableId="472450888">
    <w:abstractNumId w:val="10"/>
  </w:num>
  <w:num w:numId="20" w16cid:durableId="1060906952">
    <w:abstractNumId w:val="9"/>
  </w:num>
  <w:num w:numId="21" w16cid:durableId="665595568">
    <w:abstractNumId w:val="16"/>
  </w:num>
  <w:num w:numId="22" w16cid:durableId="376049848">
    <w:abstractNumId w:val="0"/>
  </w:num>
  <w:num w:numId="23" w16cid:durableId="287669320">
    <w:abstractNumId w:val="24"/>
  </w:num>
  <w:num w:numId="24" w16cid:durableId="889457525">
    <w:abstractNumId w:val="29"/>
  </w:num>
  <w:num w:numId="25" w16cid:durableId="1429354390">
    <w:abstractNumId w:val="19"/>
  </w:num>
  <w:num w:numId="26" w16cid:durableId="739600255">
    <w:abstractNumId w:val="37"/>
  </w:num>
  <w:num w:numId="27" w16cid:durableId="1159811783">
    <w:abstractNumId w:val="6"/>
  </w:num>
  <w:num w:numId="28" w16cid:durableId="1127697980">
    <w:abstractNumId w:val="13"/>
  </w:num>
  <w:num w:numId="29" w16cid:durableId="426267040">
    <w:abstractNumId w:val="17"/>
  </w:num>
  <w:num w:numId="30" w16cid:durableId="768543242">
    <w:abstractNumId w:val="31"/>
  </w:num>
  <w:num w:numId="31" w16cid:durableId="216554607">
    <w:abstractNumId w:val="32"/>
  </w:num>
  <w:num w:numId="32" w16cid:durableId="1853302733">
    <w:abstractNumId w:val="12"/>
  </w:num>
  <w:num w:numId="33" w16cid:durableId="1476214772">
    <w:abstractNumId w:val="35"/>
  </w:num>
  <w:num w:numId="34" w16cid:durableId="1936937295">
    <w:abstractNumId w:val="1"/>
  </w:num>
  <w:num w:numId="35" w16cid:durableId="788668311">
    <w:abstractNumId w:val="8"/>
  </w:num>
  <w:num w:numId="36" w16cid:durableId="1281185930">
    <w:abstractNumId w:val="21"/>
  </w:num>
  <w:num w:numId="37" w16cid:durableId="640501523">
    <w:abstractNumId w:val="14"/>
  </w:num>
  <w:num w:numId="38" w16cid:durableId="1878666385">
    <w:abstractNumId w:val="11"/>
  </w:num>
  <w:num w:numId="39" w16cid:durableId="500782169">
    <w:abstractNumId w:val="33"/>
  </w:num>
  <w:num w:numId="40" w16cid:durableId="891230618">
    <w:abstractNumId w:val="18"/>
  </w:num>
  <w:num w:numId="41" w16cid:durableId="782001265">
    <w:abstractNumId w:val="2"/>
  </w:num>
  <w:num w:numId="42" w16cid:durableId="202357968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6C9"/>
    <w:rsid w:val="00000049"/>
    <w:rsid w:val="0000078B"/>
    <w:rsid w:val="00001CE2"/>
    <w:rsid w:val="00001E81"/>
    <w:rsid w:val="00002D46"/>
    <w:rsid w:val="000102FF"/>
    <w:rsid w:val="0001165B"/>
    <w:rsid w:val="00011C04"/>
    <w:rsid w:val="00013A33"/>
    <w:rsid w:val="00013AEF"/>
    <w:rsid w:val="000249F6"/>
    <w:rsid w:val="00024F71"/>
    <w:rsid w:val="0002626E"/>
    <w:rsid w:val="00026A4E"/>
    <w:rsid w:val="00027CA9"/>
    <w:rsid w:val="00031004"/>
    <w:rsid w:val="00034FC3"/>
    <w:rsid w:val="00035BFD"/>
    <w:rsid w:val="00042497"/>
    <w:rsid w:val="00043182"/>
    <w:rsid w:val="0004322C"/>
    <w:rsid w:val="00043D87"/>
    <w:rsid w:val="000458FF"/>
    <w:rsid w:val="00050AB6"/>
    <w:rsid w:val="00052A19"/>
    <w:rsid w:val="000561CA"/>
    <w:rsid w:val="00057B31"/>
    <w:rsid w:val="00060CE0"/>
    <w:rsid w:val="00061D6C"/>
    <w:rsid w:val="00062486"/>
    <w:rsid w:val="00083072"/>
    <w:rsid w:val="00083B78"/>
    <w:rsid w:val="00084D77"/>
    <w:rsid w:val="00084F63"/>
    <w:rsid w:val="00086DC6"/>
    <w:rsid w:val="00087E5F"/>
    <w:rsid w:val="00092A42"/>
    <w:rsid w:val="00095E0B"/>
    <w:rsid w:val="00096085"/>
    <w:rsid w:val="000962F0"/>
    <w:rsid w:val="00097864"/>
    <w:rsid w:val="000A1F1C"/>
    <w:rsid w:val="000A377B"/>
    <w:rsid w:val="000A43E5"/>
    <w:rsid w:val="000A5353"/>
    <w:rsid w:val="000A602F"/>
    <w:rsid w:val="000A70E1"/>
    <w:rsid w:val="000A72EA"/>
    <w:rsid w:val="000B0ED4"/>
    <w:rsid w:val="000B2643"/>
    <w:rsid w:val="000B74E5"/>
    <w:rsid w:val="000B7DDA"/>
    <w:rsid w:val="000B7EDC"/>
    <w:rsid w:val="000C0A40"/>
    <w:rsid w:val="000C2C8E"/>
    <w:rsid w:val="000C60CD"/>
    <w:rsid w:val="000C6310"/>
    <w:rsid w:val="000C6862"/>
    <w:rsid w:val="000D2CD2"/>
    <w:rsid w:val="000D5265"/>
    <w:rsid w:val="000D589C"/>
    <w:rsid w:val="000E26EF"/>
    <w:rsid w:val="000E4AF7"/>
    <w:rsid w:val="000E55D0"/>
    <w:rsid w:val="000E78DF"/>
    <w:rsid w:val="000F175F"/>
    <w:rsid w:val="000F7DC3"/>
    <w:rsid w:val="00102987"/>
    <w:rsid w:val="0010493F"/>
    <w:rsid w:val="00106498"/>
    <w:rsid w:val="00107FCB"/>
    <w:rsid w:val="00112C28"/>
    <w:rsid w:val="0011378D"/>
    <w:rsid w:val="00116683"/>
    <w:rsid w:val="00122C03"/>
    <w:rsid w:val="0012307C"/>
    <w:rsid w:val="00123403"/>
    <w:rsid w:val="001257FC"/>
    <w:rsid w:val="00127451"/>
    <w:rsid w:val="001326B3"/>
    <w:rsid w:val="00135143"/>
    <w:rsid w:val="0013590A"/>
    <w:rsid w:val="001367E3"/>
    <w:rsid w:val="00137C18"/>
    <w:rsid w:val="001403A4"/>
    <w:rsid w:val="001418E2"/>
    <w:rsid w:val="0014388D"/>
    <w:rsid w:val="001461D8"/>
    <w:rsid w:val="00151749"/>
    <w:rsid w:val="00155151"/>
    <w:rsid w:val="001554B8"/>
    <w:rsid w:val="001578A7"/>
    <w:rsid w:val="001621DB"/>
    <w:rsid w:val="00164B2C"/>
    <w:rsid w:val="00174DAA"/>
    <w:rsid w:val="00182B87"/>
    <w:rsid w:val="00183588"/>
    <w:rsid w:val="00183B0A"/>
    <w:rsid w:val="001852DA"/>
    <w:rsid w:val="001933FC"/>
    <w:rsid w:val="00194A54"/>
    <w:rsid w:val="001967B8"/>
    <w:rsid w:val="001A1479"/>
    <w:rsid w:val="001A5C8F"/>
    <w:rsid w:val="001A6BA8"/>
    <w:rsid w:val="001A7883"/>
    <w:rsid w:val="001B287C"/>
    <w:rsid w:val="001C3281"/>
    <w:rsid w:val="001C5107"/>
    <w:rsid w:val="001D14B8"/>
    <w:rsid w:val="001D449E"/>
    <w:rsid w:val="001D4989"/>
    <w:rsid w:val="001D4C30"/>
    <w:rsid w:val="001E4ABB"/>
    <w:rsid w:val="001E68B9"/>
    <w:rsid w:val="001E76AF"/>
    <w:rsid w:val="001F090D"/>
    <w:rsid w:val="001F30C9"/>
    <w:rsid w:val="001F6BD6"/>
    <w:rsid w:val="0020226E"/>
    <w:rsid w:val="0020307B"/>
    <w:rsid w:val="00206E58"/>
    <w:rsid w:val="00210D16"/>
    <w:rsid w:val="00211BD6"/>
    <w:rsid w:val="00215059"/>
    <w:rsid w:val="0021769E"/>
    <w:rsid w:val="00224656"/>
    <w:rsid w:val="00224C9B"/>
    <w:rsid w:val="00224ED2"/>
    <w:rsid w:val="0022795F"/>
    <w:rsid w:val="00227AD1"/>
    <w:rsid w:val="00230758"/>
    <w:rsid w:val="002378E5"/>
    <w:rsid w:val="002444D0"/>
    <w:rsid w:val="002445E1"/>
    <w:rsid w:val="00262BBD"/>
    <w:rsid w:val="002659AC"/>
    <w:rsid w:val="00266927"/>
    <w:rsid w:val="00266DC3"/>
    <w:rsid w:val="00270C6C"/>
    <w:rsid w:val="00270CC1"/>
    <w:rsid w:val="002738B2"/>
    <w:rsid w:val="0027568E"/>
    <w:rsid w:val="0027571C"/>
    <w:rsid w:val="00275E07"/>
    <w:rsid w:val="00276CBF"/>
    <w:rsid w:val="002777F3"/>
    <w:rsid w:val="00284DBB"/>
    <w:rsid w:val="00295436"/>
    <w:rsid w:val="00295AD9"/>
    <w:rsid w:val="00297215"/>
    <w:rsid w:val="002A0D05"/>
    <w:rsid w:val="002A1EC4"/>
    <w:rsid w:val="002A35C9"/>
    <w:rsid w:val="002A7CF3"/>
    <w:rsid w:val="002B3E84"/>
    <w:rsid w:val="002D2883"/>
    <w:rsid w:val="002D45B9"/>
    <w:rsid w:val="002D4702"/>
    <w:rsid w:val="002D54D4"/>
    <w:rsid w:val="002E1032"/>
    <w:rsid w:val="002E183B"/>
    <w:rsid w:val="002E1907"/>
    <w:rsid w:val="002E1A9B"/>
    <w:rsid w:val="002E2DBF"/>
    <w:rsid w:val="002E2E72"/>
    <w:rsid w:val="002E3AE6"/>
    <w:rsid w:val="002E5B61"/>
    <w:rsid w:val="002F0DEF"/>
    <w:rsid w:val="002F120E"/>
    <w:rsid w:val="002F27CF"/>
    <w:rsid w:val="002F7E87"/>
    <w:rsid w:val="00303935"/>
    <w:rsid w:val="00303DE1"/>
    <w:rsid w:val="00304A0D"/>
    <w:rsid w:val="0030501E"/>
    <w:rsid w:val="003068B9"/>
    <w:rsid w:val="00306BB3"/>
    <w:rsid w:val="003076BE"/>
    <w:rsid w:val="00310C46"/>
    <w:rsid w:val="0031297D"/>
    <w:rsid w:val="00315996"/>
    <w:rsid w:val="003247A8"/>
    <w:rsid w:val="00324C0D"/>
    <w:rsid w:val="00330C66"/>
    <w:rsid w:val="003363AE"/>
    <w:rsid w:val="003401A4"/>
    <w:rsid w:val="00341487"/>
    <w:rsid w:val="00341BE1"/>
    <w:rsid w:val="00344154"/>
    <w:rsid w:val="00352A9C"/>
    <w:rsid w:val="00355729"/>
    <w:rsid w:val="00357711"/>
    <w:rsid w:val="00357910"/>
    <w:rsid w:val="00363A7D"/>
    <w:rsid w:val="003658FB"/>
    <w:rsid w:val="00367F97"/>
    <w:rsid w:val="0037263E"/>
    <w:rsid w:val="0037463C"/>
    <w:rsid w:val="003749D4"/>
    <w:rsid w:val="00377670"/>
    <w:rsid w:val="00380789"/>
    <w:rsid w:val="00381572"/>
    <w:rsid w:val="00385C37"/>
    <w:rsid w:val="00390615"/>
    <w:rsid w:val="00393CAA"/>
    <w:rsid w:val="003A411C"/>
    <w:rsid w:val="003A6571"/>
    <w:rsid w:val="003B18F1"/>
    <w:rsid w:val="003B1947"/>
    <w:rsid w:val="003B404E"/>
    <w:rsid w:val="003B44F3"/>
    <w:rsid w:val="003B5B34"/>
    <w:rsid w:val="003D1BF6"/>
    <w:rsid w:val="003D5C3C"/>
    <w:rsid w:val="003E77B1"/>
    <w:rsid w:val="003F7A62"/>
    <w:rsid w:val="004013CF"/>
    <w:rsid w:val="00403521"/>
    <w:rsid w:val="00403CD3"/>
    <w:rsid w:val="00404220"/>
    <w:rsid w:val="004100D8"/>
    <w:rsid w:val="00411508"/>
    <w:rsid w:val="00413C7D"/>
    <w:rsid w:val="00415F4A"/>
    <w:rsid w:val="00416D27"/>
    <w:rsid w:val="00417DCC"/>
    <w:rsid w:val="00421FF9"/>
    <w:rsid w:val="00424F16"/>
    <w:rsid w:val="00426534"/>
    <w:rsid w:val="00431627"/>
    <w:rsid w:val="00431EE9"/>
    <w:rsid w:val="004352EC"/>
    <w:rsid w:val="004444B3"/>
    <w:rsid w:val="00450B0A"/>
    <w:rsid w:val="00451BFE"/>
    <w:rsid w:val="00461232"/>
    <w:rsid w:val="004644B7"/>
    <w:rsid w:val="00470619"/>
    <w:rsid w:val="0047438B"/>
    <w:rsid w:val="00474F28"/>
    <w:rsid w:val="00475332"/>
    <w:rsid w:val="0048020D"/>
    <w:rsid w:val="00480F3B"/>
    <w:rsid w:val="00482EC0"/>
    <w:rsid w:val="00483582"/>
    <w:rsid w:val="0048448E"/>
    <w:rsid w:val="00486AEC"/>
    <w:rsid w:val="00487300"/>
    <w:rsid w:val="00492DA6"/>
    <w:rsid w:val="00493E8C"/>
    <w:rsid w:val="00494D1B"/>
    <w:rsid w:val="004963AF"/>
    <w:rsid w:val="004A1F1E"/>
    <w:rsid w:val="004A2E54"/>
    <w:rsid w:val="004A48C0"/>
    <w:rsid w:val="004B14D5"/>
    <w:rsid w:val="004B2B8D"/>
    <w:rsid w:val="004B2F51"/>
    <w:rsid w:val="004B3210"/>
    <w:rsid w:val="004B41A5"/>
    <w:rsid w:val="004B7298"/>
    <w:rsid w:val="004C076F"/>
    <w:rsid w:val="004C1DD0"/>
    <w:rsid w:val="004D12E8"/>
    <w:rsid w:val="004D26DE"/>
    <w:rsid w:val="004D4BFF"/>
    <w:rsid w:val="004D6CDC"/>
    <w:rsid w:val="004D798E"/>
    <w:rsid w:val="004E20FE"/>
    <w:rsid w:val="004E385B"/>
    <w:rsid w:val="004E3C3C"/>
    <w:rsid w:val="004E65ED"/>
    <w:rsid w:val="004F7035"/>
    <w:rsid w:val="00500256"/>
    <w:rsid w:val="00503F69"/>
    <w:rsid w:val="0050434A"/>
    <w:rsid w:val="00504757"/>
    <w:rsid w:val="0050681A"/>
    <w:rsid w:val="0050767B"/>
    <w:rsid w:val="00507A84"/>
    <w:rsid w:val="00510ED5"/>
    <w:rsid w:val="00512C45"/>
    <w:rsid w:val="00513075"/>
    <w:rsid w:val="005149AD"/>
    <w:rsid w:val="00515DC3"/>
    <w:rsid w:val="005204B7"/>
    <w:rsid w:val="005225BB"/>
    <w:rsid w:val="00523FC5"/>
    <w:rsid w:val="00525490"/>
    <w:rsid w:val="00525F9A"/>
    <w:rsid w:val="00534DE9"/>
    <w:rsid w:val="00536E2E"/>
    <w:rsid w:val="00543D84"/>
    <w:rsid w:val="00545762"/>
    <w:rsid w:val="00545837"/>
    <w:rsid w:val="00545BAC"/>
    <w:rsid w:val="00546786"/>
    <w:rsid w:val="0055373F"/>
    <w:rsid w:val="00554DE5"/>
    <w:rsid w:val="00555B96"/>
    <w:rsid w:val="00560AAF"/>
    <w:rsid w:val="00560C2D"/>
    <w:rsid w:val="00562255"/>
    <w:rsid w:val="00562E3F"/>
    <w:rsid w:val="005658D4"/>
    <w:rsid w:val="00566A98"/>
    <w:rsid w:val="005700A5"/>
    <w:rsid w:val="00570239"/>
    <w:rsid w:val="00571278"/>
    <w:rsid w:val="00572167"/>
    <w:rsid w:val="005732F5"/>
    <w:rsid w:val="00577D09"/>
    <w:rsid w:val="00580E30"/>
    <w:rsid w:val="005812A0"/>
    <w:rsid w:val="005839F2"/>
    <w:rsid w:val="005A0133"/>
    <w:rsid w:val="005A2A40"/>
    <w:rsid w:val="005A4CDB"/>
    <w:rsid w:val="005A5922"/>
    <w:rsid w:val="005B32B3"/>
    <w:rsid w:val="005B3BB0"/>
    <w:rsid w:val="005B5AB0"/>
    <w:rsid w:val="005C0EAF"/>
    <w:rsid w:val="005C3816"/>
    <w:rsid w:val="005C5052"/>
    <w:rsid w:val="005C5E5C"/>
    <w:rsid w:val="005C5EEA"/>
    <w:rsid w:val="005D035A"/>
    <w:rsid w:val="005E0B28"/>
    <w:rsid w:val="005E1221"/>
    <w:rsid w:val="005E271B"/>
    <w:rsid w:val="005E3B60"/>
    <w:rsid w:val="005E49CC"/>
    <w:rsid w:val="005E5DFC"/>
    <w:rsid w:val="005F3270"/>
    <w:rsid w:val="00603227"/>
    <w:rsid w:val="006122EA"/>
    <w:rsid w:val="00614992"/>
    <w:rsid w:val="006151DA"/>
    <w:rsid w:val="00616435"/>
    <w:rsid w:val="00621C25"/>
    <w:rsid w:val="00622340"/>
    <w:rsid w:val="0062498E"/>
    <w:rsid w:val="0062789D"/>
    <w:rsid w:val="0063095E"/>
    <w:rsid w:val="00630DF5"/>
    <w:rsid w:val="00631BEE"/>
    <w:rsid w:val="00632411"/>
    <w:rsid w:val="00634C52"/>
    <w:rsid w:val="00635A08"/>
    <w:rsid w:val="006411CB"/>
    <w:rsid w:val="006422C6"/>
    <w:rsid w:val="006463F9"/>
    <w:rsid w:val="00646BFE"/>
    <w:rsid w:val="00653F30"/>
    <w:rsid w:val="00654054"/>
    <w:rsid w:val="00657C4B"/>
    <w:rsid w:val="00662B9C"/>
    <w:rsid w:val="0066388C"/>
    <w:rsid w:val="006656E3"/>
    <w:rsid w:val="0067065B"/>
    <w:rsid w:val="00671179"/>
    <w:rsid w:val="0067242E"/>
    <w:rsid w:val="00672A00"/>
    <w:rsid w:val="006835C6"/>
    <w:rsid w:val="0068405C"/>
    <w:rsid w:val="00685F68"/>
    <w:rsid w:val="00687499"/>
    <w:rsid w:val="006919A6"/>
    <w:rsid w:val="00694144"/>
    <w:rsid w:val="00694171"/>
    <w:rsid w:val="006944B3"/>
    <w:rsid w:val="00694DE7"/>
    <w:rsid w:val="00696D9A"/>
    <w:rsid w:val="00696FAA"/>
    <w:rsid w:val="006A2CB8"/>
    <w:rsid w:val="006B3D49"/>
    <w:rsid w:val="006B4E40"/>
    <w:rsid w:val="006B5810"/>
    <w:rsid w:val="006B6D32"/>
    <w:rsid w:val="006B7D7E"/>
    <w:rsid w:val="006C0586"/>
    <w:rsid w:val="006C18B2"/>
    <w:rsid w:val="006C1BC1"/>
    <w:rsid w:val="006C499D"/>
    <w:rsid w:val="006C500D"/>
    <w:rsid w:val="006D1039"/>
    <w:rsid w:val="006D4A16"/>
    <w:rsid w:val="006E0185"/>
    <w:rsid w:val="006E222E"/>
    <w:rsid w:val="006E4CC1"/>
    <w:rsid w:val="006F456B"/>
    <w:rsid w:val="006F6107"/>
    <w:rsid w:val="00701482"/>
    <w:rsid w:val="00701696"/>
    <w:rsid w:val="0070257B"/>
    <w:rsid w:val="0070529D"/>
    <w:rsid w:val="00707A98"/>
    <w:rsid w:val="007113B4"/>
    <w:rsid w:val="00714091"/>
    <w:rsid w:val="00715879"/>
    <w:rsid w:val="00727759"/>
    <w:rsid w:val="0073483B"/>
    <w:rsid w:val="00736DBA"/>
    <w:rsid w:val="00740577"/>
    <w:rsid w:val="007424EB"/>
    <w:rsid w:val="00743364"/>
    <w:rsid w:val="00745B56"/>
    <w:rsid w:val="00750306"/>
    <w:rsid w:val="00750FA2"/>
    <w:rsid w:val="00754984"/>
    <w:rsid w:val="007557CD"/>
    <w:rsid w:val="0076031C"/>
    <w:rsid w:val="007603B6"/>
    <w:rsid w:val="00762886"/>
    <w:rsid w:val="00764359"/>
    <w:rsid w:val="00765732"/>
    <w:rsid w:val="0077081F"/>
    <w:rsid w:val="00775A0D"/>
    <w:rsid w:val="007771F6"/>
    <w:rsid w:val="0078714E"/>
    <w:rsid w:val="00787D04"/>
    <w:rsid w:val="00790847"/>
    <w:rsid w:val="007943AA"/>
    <w:rsid w:val="00795466"/>
    <w:rsid w:val="007962B4"/>
    <w:rsid w:val="00796809"/>
    <w:rsid w:val="00797381"/>
    <w:rsid w:val="007A209B"/>
    <w:rsid w:val="007A487F"/>
    <w:rsid w:val="007A5C62"/>
    <w:rsid w:val="007A685A"/>
    <w:rsid w:val="007B2B92"/>
    <w:rsid w:val="007B40E4"/>
    <w:rsid w:val="007B52FE"/>
    <w:rsid w:val="007B79C2"/>
    <w:rsid w:val="007C2029"/>
    <w:rsid w:val="007C6B9D"/>
    <w:rsid w:val="007D2F0B"/>
    <w:rsid w:val="007D6F6F"/>
    <w:rsid w:val="007D774F"/>
    <w:rsid w:val="007E4EFD"/>
    <w:rsid w:val="007E6999"/>
    <w:rsid w:val="007E6A55"/>
    <w:rsid w:val="007E7B8C"/>
    <w:rsid w:val="007F4502"/>
    <w:rsid w:val="007F51A0"/>
    <w:rsid w:val="007F592D"/>
    <w:rsid w:val="007F625D"/>
    <w:rsid w:val="007F6C6B"/>
    <w:rsid w:val="00801AD6"/>
    <w:rsid w:val="0080332B"/>
    <w:rsid w:val="00804624"/>
    <w:rsid w:val="0080762C"/>
    <w:rsid w:val="00812FC5"/>
    <w:rsid w:val="008205DB"/>
    <w:rsid w:val="00820AD2"/>
    <w:rsid w:val="008219D0"/>
    <w:rsid w:val="00824BDD"/>
    <w:rsid w:val="00826F7A"/>
    <w:rsid w:val="00832CF3"/>
    <w:rsid w:val="008426B1"/>
    <w:rsid w:val="008426ED"/>
    <w:rsid w:val="00844F68"/>
    <w:rsid w:val="00845A3B"/>
    <w:rsid w:val="00846A70"/>
    <w:rsid w:val="00854A1B"/>
    <w:rsid w:val="0085544E"/>
    <w:rsid w:val="00855E4A"/>
    <w:rsid w:val="00856208"/>
    <w:rsid w:val="008567DF"/>
    <w:rsid w:val="00860365"/>
    <w:rsid w:val="00860E4E"/>
    <w:rsid w:val="00865753"/>
    <w:rsid w:val="0086579D"/>
    <w:rsid w:val="0087114F"/>
    <w:rsid w:val="00874E54"/>
    <w:rsid w:val="008751AE"/>
    <w:rsid w:val="008755B6"/>
    <w:rsid w:val="00881EC6"/>
    <w:rsid w:val="00882302"/>
    <w:rsid w:val="0088384C"/>
    <w:rsid w:val="00885D8F"/>
    <w:rsid w:val="008A2000"/>
    <w:rsid w:val="008A28F5"/>
    <w:rsid w:val="008A7B46"/>
    <w:rsid w:val="008B16FC"/>
    <w:rsid w:val="008B523D"/>
    <w:rsid w:val="008B5D90"/>
    <w:rsid w:val="008B6777"/>
    <w:rsid w:val="008C108C"/>
    <w:rsid w:val="008C3A42"/>
    <w:rsid w:val="008C4958"/>
    <w:rsid w:val="008C6053"/>
    <w:rsid w:val="008C6828"/>
    <w:rsid w:val="008D06C9"/>
    <w:rsid w:val="008D4241"/>
    <w:rsid w:val="008D42EB"/>
    <w:rsid w:val="008D76DF"/>
    <w:rsid w:val="008E0181"/>
    <w:rsid w:val="008E051E"/>
    <w:rsid w:val="008E2DF9"/>
    <w:rsid w:val="008E2F66"/>
    <w:rsid w:val="008E3DDA"/>
    <w:rsid w:val="008E4EAA"/>
    <w:rsid w:val="008F7228"/>
    <w:rsid w:val="009003BF"/>
    <w:rsid w:val="00902CF3"/>
    <w:rsid w:val="009079A9"/>
    <w:rsid w:val="00907CDB"/>
    <w:rsid w:val="00911EE0"/>
    <w:rsid w:val="00912A56"/>
    <w:rsid w:val="00913B69"/>
    <w:rsid w:val="00913D9B"/>
    <w:rsid w:val="0092069E"/>
    <w:rsid w:val="00925C08"/>
    <w:rsid w:val="00925CE0"/>
    <w:rsid w:val="009276EA"/>
    <w:rsid w:val="00927B67"/>
    <w:rsid w:val="00931383"/>
    <w:rsid w:val="009360EF"/>
    <w:rsid w:val="00936F16"/>
    <w:rsid w:val="009421BA"/>
    <w:rsid w:val="00942471"/>
    <w:rsid w:val="00945137"/>
    <w:rsid w:val="0094579B"/>
    <w:rsid w:val="00945CAB"/>
    <w:rsid w:val="009473BB"/>
    <w:rsid w:val="00947B6F"/>
    <w:rsid w:val="00950153"/>
    <w:rsid w:val="00952592"/>
    <w:rsid w:val="00952630"/>
    <w:rsid w:val="009545A4"/>
    <w:rsid w:val="009575BE"/>
    <w:rsid w:val="009657E7"/>
    <w:rsid w:val="009744F6"/>
    <w:rsid w:val="009747AF"/>
    <w:rsid w:val="0098025B"/>
    <w:rsid w:val="00981D01"/>
    <w:rsid w:val="00982E16"/>
    <w:rsid w:val="009834B0"/>
    <w:rsid w:val="009857B4"/>
    <w:rsid w:val="0099040B"/>
    <w:rsid w:val="009919F3"/>
    <w:rsid w:val="00992257"/>
    <w:rsid w:val="009923EB"/>
    <w:rsid w:val="00995033"/>
    <w:rsid w:val="00995217"/>
    <w:rsid w:val="009A2661"/>
    <w:rsid w:val="009A672B"/>
    <w:rsid w:val="009A7942"/>
    <w:rsid w:val="009B0712"/>
    <w:rsid w:val="009B0FC7"/>
    <w:rsid w:val="009B1263"/>
    <w:rsid w:val="009B6D06"/>
    <w:rsid w:val="009B7634"/>
    <w:rsid w:val="009B7F66"/>
    <w:rsid w:val="009C0A61"/>
    <w:rsid w:val="009C0F7F"/>
    <w:rsid w:val="009C1272"/>
    <w:rsid w:val="009C1BCB"/>
    <w:rsid w:val="009C3D85"/>
    <w:rsid w:val="009C3EB5"/>
    <w:rsid w:val="009D162C"/>
    <w:rsid w:val="009D3E79"/>
    <w:rsid w:val="009E0052"/>
    <w:rsid w:val="009E170C"/>
    <w:rsid w:val="009E4F77"/>
    <w:rsid w:val="009E53E5"/>
    <w:rsid w:val="009E6A42"/>
    <w:rsid w:val="009F6934"/>
    <w:rsid w:val="00A0137F"/>
    <w:rsid w:val="00A021A8"/>
    <w:rsid w:val="00A021FF"/>
    <w:rsid w:val="00A02C45"/>
    <w:rsid w:val="00A04EE2"/>
    <w:rsid w:val="00A075DD"/>
    <w:rsid w:val="00A10304"/>
    <w:rsid w:val="00A10E18"/>
    <w:rsid w:val="00A11C91"/>
    <w:rsid w:val="00A1404E"/>
    <w:rsid w:val="00A14FC5"/>
    <w:rsid w:val="00A154C6"/>
    <w:rsid w:val="00A156CE"/>
    <w:rsid w:val="00A171A9"/>
    <w:rsid w:val="00A17FE6"/>
    <w:rsid w:val="00A20117"/>
    <w:rsid w:val="00A21003"/>
    <w:rsid w:val="00A241D7"/>
    <w:rsid w:val="00A36B96"/>
    <w:rsid w:val="00A405A8"/>
    <w:rsid w:val="00A4685B"/>
    <w:rsid w:val="00A4743C"/>
    <w:rsid w:val="00A4787B"/>
    <w:rsid w:val="00A5632B"/>
    <w:rsid w:val="00A56A10"/>
    <w:rsid w:val="00A56CCD"/>
    <w:rsid w:val="00A6702E"/>
    <w:rsid w:val="00A67FD5"/>
    <w:rsid w:val="00A71067"/>
    <w:rsid w:val="00A7352D"/>
    <w:rsid w:val="00A73537"/>
    <w:rsid w:val="00A80FF1"/>
    <w:rsid w:val="00A81CF8"/>
    <w:rsid w:val="00A82747"/>
    <w:rsid w:val="00A8657D"/>
    <w:rsid w:val="00A86851"/>
    <w:rsid w:val="00A86CD9"/>
    <w:rsid w:val="00A940A3"/>
    <w:rsid w:val="00A9433A"/>
    <w:rsid w:val="00A94DD9"/>
    <w:rsid w:val="00A962C7"/>
    <w:rsid w:val="00AA421A"/>
    <w:rsid w:val="00AA5551"/>
    <w:rsid w:val="00AA6B2C"/>
    <w:rsid w:val="00AA6C1E"/>
    <w:rsid w:val="00AB01BC"/>
    <w:rsid w:val="00AB02AC"/>
    <w:rsid w:val="00AB09D2"/>
    <w:rsid w:val="00AC0B57"/>
    <w:rsid w:val="00AC1503"/>
    <w:rsid w:val="00AC2752"/>
    <w:rsid w:val="00AC49DB"/>
    <w:rsid w:val="00AC56A8"/>
    <w:rsid w:val="00AC76F8"/>
    <w:rsid w:val="00AC7874"/>
    <w:rsid w:val="00AD3634"/>
    <w:rsid w:val="00AD6D37"/>
    <w:rsid w:val="00AD7F36"/>
    <w:rsid w:val="00AE0D4B"/>
    <w:rsid w:val="00AF1168"/>
    <w:rsid w:val="00AF16C3"/>
    <w:rsid w:val="00AF3DC8"/>
    <w:rsid w:val="00AF5813"/>
    <w:rsid w:val="00AF77FF"/>
    <w:rsid w:val="00B02C59"/>
    <w:rsid w:val="00B03AA5"/>
    <w:rsid w:val="00B03C58"/>
    <w:rsid w:val="00B05AC3"/>
    <w:rsid w:val="00B123D9"/>
    <w:rsid w:val="00B1265D"/>
    <w:rsid w:val="00B14620"/>
    <w:rsid w:val="00B20A8F"/>
    <w:rsid w:val="00B305BF"/>
    <w:rsid w:val="00B30EE5"/>
    <w:rsid w:val="00B31336"/>
    <w:rsid w:val="00B32A48"/>
    <w:rsid w:val="00B34315"/>
    <w:rsid w:val="00B34772"/>
    <w:rsid w:val="00B34D00"/>
    <w:rsid w:val="00B35498"/>
    <w:rsid w:val="00B35B9F"/>
    <w:rsid w:val="00B36375"/>
    <w:rsid w:val="00B40739"/>
    <w:rsid w:val="00B42F8D"/>
    <w:rsid w:val="00B4532E"/>
    <w:rsid w:val="00B45ABF"/>
    <w:rsid w:val="00B46CAE"/>
    <w:rsid w:val="00B5248A"/>
    <w:rsid w:val="00B52CC4"/>
    <w:rsid w:val="00B54CAF"/>
    <w:rsid w:val="00B55BAA"/>
    <w:rsid w:val="00B60CB6"/>
    <w:rsid w:val="00B63B8F"/>
    <w:rsid w:val="00B64F93"/>
    <w:rsid w:val="00B65C8A"/>
    <w:rsid w:val="00B72EB8"/>
    <w:rsid w:val="00B75971"/>
    <w:rsid w:val="00B8062F"/>
    <w:rsid w:val="00B8078D"/>
    <w:rsid w:val="00B81AEE"/>
    <w:rsid w:val="00B81B51"/>
    <w:rsid w:val="00B82D10"/>
    <w:rsid w:val="00B86127"/>
    <w:rsid w:val="00B92086"/>
    <w:rsid w:val="00B93E19"/>
    <w:rsid w:val="00B94DBB"/>
    <w:rsid w:val="00B96B4F"/>
    <w:rsid w:val="00B97172"/>
    <w:rsid w:val="00BA0B3D"/>
    <w:rsid w:val="00BA1C2C"/>
    <w:rsid w:val="00BA31EF"/>
    <w:rsid w:val="00BA42AA"/>
    <w:rsid w:val="00BA5882"/>
    <w:rsid w:val="00BA6999"/>
    <w:rsid w:val="00BB19D5"/>
    <w:rsid w:val="00BB3AE8"/>
    <w:rsid w:val="00BB73EC"/>
    <w:rsid w:val="00BC4F96"/>
    <w:rsid w:val="00BC6ABA"/>
    <w:rsid w:val="00BC7B99"/>
    <w:rsid w:val="00BC7EC9"/>
    <w:rsid w:val="00BD2384"/>
    <w:rsid w:val="00BE0B52"/>
    <w:rsid w:val="00BE4253"/>
    <w:rsid w:val="00BF52C0"/>
    <w:rsid w:val="00BF657F"/>
    <w:rsid w:val="00C0423F"/>
    <w:rsid w:val="00C06186"/>
    <w:rsid w:val="00C071C9"/>
    <w:rsid w:val="00C07B69"/>
    <w:rsid w:val="00C10915"/>
    <w:rsid w:val="00C13514"/>
    <w:rsid w:val="00C145E8"/>
    <w:rsid w:val="00C20B90"/>
    <w:rsid w:val="00C22BAE"/>
    <w:rsid w:val="00C25AC8"/>
    <w:rsid w:val="00C26886"/>
    <w:rsid w:val="00C31AF4"/>
    <w:rsid w:val="00C31B56"/>
    <w:rsid w:val="00C34E1E"/>
    <w:rsid w:val="00C42526"/>
    <w:rsid w:val="00C43B95"/>
    <w:rsid w:val="00C4609B"/>
    <w:rsid w:val="00C46456"/>
    <w:rsid w:val="00C57575"/>
    <w:rsid w:val="00C57B70"/>
    <w:rsid w:val="00C6029B"/>
    <w:rsid w:val="00C62B51"/>
    <w:rsid w:val="00C62CEC"/>
    <w:rsid w:val="00C635C9"/>
    <w:rsid w:val="00C71CC9"/>
    <w:rsid w:val="00C73C40"/>
    <w:rsid w:val="00C746E4"/>
    <w:rsid w:val="00C762AA"/>
    <w:rsid w:val="00C806D2"/>
    <w:rsid w:val="00C80A27"/>
    <w:rsid w:val="00C8287D"/>
    <w:rsid w:val="00C828BE"/>
    <w:rsid w:val="00C82F5D"/>
    <w:rsid w:val="00C834AB"/>
    <w:rsid w:val="00C83B35"/>
    <w:rsid w:val="00C856EA"/>
    <w:rsid w:val="00C85F2C"/>
    <w:rsid w:val="00C860EC"/>
    <w:rsid w:val="00C86258"/>
    <w:rsid w:val="00C8649D"/>
    <w:rsid w:val="00C94D32"/>
    <w:rsid w:val="00CA0C53"/>
    <w:rsid w:val="00CA14D9"/>
    <w:rsid w:val="00CA3057"/>
    <w:rsid w:val="00CA7D39"/>
    <w:rsid w:val="00CB0815"/>
    <w:rsid w:val="00CC1C9D"/>
    <w:rsid w:val="00CD445D"/>
    <w:rsid w:val="00CD5EE6"/>
    <w:rsid w:val="00CE1D25"/>
    <w:rsid w:val="00CE276A"/>
    <w:rsid w:val="00CE3796"/>
    <w:rsid w:val="00CE4D98"/>
    <w:rsid w:val="00CE5490"/>
    <w:rsid w:val="00CF0A03"/>
    <w:rsid w:val="00CF214B"/>
    <w:rsid w:val="00CF505C"/>
    <w:rsid w:val="00CF536C"/>
    <w:rsid w:val="00CF62BA"/>
    <w:rsid w:val="00CF7413"/>
    <w:rsid w:val="00CF76F0"/>
    <w:rsid w:val="00CF7896"/>
    <w:rsid w:val="00D0282E"/>
    <w:rsid w:val="00D03A6E"/>
    <w:rsid w:val="00D04AF0"/>
    <w:rsid w:val="00D04B0A"/>
    <w:rsid w:val="00D06E81"/>
    <w:rsid w:val="00D10149"/>
    <w:rsid w:val="00D10BE8"/>
    <w:rsid w:val="00D10D18"/>
    <w:rsid w:val="00D1171C"/>
    <w:rsid w:val="00D13269"/>
    <w:rsid w:val="00D16A6E"/>
    <w:rsid w:val="00D206EA"/>
    <w:rsid w:val="00D21770"/>
    <w:rsid w:val="00D261E1"/>
    <w:rsid w:val="00D33322"/>
    <w:rsid w:val="00D35521"/>
    <w:rsid w:val="00D366B4"/>
    <w:rsid w:val="00D42A38"/>
    <w:rsid w:val="00D439D7"/>
    <w:rsid w:val="00D43C95"/>
    <w:rsid w:val="00D46128"/>
    <w:rsid w:val="00D461B7"/>
    <w:rsid w:val="00D46632"/>
    <w:rsid w:val="00D5145C"/>
    <w:rsid w:val="00D52B51"/>
    <w:rsid w:val="00D539F7"/>
    <w:rsid w:val="00D566B0"/>
    <w:rsid w:val="00D57D5D"/>
    <w:rsid w:val="00D60429"/>
    <w:rsid w:val="00D63912"/>
    <w:rsid w:val="00D63C03"/>
    <w:rsid w:val="00D65F1F"/>
    <w:rsid w:val="00D67E17"/>
    <w:rsid w:val="00D70188"/>
    <w:rsid w:val="00D701FF"/>
    <w:rsid w:val="00D72A4F"/>
    <w:rsid w:val="00D748C2"/>
    <w:rsid w:val="00D80E5D"/>
    <w:rsid w:val="00D81F6D"/>
    <w:rsid w:val="00D835E5"/>
    <w:rsid w:val="00D84212"/>
    <w:rsid w:val="00D9021D"/>
    <w:rsid w:val="00D90D55"/>
    <w:rsid w:val="00D96E45"/>
    <w:rsid w:val="00DA25B9"/>
    <w:rsid w:val="00DA42EE"/>
    <w:rsid w:val="00DA7A6B"/>
    <w:rsid w:val="00DB2BAA"/>
    <w:rsid w:val="00DC022B"/>
    <w:rsid w:val="00DC33B0"/>
    <w:rsid w:val="00DC59F1"/>
    <w:rsid w:val="00DD0DB1"/>
    <w:rsid w:val="00DD1B15"/>
    <w:rsid w:val="00DD1FF2"/>
    <w:rsid w:val="00DD282A"/>
    <w:rsid w:val="00DD4644"/>
    <w:rsid w:val="00DD6D0A"/>
    <w:rsid w:val="00DD6F2A"/>
    <w:rsid w:val="00DE21CA"/>
    <w:rsid w:val="00DE2ED6"/>
    <w:rsid w:val="00DE5397"/>
    <w:rsid w:val="00DE7DF8"/>
    <w:rsid w:val="00DF23D2"/>
    <w:rsid w:val="00DF2679"/>
    <w:rsid w:val="00DF6013"/>
    <w:rsid w:val="00DF7D51"/>
    <w:rsid w:val="00DF7E62"/>
    <w:rsid w:val="00E0035C"/>
    <w:rsid w:val="00E0249C"/>
    <w:rsid w:val="00E07053"/>
    <w:rsid w:val="00E113F9"/>
    <w:rsid w:val="00E118C8"/>
    <w:rsid w:val="00E15A38"/>
    <w:rsid w:val="00E16B38"/>
    <w:rsid w:val="00E23619"/>
    <w:rsid w:val="00E3139B"/>
    <w:rsid w:val="00E338CD"/>
    <w:rsid w:val="00E36131"/>
    <w:rsid w:val="00E463E7"/>
    <w:rsid w:val="00E50AE7"/>
    <w:rsid w:val="00E51420"/>
    <w:rsid w:val="00E56959"/>
    <w:rsid w:val="00E60B09"/>
    <w:rsid w:val="00E61AF6"/>
    <w:rsid w:val="00E63672"/>
    <w:rsid w:val="00E6426B"/>
    <w:rsid w:val="00E808E5"/>
    <w:rsid w:val="00E8360F"/>
    <w:rsid w:val="00E84F55"/>
    <w:rsid w:val="00E8641F"/>
    <w:rsid w:val="00E868A2"/>
    <w:rsid w:val="00E964B9"/>
    <w:rsid w:val="00EA1F76"/>
    <w:rsid w:val="00EA2E2E"/>
    <w:rsid w:val="00EA45CC"/>
    <w:rsid w:val="00EB0CA4"/>
    <w:rsid w:val="00EB34DD"/>
    <w:rsid w:val="00EB3C89"/>
    <w:rsid w:val="00EB6B60"/>
    <w:rsid w:val="00EC06D6"/>
    <w:rsid w:val="00EC2209"/>
    <w:rsid w:val="00EC3843"/>
    <w:rsid w:val="00ED0BF1"/>
    <w:rsid w:val="00ED3482"/>
    <w:rsid w:val="00ED740A"/>
    <w:rsid w:val="00EE2DD8"/>
    <w:rsid w:val="00EE7BFC"/>
    <w:rsid w:val="00EF3659"/>
    <w:rsid w:val="00EF3BFC"/>
    <w:rsid w:val="00EF4470"/>
    <w:rsid w:val="00EF5237"/>
    <w:rsid w:val="00EF5A1B"/>
    <w:rsid w:val="00F11863"/>
    <w:rsid w:val="00F20641"/>
    <w:rsid w:val="00F22B4B"/>
    <w:rsid w:val="00F250C1"/>
    <w:rsid w:val="00F26BD2"/>
    <w:rsid w:val="00F26CA5"/>
    <w:rsid w:val="00F311A0"/>
    <w:rsid w:val="00F330F1"/>
    <w:rsid w:val="00F33CE7"/>
    <w:rsid w:val="00F348E9"/>
    <w:rsid w:val="00F362F3"/>
    <w:rsid w:val="00F4444B"/>
    <w:rsid w:val="00F451D7"/>
    <w:rsid w:val="00F45CBB"/>
    <w:rsid w:val="00F468AA"/>
    <w:rsid w:val="00F46BDE"/>
    <w:rsid w:val="00F47432"/>
    <w:rsid w:val="00F51BB8"/>
    <w:rsid w:val="00F52115"/>
    <w:rsid w:val="00F532C0"/>
    <w:rsid w:val="00F606FE"/>
    <w:rsid w:val="00F66979"/>
    <w:rsid w:val="00F67A4C"/>
    <w:rsid w:val="00F73077"/>
    <w:rsid w:val="00F7427F"/>
    <w:rsid w:val="00F7602D"/>
    <w:rsid w:val="00F76AC9"/>
    <w:rsid w:val="00F77E38"/>
    <w:rsid w:val="00F804C1"/>
    <w:rsid w:val="00F8195B"/>
    <w:rsid w:val="00F81B17"/>
    <w:rsid w:val="00F83ACF"/>
    <w:rsid w:val="00F8403F"/>
    <w:rsid w:val="00F8452A"/>
    <w:rsid w:val="00F856ED"/>
    <w:rsid w:val="00F86BA5"/>
    <w:rsid w:val="00F9141F"/>
    <w:rsid w:val="00F949EE"/>
    <w:rsid w:val="00FA0056"/>
    <w:rsid w:val="00FA278A"/>
    <w:rsid w:val="00FA4902"/>
    <w:rsid w:val="00FA6AB8"/>
    <w:rsid w:val="00FB02E8"/>
    <w:rsid w:val="00FB2040"/>
    <w:rsid w:val="00FB259F"/>
    <w:rsid w:val="00FB6477"/>
    <w:rsid w:val="00FC2702"/>
    <w:rsid w:val="00FC2F1A"/>
    <w:rsid w:val="00FC5146"/>
    <w:rsid w:val="00FD078E"/>
    <w:rsid w:val="00FD61ED"/>
    <w:rsid w:val="00FD6B42"/>
    <w:rsid w:val="00FD702D"/>
    <w:rsid w:val="00FE00B0"/>
    <w:rsid w:val="00FE5401"/>
    <w:rsid w:val="00FF5A4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BA677"/>
  <w15:chartTrackingRefBased/>
  <w15:docId w15:val="{42F44620-E352-4B6D-8185-D4B0C542E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2"/>
  </w:style>
  <w:style w:type="paragraph" w:styleId="Naslov1">
    <w:name w:val="heading 1"/>
    <w:basedOn w:val="Normal"/>
    <w:next w:val="Normal"/>
    <w:link w:val="Naslov1Char"/>
    <w:uiPriority w:val="9"/>
    <w:qFormat/>
    <w:rsid w:val="005B3BB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9E4F77"/>
    <w:pPr>
      <w:keepNext/>
      <w:keepLines/>
      <w:spacing w:before="40" w:after="0"/>
      <w:outlineLvl w:val="1"/>
    </w:pPr>
    <w:rPr>
      <w:rFonts w:ascii="Times New Roman" w:eastAsiaTheme="majorEastAsia" w:hAnsi="Times New Roman" w:cstheme="majorBidi"/>
      <w:b/>
      <w:i/>
      <w:color w:val="000000" w:themeColor="text1"/>
      <w:sz w:val="24"/>
      <w:szCs w:val="26"/>
    </w:rPr>
  </w:style>
  <w:style w:type="paragraph" w:styleId="Naslov3">
    <w:name w:val="heading 3"/>
    <w:basedOn w:val="Normal"/>
    <w:next w:val="Normal"/>
    <w:link w:val="Naslov3Char"/>
    <w:uiPriority w:val="9"/>
    <w:unhideWhenUsed/>
    <w:qFormat/>
    <w:rsid w:val="0009608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basedOn w:val="Zadanifontodlomka"/>
    <w:link w:val="Naslov2"/>
    <w:uiPriority w:val="9"/>
    <w:rsid w:val="009E4F77"/>
    <w:rPr>
      <w:rFonts w:ascii="Times New Roman" w:eastAsiaTheme="majorEastAsia" w:hAnsi="Times New Roman" w:cstheme="majorBidi"/>
      <w:b/>
      <w:i/>
      <w:color w:val="000000" w:themeColor="text1"/>
      <w:sz w:val="24"/>
      <w:szCs w:val="26"/>
    </w:rPr>
  </w:style>
  <w:style w:type="paragraph" w:styleId="Tijeloteksta">
    <w:name w:val="Body Text"/>
    <w:basedOn w:val="Normal"/>
    <w:link w:val="TijelotekstaChar"/>
    <w:uiPriority w:val="1"/>
    <w:qFormat/>
    <w:rsid w:val="008D06C9"/>
    <w:pPr>
      <w:widowControl w:val="0"/>
      <w:autoSpaceDE w:val="0"/>
      <w:autoSpaceDN w:val="0"/>
      <w:spacing w:after="0" w:line="240" w:lineRule="auto"/>
    </w:pPr>
    <w:rPr>
      <w:rFonts w:ascii="Times New Roman" w:eastAsia="Times New Roman" w:hAnsi="Times New Roman" w:cs="Times New Roman"/>
      <w:sz w:val="24"/>
      <w:szCs w:val="24"/>
      <w:lang w:eastAsia="hr-HR" w:bidi="hr-HR"/>
    </w:rPr>
  </w:style>
  <w:style w:type="character" w:customStyle="1" w:styleId="TijelotekstaChar">
    <w:name w:val="Tijelo teksta Char"/>
    <w:basedOn w:val="Zadanifontodlomka"/>
    <w:link w:val="Tijeloteksta"/>
    <w:uiPriority w:val="1"/>
    <w:rsid w:val="008D06C9"/>
    <w:rPr>
      <w:rFonts w:ascii="Times New Roman" w:eastAsia="Times New Roman" w:hAnsi="Times New Roman" w:cs="Times New Roman"/>
      <w:sz w:val="24"/>
      <w:szCs w:val="24"/>
      <w:lang w:eastAsia="hr-HR" w:bidi="hr-HR"/>
    </w:rPr>
  </w:style>
  <w:style w:type="paragraph" w:customStyle="1" w:styleId="Default">
    <w:name w:val="Default"/>
    <w:uiPriority w:val="99"/>
    <w:qFormat/>
    <w:rsid w:val="008D06C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6">
    <w:name w:val="A6"/>
    <w:uiPriority w:val="99"/>
    <w:rsid w:val="008D06C9"/>
    <w:rPr>
      <w:rFonts w:cs="Palatino Linotype"/>
      <w:i/>
      <w:iCs/>
      <w:color w:val="000000"/>
      <w:sz w:val="18"/>
      <w:szCs w:val="18"/>
    </w:rPr>
  </w:style>
  <w:style w:type="paragraph" w:styleId="Bezproreda">
    <w:name w:val="No Spacing"/>
    <w:uiPriority w:val="1"/>
    <w:qFormat/>
    <w:rsid w:val="008D06C9"/>
    <w:pPr>
      <w:spacing w:after="0" w:line="240" w:lineRule="auto"/>
    </w:pPr>
    <w:rPr>
      <w:rFonts w:eastAsiaTheme="minorEastAsia"/>
      <w:lang w:eastAsia="hr-HR"/>
    </w:rPr>
  </w:style>
  <w:style w:type="table" w:styleId="Svijetlatablicareetke-isticanje1">
    <w:name w:val="Grid Table 1 Light Accent 1"/>
    <w:basedOn w:val="Obinatablica"/>
    <w:uiPriority w:val="46"/>
    <w:rsid w:val="008D06C9"/>
    <w:pPr>
      <w:spacing w:after="0" w:line="240" w:lineRule="auto"/>
    </w:pPr>
    <w:rPr>
      <w:rFonts w:eastAsiaTheme="minorEastAsia"/>
      <w:lang w:eastAsia="hr-HR"/>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StandardWeb">
    <w:name w:val="Normal (Web)"/>
    <w:basedOn w:val="Normal"/>
    <w:uiPriority w:val="99"/>
    <w:unhideWhenUsed/>
    <w:rsid w:val="008D06C9"/>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8D06C9"/>
    <w:rPr>
      <w:b/>
      <w:bCs/>
    </w:rPr>
  </w:style>
  <w:style w:type="paragraph" w:styleId="Odlomakpopisa">
    <w:name w:val="List Paragraph"/>
    <w:basedOn w:val="Normal"/>
    <w:link w:val="OdlomakpopisaChar"/>
    <w:uiPriority w:val="34"/>
    <w:qFormat/>
    <w:rsid w:val="001D14B8"/>
    <w:pPr>
      <w:ind w:left="720"/>
      <w:contextualSpacing/>
    </w:pPr>
  </w:style>
  <w:style w:type="character" w:customStyle="1" w:styleId="OdlomakpopisaChar">
    <w:name w:val="Odlomak popisa Char"/>
    <w:link w:val="Odlomakpopisa"/>
    <w:uiPriority w:val="34"/>
    <w:qFormat/>
    <w:locked/>
    <w:rsid w:val="00E808E5"/>
  </w:style>
  <w:style w:type="paragraph" w:styleId="Zaglavlje">
    <w:name w:val="header"/>
    <w:basedOn w:val="Normal"/>
    <w:link w:val="ZaglavljeChar"/>
    <w:uiPriority w:val="99"/>
    <w:unhideWhenUsed/>
    <w:rsid w:val="002A35C9"/>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2A35C9"/>
  </w:style>
  <w:style w:type="paragraph" w:styleId="Podnoje">
    <w:name w:val="footer"/>
    <w:basedOn w:val="Normal"/>
    <w:link w:val="PodnojeChar"/>
    <w:uiPriority w:val="99"/>
    <w:unhideWhenUsed/>
    <w:rsid w:val="002A35C9"/>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2A35C9"/>
  </w:style>
  <w:style w:type="paragraph" w:customStyle="1" w:styleId="box459236">
    <w:name w:val="box_459236"/>
    <w:basedOn w:val="Normal"/>
    <w:rsid w:val="00127451"/>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Podnaslov">
    <w:name w:val="Subtitle"/>
    <w:basedOn w:val="Naslov1"/>
    <w:next w:val="Naslov1"/>
    <w:link w:val="PodnaslovChar"/>
    <w:uiPriority w:val="11"/>
    <w:qFormat/>
    <w:rsid w:val="00DA25B9"/>
    <w:pPr>
      <w:numPr>
        <w:ilvl w:val="1"/>
      </w:numPr>
    </w:pPr>
    <w:rPr>
      <w:rFonts w:ascii="Times New Roman" w:eastAsiaTheme="minorEastAsia" w:hAnsi="Times New Roman"/>
      <w:b/>
      <w:color w:val="000000" w:themeColor="text1"/>
      <w:spacing w:val="15"/>
      <w:sz w:val="28"/>
    </w:rPr>
  </w:style>
  <w:style w:type="character" w:customStyle="1" w:styleId="PodnaslovChar">
    <w:name w:val="Podnaslov Char"/>
    <w:basedOn w:val="Zadanifontodlomka"/>
    <w:link w:val="Podnaslov"/>
    <w:uiPriority w:val="11"/>
    <w:rsid w:val="0048448E"/>
    <w:rPr>
      <w:rFonts w:ascii="Times New Roman" w:eastAsiaTheme="minorEastAsia" w:hAnsi="Times New Roman" w:cstheme="majorBidi"/>
      <w:b/>
      <w:color w:val="000000" w:themeColor="text1"/>
      <w:spacing w:val="15"/>
      <w:sz w:val="28"/>
      <w:szCs w:val="32"/>
    </w:rPr>
  </w:style>
  <w:style w:type="character" w:styleId="Istaknuto">
    <w:name w:val="Emphasis"/>
    <w:aliases w:val="Podpod"/>
    <w:basedOn w:val="Zadanifontodlomka"/>
    <w:uiPriority w:val="20"/>
    <w:qFormat/>
    <w:rsid w:val="00B8078D"/>
    <w:rPr>
      <w:rFonts w:ascii="Times New Roman" w:hAnsi="Times New Roman"/>
      <w:b w:val="0"/>
      <w:i/>
      <w:iCs/>
      <w:color w:val="000000" w:themeColor="text1"/>
      <w:sz w:val="24"/>
    </w:rPr>
  </w:style>
  <w:style w:type="character" w:styleId="Neupadljivoisticanje">
    <w:name w:val="Subtle Emphasis"/>
    <w:basedOn w:val="Zadanifontodlomka"/>
    <w:uiPriority w:val="19"/>
    <w:qFormat/>
    <w:rsid w:val="00B8078D"/>
    <w:rPr>
      <w:i/>
      <w:iCs/>
      <w:color w:val="404040" w:themeColor="text1" w:themeTint="BF"/>
    </w:rPr>
  </w:style>
  <w:style w:type="character" w:customStyle="1" w:styleId="Naslov1Char">
    <w:name w:val="Naslov 1 Char"/>
    <w:basedOn w:val="Zadanifontodlomka"/>
    <w:link w:val="Naslov1"/>
    <w:uiPriority w:val="9"/>
    <w:rsid w:val="005B3BB0"/>
    <w:rPr>
      <w:rFonts w:asciiTheme="majorHAnsi" w:eastAsiaTheme="majorEastAsia" w:hAnsiTheme="majorHAnsi" w:cstheme="majorBidi"/>
      <w:color w:val="2F5496" w:themeColor="accent1" w:themeShade="BF"/>
      <w:sz w:val="32"/>
      <w:szCs w:val="32"/>
    </w:rPr>
  </w:style>
  <w:style w:type="paragraph" w:styleId="TOCNaslov">
    <w:name w:val="TOC Heading"/>
    <w:basedOn w:val="Naslov1"/>
    <w:next w:val="Normal"/>
    <w:uiPriority w:val="39"/>
    <w:unhideWhenUsed/>
    <w:qFormat/>
    <w:rsid w:val="005B3BB0"/>
    <w:pPr>
      <w:outlineLvl w:val="9"/>
    </w:pPr>
    <w:rPr>
      <w:lang w:eastAsia="hr-HR"/>
    </w:rPr>
  </w:style>
  <w:style w:type="paragraph" w:styleId="Sadraj2">
    <w:name w:val="toc 2"/>
    <w:basedOn w:val="Normal"/>
    <w:next w:val="Normal"/>
    <w:autoRedefine/>
    <w:uiPriority w:val="39"/>
    <w:unhideWhenUsed/>
    <w:rsid w:val="00CD5EE6"/>
    <w:pPr>
      <w:tabs>
        <w:tab w:val="left" w:pos="880"/>
        <w:tab w:val="left" w:pos="1540"/>
        <w:tab w:val="right" w:leader="dot" w:pos="9016"/>
      </w:tabs>
      <w:spacing w:after="100"/>
      <w:ind w:left="1276" w:hanging="567"/>
    </w:pPr>
    <w:rPr>
      <w:rFonts w:ascii="Times New Roman" w:hAnsi="Times New Roman" w:cs="Times New Roman"/>
      <w:noProof/>
      <w:sz w:val="20"/>
      <w:szCs w:val="20"/>
    </w:rPr>
  </w:style>
  <w:style w:type="character" w:styleId="Hiperveza">
    <w:name w:val="Hyperlink"/>
    <w:basedOn w:val="Zadanifontodlomka"/>
    <w:uiPriority w:val="99"/>
    <w:unhideWhenUsed/>
    <w:rsid w:val="005B3BB0"/>
    <w:rPr>
      <w:color w:val="0563C1" w:themeColor="hyperlink"/>
      <w:u w:val="single"/>
    </w:rPr>
  </w:style>
  <w:style w:type="paragraph" w:styleId="Naslov">
    <w:name w:val="Title"/>
    <w:basedOn w:val="Normal"/>
    <w:next w:val="Normal"/>
    <w:link w:val="NaslovChar"/>
    <w:qFormat/>
    <w:rsid w:val="00A156C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A156CE"/>
    <w:rPr>
      <w:rFonts w:asciiTheme="majorHAnsi" w:eastAsiaTheme="majorEastAsia" w:hAnsiTheme="majorHAnsi" w:cstheme="majorBidi"/>
      <w:spacing w:val="-10"/>
      <w:kern w:val="28"/>
      <w:sz w:val="56"/>
      <w:szCs w:val="56"/>
    </w:rPr>
  </w:style>
  <w:style w:type="paragraph" w:styleId="Sadraj1">
    <w:name w:val="toc 1"/>
    <w:basedOn w:val="Normal"/>
    <w:next w:val="Normal"/>
    <w:autoRedefine/>
    <w:uiPriority w:val="39"/>
    <w:unhideWhenUsed/>
    <w:rsid w:val="00106498"/>
    <w:pPr>
      <w:tabs>
        <w:tab w:val="left" w:pos="709"/>
        <w:tab w:val="right" w:leader="dot" w:pos="9016"/>
      </w:tabs>
      <w:spacing w:after="100"/>
      <w:ind w:left="709" w:hanging="709"/>
    </w:pPr>
    <w:rPr>
      <w:rFonts w:ascii="Times New Roman" w:eastAsiaTheme="minorEastAsia" w:hAnsi="Times New Roman" w:cs="Times New Roman"/>
      <w:lang w:eastAsia="hr-HR"/>
    </w:rPr>
  </w:style>
  <w:style w:type="paragraph" w:styleId="Sadraj3">
    <w:name w:val="toc 3"/>
    <w:basedOn w:val="Normal"/>
    <w:next w:val="Normal"/>
    <w:autoRedefine/>
    <w:uiPriority w:val="39"/>
    <w:unhideWhenUsed/>
    <w:rsid w:val="008B16FC"/>
    <w:pPr>
      <w:tabs>
        <w:tab w:val="left" w:pos="1134"/>
        <w:tab w:val="right" w:leader="dot" w:pos="9016"/>
      </w:tabs>
      <w:spacing w:after="100"/>
      <w:ind w:left="851"/>
    </w:pPr>
    <w:rPr>
      <w:rFonts w:ascii="Times New Roman" w:eastAsiaTheme="minorEastAsia" w:hAnsi="Times New Roman" w:cs="Times New Roman"/>
      <w:bCs/>
      <w:i/>
      <w:noProof/>
      <w:lang w:eastAsia="hr-HR"/>
    </w:rPr>
  </w:style>
  <w:style w:type="paragraph" w:styleId="Tekstfusnote">
    <w:name w:val="footnote text"/>
    <w:basedOn w:val="Normal"/>
    <w:link w:val="TekstfusnoteChar"/>
    <w:uiPriority w:val="99"/>
    <w:semiHidden/>
    <w:unhideWhenUsed/>
    <w:rsid w:val="00C82F5D"/>
    <w:pPr>
      <w:spacing w:after="0" w:line="240" w:lineRule="auto"/>
    </w:pPr>
    <w:rPr>
      <w:sz w:val="20"/>
      <w:szCs w:val="20"/>
    </w:rPr>
  </w:style>
  <w:style w:type="character" w:customStyle="1" w:styleId="TekstfusnoteChar">
    <w:name w:val="Tekst fusnote Char"/>
    <w:basedOn w:val="Zadanifontodlomka"/>
    <w:link w:val="Tekstfusnote"/>
    <w:uiPriority w:val="99"/>
    <w:semiHidden/>
    <w:rsid w:val="00C82F5D"/>
    <w:rPr>
      <w:sz w:val="20"/>
      <w:szCs w:val="20"/>
    </w:rPr>
  </w:style>
  <w:style w:type="character" w:styleId="Referencafusnote">
    <w:name w:val="footnote reference"/>
    <w:basedOn w:val="Zadanifontodlomka"/>
    <w:uiPriority w:val="99"/>
    <w:semiHidden/>
    <w:unhideWhenUsed/>
    <w:rsid w:val="00C82F5D"/>
    <w:rPr>
      <w:vertAlign w:val="superscript"/>
    </w:rPr>
  </w:style>
  <w:style w:type="paragraph" w:customStyle="1" w:styleId="box461183">
    <w:name w:val="box_461183"/>
    <w:basedOn w:val="Normal"/>
    <w:rsid w:val="00C8625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3Char">
    <w:name w:val="Naslov 3 Char"/>
    <w:basedOn w:val="Zadanifontodlomka"/>
    <w:link w:val="Naslov3"/>
    <w:uiPriority w:val="9"/>
    <w:rsid w:val="00096085"/>
    <w:rPr>
      <w:rFonts w:asciiTheme="majorHAnsi" w:eastAsiaTheme="majorEastAsia" w:hAnsiTheme="majorHAnsi" w:cstheme="majorBidi"/>
      <w:color w:val="1F3763" w:themeColor="accent1" w:themeShade="7F"/>
      <w:sz w:val="24"/>
      <w:szCs w:val="24"/>
    </w:rPr>
  </w:style>
  <w:style w:type="character" w:styleId="Referencakomentara">
    <w:name w:val="annotation reference"/>
    <w:basedOn w:val="Zadanifontodlomka"/>
    <w:uiPriority w:val="99"/>
    <w:semiHidden/>
    <w:unhideWhenUsed/>
    <w:rsid w:val="00995033"/>
    <w:rPr>
      <w:sz w:val="16"/>
      <w:szCs w:val="16"/>
    </w:rPr>
  </w:style>
  <w:style w:type="paragraph" w:styleId="Tekstkomentara">
    <w:name w:val="annotation text"/>
    <w:basedOn w:val="Normal"/>
    <w:link w:val="TekstkomentaraChar"/>
    <w:uiPriority w:val="99"/>
    <w:unhideWhenUsed/>
    <w:rsid w:val="00995033"/>
    <w:pPr>
      <w:spacing w:line="240" w:lineRule="auto"/>
    </w:pPr>
    <w:rPr>
      <w:sz w:val="20"/>
      <w:szCs w:val="20"/>
    </w:rPr>
  </w:style>
  <w:style w:type="character" w:customStyle="1" w:styleId="TekstkomentaraChar">
    <w:name w:val="Tekst komentara Char"/>
    <w:basedOn w:val="Zadanifontodlomka"/>
    <w:link w:val="Tekstkomentara"/>
    <w:uiPriority w:val="99"/>
    <w:rsid w:val="00995033"/>
    <w:rPr>
      <w:sz w:val="20"/>
      <w:szCs w:val="20"/>
    </w:rPr>
  </w:style>
  <w:style w:type="paragraph" w:styleId="Predmetkomentara">
    <w:name w:val="annotation subject"/>
    <w:basedOn w:val="Tekstkomentara"/>
    <w:next w:val="Tekstkomentara"/>
    <w:link w:val="PredmetkomentaraChar"/>
    <w:uiPriority w:val="99"/>
    <w:semiHidden/>
    <w:unhideWhenUsed/>
    <w:rsid w:val="00995033"/>
    <w:rPr>
      <w:b/>
      <w:bCs/>
    </w:rPr>
  </w:style>
  <w:style w:type="character" w:customStyle="1" w:styleId="PredmetkomentaraChar">
    <w:name w:val="Predmet komentara Char"/>
    <w:basedOn w:val="TekstkomentaraChar"/>
    <w:link w:val="Predmetkomentara"/>
    <w:uiPriority w:val="99"/>
    <w:semiHidden/>
    <w:rsid w:val="00995033"/>
    <w:rPr>
      <w:b/>
      <w:bCs/>
      <w:sz w:val="20"/>
      <w:szCs w:val="20"/>
    </w:rPr>
  </w:style>
  <w:style w:type="paragraph" w:styleId="Tekstbalonia">
    <w:name w:val="Balloon Text"/>
    <w:basedOn w:val="Normal"/>
    <w:link w:val="TekstbaloniaChar"/>
    <w:uiPriority w:val="99"/>
    <w:semiHidden/>
    <w:unhideWhenUsed/>
    <w:rsid w:val="00995033"/>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995033"/>
    <w:rPr>
      <w:rFonts w:ascii="Segoe UI" w:hAnsi="Segoe UI" w:cs="Segoe UI"/>
      <w:sz w:val="18"/>
      <w:szCs w:val="18"/>
    </w:rPr>
  </w:style>
  <w:style w:type="paragraph" w:styleId="Tijeloteksta2">
    <w:name w:val="Body Text 2"/>
    <w:basedOn w:val="Normal"/>
    <w:link w:val="Tijeloteksta2Char"/>
    <w:uiPriority w:val="99"/>
    <w:semiHidden/>
    <w:unhideWhenUsed/>
    <w:rsid w:val="00653F30"/>
    <w:pPr>
      <w:spacing w:after="120" w:line="480" w:lineRule="auto"/>
    </w:pPr>
  </w:style>
  <w:style w:type="character" w:customStyle="1" w:styleId="Tijeloteksta2Char">
    <w:name w:val="Tijelo teksta 2 Char"/>
    <w:basedOn w:val="Zadanifontodlomka"/>
    <w:link w:val="Tijeloteksta2"/>
    <w:uiPriority w:val="99"/>
    <w:semiHidden/>
    <w:rsid w:val="00653F30"/>
  </w:style>
  <w:style w:type="character" w:customStyle="1" w:styleId="kurziv">
    <w:name w:val="kurziv"/>
    <w:rsid w:val="00653F30"/>
  </w:style>
  <w:style w:type="character" w:customStyle="1" w:styleId="fontstyle21">
    <w:name w:val="fontstyle21"/>
    <w:basedOn w:val="Zadanifontodlomka"/>
    <w:rsid w:val="00E63672"/>
    <w:rPr>
      <w:rFonts w:ascii="TimesNewRomanPS-BoldMT" w:hAnsi="TimesNewRomanPS-BoldMT" w:hint="default"/>
      <w:b/>
      <w:bCs/>
      <w:i w:val="0"/>
      <w:iCs w:val="0"/>
      <w:color w:val="000000"/>
      <w:sz w:val="24"/>
      <w:szCs w:val="24"/>
    </w:rPr>
  </w:style>
  <w:style w:type="character" w:customStyle="1" w:styleId="fontstyle01">
    <w:name w:val="fontstyle01"/>
    <w:basedOn w:val="Zadanifontodlomka"/>
    <w:rsid w:val="00E63672"/>
    <w:rPr>
      <w:rFonts w:ascii="TimesNewRomanPSMT" w:hAnsi="TimesNewRomanPSMT" w:hint="default"/>
      <w:b w:val="0"/>
      <w:bCs w:val="0"/>
      <w:i w:val="0"/>
      <w:iCs w:val="0"/>
      <w:color w:val="000000"/>
      <w:sz w:val="22"/>
      <w:szCs w:val="22"/>
    </w:rPr>
  </w:style>
  <w:style w:type="paragraph" w:styleId="Revizija">
    <w:name w:val="Revision"/>
    <w:hidden/>
    <w:uiPriority w:val="99"/>
    <w:semiHidden/>
    <w:rsid w:val="00B14620"/>
    <w:pPr>
      <w:spacing w:after="0" w:line="240" w:lineRule="auto"/>
    </w:pPr>
  </w:style>
  <w:style w:type="paragraph" w:customStyle="1" w:styleId="mojTekst">
    <w:name w:val="mojTekst"/>
    <w:link w:val="mojTekstChar"/>
    <w:qFormat/>
    <w:rsid w:val="00DF23D2"/>
    <w:pPr>
      <w:spacing w:after="0" w:line="300" w:lineRule="exact"/>
      <w:jc w:val="both"/>
    </w:pPr>
    <w:rPr>
      <w:rFonts w:ascii="Arial" w:eastAsia="Times New Roman" w:hAnsi="Arial" w:cs="Times New Roman"/>
      <w:lang w:eastAsia="hr-HR"/>
    </w:rPr>
  </w:style>
  <w:style w:type="character" w:customStyle="1" w:styleId="mojTekstChar">
    <w:name w:val="mojTekst Char"/>
    <w:link w:val="mojTekst"/>
    <w:rsid w:val="00DF23D2"/>
    <w:rPr>
      <w:rFonts w:ascii="Arial" w:eastAsia="Times New Roman" w:hAnsi="Arial" w:cs="Times New Roman"/>
      <w:lang w:eastAsia="hr-HR"/>
    </w:rPr>
  </w:style>
  <w:style w:type="character" w:styleId="Nerijeenospominjanje">
    <w:name w:val="Unresolved Mention"/>
    <w:basedOn w:val="Zadanifontodlomka"/>
    <w:uiPriority w:val="99"/>
    <w:semiHidden/>
    <w:unhideWhenUsed/>
    <w:rsid w:val="00EE7BFC"/>
    <w:rPr>
      <w:color w:val="605E5C"/>
      <w:shd w:val="clear" w:color="auto" w:fill="E1DFDD"/>
    </w:rPr>
  </w:style>
  <w:style w:type="character" w:styleId="SlijeenaHiperveza">
    <w:name w:val="FollowedHyperlink"/>
    <w:basedOn w:val="Zadanifontodlomka"/>
    <w:uiPriority w:val="99"/>
    <w:semiHidden/>
    <w:unhideWhenUsed/>
    <w:rsid w:val="00631BE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53834">
      <w:bodyDiv w:val="1"/>
      <w:marLeft w:val="0"/>
      <w:marRight w:val="0"/>
      <w:marTop w:val="0"/>
      <w:marBottom w:val="0"/>
      <w:divBdr>
        <w:top w:val="none" w:sz="0" w:space="0" w:color="auto"/>
        <w:left w:val="none" w:sz="0" w:space="0" w:color="auto"/>
        <w:bottom w:val="none" w:sz="0" w:space="0" w:color="auto"/>
        <w:right w:val="none" w:sz="0" w:space="0" w:color="auto"/>
      </w:divBdr>
    </w:div>
    <w:div w:id="285236555">
      <w:bodyDiv w:val="1"/>
      <w:marLeft w:val="0"/>
      <w:marRight w:val="0"/>
      <w:marTop w:val="0"/>
      <w:marBottom w:val="0"/>
      <w:divBdr>
        <w:top w:val="none" w:sz="0" w:space="0" w:color="auto"/>
        <w:left w:val="none" w:sz="0" w:space="0" w:color="auto"/>
        <w:bottom w:val="none" w:sz="0" w:space="0" w:color="auto"/>
        <w:right w:val="none" w:sz="0" w:space="0" w:color="auto"/>
      </w:divBdr>
    </w:div>
    <w:div w:id="489174092">
      <w:bodyDiv w:val="1"/>
      <w:marLeft w:val="0"/>
      <w:marRight w:val="0"/>
      <w:marTop w:val="0"/>
      <w:marBottom w:val="0"/>
      <w:divBdr>
        <w:top w:val="none" w:sz="0" w:space="0" w:color="auto"/>
        <w:left w:val="none" w:sz="0" w:space="0" w:color="auto"/>
        <w:bottom w:val="none" w:sz="0" w:space="0" w:color="auto"/>
        <w:right w:val="none" w:sz="0" w:space="0" w:color="auto"/>
      </w:divBdr>
    </w:div>
    <w:div w:id="597645000">
      <w:bodyDiv w:val="1"/>
      <w:marLeft w:val="0"/>
      <w:marRight w:val="0"/>
      <w:marTop w:val="0"/>
      <w:marBottom w:val="0"/>
      <w:divBdr>
        <w:top w:val="none" w:sz="0" w:space="0" w:color="auto"/>
        <w:left w:val="none" w:sz="0" w:space="0" w:color="auto"/>
        <w:bottom w:val="none" w:sz="0" w:space="0" w:color="auto"/>
        <w:right w:val="none" w:sz="0" w:space="0" w:color="auto"/>
      </w:divBdr>
    </w:div>
    <w:div w:id="703097158">
      <w:bodyDiv w:val="1"/>
      <w:marLeft w:val="0"/>
      <w:marRight w:val="0"/>
      <w:marTop w:val="0"/>
      <w:marBottom w:val="0"/>
      <w:divBdr>
        <w:top w:val="none" w:sz="0" w:space="0" w:color="auto"/>
        <w:left w:val="none" w:sz="0" w:space="0" w:color="auto"/>
        <w:bottom w:val="none" w:sz="0" w:space="0" w:color="auto"/>
        <w:right w:val="none" w:sz="0" w:space="0" w:color="auto"/>
      </w:divBdr>
    </w:div>
    <w:div w:id="718363271">
      <w:bodyDiv w:val="1"/>
      <w:marLeft w:val="0"/>
      <w:marRight w:val="0"/>
      <w:marTop w:val="0"/>
      <w:marBottom w:val="0"/>
      <w:divBdr>
        <w:top w:val="none" w:sz="0" w:space="0" w:color="auto"/>
        <w:left w:val="none" w:sz="0" w:space="0" w:color="auto"/>
        <w:bottom w:val="none" w:sz="0" w:space="0" w:color="auto"/>
        <w:right w:val="none" w:sz="0" w:space="0" w:color="auto"/>
      </w:divBdr>
    </w:div>
    <w:div w:id="782306017">
      <w:bodyDiv w:val="1"/>
      <w:marLeft w:val="0"/>
      <w:marRight w:val="0"/>
      <w:marTop w:val="0"/>
      <w:marBottom w:val="0"/>
      <w:divBdr>
        <w:top w:val="none" w:sz="0" w:space="0" w:color="auto"/>
        <w:left w:val="none" w:sz="0" w:space="0" w:color="auto"/>
        <w:bottom w:val="none" w:sz="0" w:space="0" w:color="auto"/>
        <w:right w:val="none" w:sz="0" w:space="0" w:color="auto"/>
      </w:divBdr>
    </w:div>
    <w:div w:id="1002514900">
      <w:bodyDiv w:val="1"/>
      <w:marLeft w:val="0"/>
      <w:marRight w:val="0"/>
      <w:marTop w:val="0"/>
      <w:marBottom w:val="0"/>
      <w:divBdr>
        <w:top w:val="none" w:sz="0" w:space="0" w:color="auto"/>
        <w:left w:val="none" w:sz="0" w:space="0" w:color="auto"/>
        <w:bottom w:val="none" w:sz="0" w:space="0" w:color="auto"/>
        <w:right w:val="none" w:sz="0" w:space="0" w:color="auto"/>
      </w:divBdr>
    </w:div>
    <w:div w:id="1021857831">
      <w:bodyDiv w:val="1"/>
      <w:marLeft w:val="0"/>
      <w:marRight w:val="0"/>
      <w:marTop w:val="0"/>
      <w:marBottom w:val="0"/>
      <w:divBdr>
        <w:top w:val="none" w:sz="0" w:space="0" w:color="auto"/>
        <w:left w:val="none" w:sz="0" w:space="0" w:color="auto"/>
        <w:bottom w:val="none" w:sz="0" w:space="0" w:color="auto"/>
        <w:right w:val="none" w:sz="0" w:space="0" w:color="auto"/>
      </w:divBdr>
    </w:div>
    <w:div w:id="1029528740">
      <w:bodyDiv w:val="1"/>
      <w:marLeft w:val="0"/>
      <w:marRight w:val="0"/>
      <w:marTop w:val="0"/>
      <w:marBottom w:val="0"/>
      <w:divBdr>
        <w:top w:val="none" w:sz="0" w:space="0" w:color="auto"/>
        <w:left w:val="none" w:sz="0" w:space="0" w:color="auto"/>
        <w:bottom w:val="none" w:sz="0" w:space="0" w:color="auto"/>
        <w:right w:val="none" w:sz="0" w:space="0" w:color="auto"/>
      </w:divBdr>
    </w:div>
    <w:div w:id="1070542186">
      <w:bodyDiv w:val="1"/>
      <w:marLeft w:val="0"/>
      <w:marRight w:val="0"/>
      <w:marTop w:val="0"/>
      <w:marBottom w:val="0"/>
      <w:divBdr>
        <w:top w:val="none" w:sz="0" w:space="0" w:color="auto"/>
        <w:left w:val="none" w:sz="0" w:space="0" w:color="auto"/>
        <w:bottom w:val="none" w:sz="0" w:space="0" w:color="auto"/>
        <w:right w:val="none" w:sz="0" w:space="0" w:color="auto"/>
      </w:divBdr>
      <w:divsChild>
        <w:div w:id="686558877">
          <w:marLeft w:val="0"/>
          <w:marRight w:val="0"/>
          <w:marTop w:val="0"/>
          <w:marBottom w:val="0"/>
          <w:divBdr>
            <w:top w:val="none" w:sz="0" w:space="0" w:color="auto"/>
            <w:left w:val="none" w:sz="0" w:space="0" w:color="auto"/>
            <w:bottom w:val="none" w:sz="0" w:space="0" w:color="auto"/>
            <w:right w:val="none" w:sz="0" w:space="0" w:color="auto"/>
          </w:divBdr>
        </w:div>
        <w:div w:id="912131467">
          <w:marLeft w:val="0"/>
          <w:marRight w:val="0"/>
          <w:marTop w:val="0"/>
          <w:marBottom w:val="0"/>
          <w:divBdr>
            <w:top w:val="none" w:sz="0" w:space="0" w:color="auto"/>
            <w:left w:val="none" w:sz="0" w:space="0" w:color="auto"/>
            <w:bottom w:val="none" w:sz="0" w:space="0" w:color="auto"/>
            <w:right w:val="none" w:sz="0" w:space="0" w:color="auto"/>
          </w:divBdr>
        </w:div>
      </w:divsChild>
    </w:div>
    <w:div w:id="1109081513">
      <w:bodyDiv w:val="1"/>
      <w:marLeft w:val="0"/>
      <w:marRight w:val="0"/>
      <w:marTop w:val="0"/>
      <w:marBottom w:val="0"/>
      <w:divBdr>
        <w:top w:val="none" w:sz="0" w:space="0" w:color="auto"/>
        <w:left w:val="none" w:sz="0" w:space="0" w:color="auto"/>
        <w:bottom w:val="none" w:sz="0" w:space="0" w:color="auto"/>
        <w:right w:val="none" w:sz="0" w:space="0" w:color="auto"/>
      </w:divBdr>
    </w:div>
    <w:div w:id="1318651121">
      <w:bodyDiv w:val="1"/>
      <w:marLeft w:val="0"/>
      <w:marRight w:val="0"/>
      <w:marTop w:val="0"/>
      <w:marBottom w:val="0"/>
      <w:divBdr>
        <w:top w:val="none" w:sz="0" w:space="0" w:color="auto"/>
        <w:left w:val="none" w:sz="0" w:space="0" w:color="auto"/>
        <w:bottom w:val="none" w:sz="0" w:space="0" w:color="auto"/>
        <w:right w:val="none" w:sz="0" w:space="0" w:color="auto"/>
      </w:divBdr>
    </w:div>
    <w:div w:id="1343699644">
      <w:bodyDiv w:val="1"/>
      <w:marLeft w:val="0"/>
      <w:marRight w:val="0"/>
      <w:marTop w:val="0"/>
      <w:marBottom w:val="0"/>
      <w:divBdr>
        <w:top w:val="none" w:sz="0" w:space="0" w:color="auto"/>
        <w:left w:val="none" w:sz="0" w:space="0" w:color="auto"/>
        <w:bottom w:val="none" w:sz="0" w:space="0" w:color="auto"/>
        <w:right w:val="none" w:sz="0" w:space="0" w:color="auto"/>
      </w:divBdr>
    </w:div>
    <w:div w:id="1398236373">
      <w:bodyDiv w:val="1"/>
      <w:marLeft w:val="0"/>
      <w:marRight w:val="0"/>
      <w:marTop w:val="0"/>
      <w:marBottom w:val="0"/>
      <w:divBdr>
        <w:top w:val="none" w:sz="0" w:space="0" w:color="auto"/>
        <w:left w:val="none" w:sz="0" w:space="0" w:color="auto"/>
        <w:bottom w:val="none" w:sz="0" w:space="0" w:color="auto"/>
        <w:right w:val="none" w:sz="0" w:space="0" w:color="auto"/>
      </w:divBdr>
    </w:div>
    <w:div w:id="1485007254">
      <w:bodyDiv w:val="1"/>
      <w:marLeft w:val="0"/>
      <w:marRight w:val="0"/>
      <w:marTop w:val="0"/>
      <w:marBottom w:val="0"/>
      <w:divBdr>
        <w:top w:val="none" w:sz="0" w:space="0" w:color="auto"/>
        <w:left w:val="none" w:sz="0" w:space="0" w:color="auto"/>
        <w:bottom w:val="none" w:sz="0" w:space="0" w:color="auto"/>
        <w:right w:val="none" w:sz="0" w:space="0" w:color="auto"/>
      </w:divBdr>
    </w:div>
    <w:div w:id="1520005991">
      <w:bodyDiv w:val="1"/>
      <w:marLeft w:val="0"/>
      <w:marRight w:val="0"/>
      <w:marTop w:val="0"/>
      <w:marBottom w:val="0"/>
      <w:divBdr>
        <w:top w:val="none" w:sz="0" w:space="0" w:color="auto"/>
        <w:left w:val="none" w:sz="0" w:space="0" w:color="auto"/>
        <w:bottom w:val="none" w:sz="0" w:space="0" w:color="auto"/>
        <w:right w:val="none" w:sz="0" w:space="0" w:color="auto"/>
      </w:divBdr>
    </w:div>
    <w:div w:id="1533037941">
      <w:bodyDiv w:val="1"/>
      <w:marLeft w:val="0"/>
      <w:marRight w:val="0"/>
      <w:marTop w:val="0"/>
      <w:marBottom w:val="0"/>
      <w:divBdr>
        <w:top w:val="none" w:sz="0" w:space="0" w:color="auto"/>
        <w:left w:val="none" w:sz="0" w:space="0" w:color="auto"/>
        <w:bottom w:val="none" w:sz="0" w:space="0" w:color="auto"/>
        <w:right w:val="none" w:sz="0" w:space="0" w:color="auto"/>
      </w:divBdr>
    </w:div>
    <w:div w:id="1716925277">
      <w:bodyDiv w:val="1"/>
      <w:marLeft w:val="0"/>
      <w:marRight w:val="0"/>
      <w:marTop w:val="0"/>
      <w:marBottom w:val="0"/>
      <w:divBdr>
        <w:top w:val="none" w:sz="0" w:space="0" w:color="auto"/>
        <w:left w:val="none" w:sz="0" w:space="0" w:color="auto"/>
        <w:bottom w:val="none" w:sz="0" w:space="0" w:color="auto"/>
        <w:right w:val="none" w:sz="0" w:space="0" w:color="auto"/>
      </w:divBdr>
    </w:div>
    <w:div w:id="1931233390">
      <w:bodyDiv w:val="1"/>
      <w:marLeft w:val="0"/>
      <w:marRight w:val="0"/>
      <w:marTop w:val="0"/>
      <w:marBottom w:val="0"/>
      <w:divBdr>
        <w:top w:val="none" w:sz="0" w:space="0" w:color="auto"/>
        <w:left w:val="none" w:sz="0" w:space="0" w:color="auto"/>
        <w:bottom w:val="none" w:sz="0" w:space="0" w:color="auto"/>
        <w:right w:val="none" w:sz="0" w:space="0" w:color="auto"/>
      </w:divBdr>
    </w:div>
    <w:div w:id="2036996809">
      <w:bodyDiv w:val="1"/>
      <w:marLeft w:val="0"/>
      <w:marRight w:val="0"/>
      <w:marTop w:val="0"/>
      <w:marBottom w:val="0"/>
      <w:divBdr>
        <w:top w:val="none" w:sz="0" w:space="0" w:color="auto"/>
        <w:left w:val="none" w:sz="0" w:space="0" w:color="auto"/>
        <w:bottom w:val="none" w:sz="0" w:space="0" w:color="auto"/>
        <w:right w:val="none" w:sz="0" w:space="0" w:color="auto"/>
      </w:divBdr>
    </w:div>
    <w:div w:id="2113164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29C04-057F-4AB9-9445-675BF25EC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44</Pages>
  <Words>24605</Words>
  <Characters>140250</Characters>
  <Application>Microsoft Office Word</Application>
  <DocSecurity>0</DocSecurity>
  <Lines>1168</Lines>
  <Paragraphs>329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Davorin Jašinski</dc:creator>
  <cp:keywords/>
  <dc:description/>
  <cp:lastModifiedBy>Katarina Wohlmut</cp:lastModifiedBy>
  <cp:revision>8</cp:revision>
  <cp:lastPrinted>2025-09-18T06:43:00Z</cp:lastPrinted>
  <dcterms:created xsi:type="dcterms:W3CDTF">2025-09-18T06:43:00Z</dcterms:created>
  <dcterms:modified xsi:type="dcterms:W3CDTF">2025-09-23T09:27:00Z</dcterms:modified>
</cp:coreProperties>
</file>