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BFF99" w14:textId="77777777" w:rsidR="00DF4CE1" w:rsidRPr="00721DC1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721DC1">
        <w:rPr>
          <w:rFonts w:ascii="Times New Roman" w:eastAsia="Times New Roman" w:hAnsi="Times New Roman" w:cs="Times New Roman"/>
          <w:b/>
          <w:bCs/>
          <w:lang w:eastAsia="hr-HR"/>
        </w:rPr>
        <w:t>POZIV</w:t>
      </w:r>
    </w:p>
    <w:p w14:paraId="298333DC" w14:textId="238E8D35" w:rsidR="00AE3595" w:rsidRPr="00721DC1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721DC1">
        <w:rPr>
          <w:rFonts w:ascii="Times New Roman" w:eastAsia="Times New Roman" w:hAnsi="Times New Roman" w:cs="Times New Roman"/>
          <w:b/>
          <w:bCs/>
          <w:lang w:eastAsia="hr-HR"/>
        </w:rPr>
        <w:br/>
        <w:t xml:space="preserve">na </w:t>
      </w:r>
      <w:r w:rsidR="00676D2D" w:rsidRPr="00721DC1">
        <w:rPr>
          <w:rFonts w:ascii="Times New Roman" w:eastAsia="Times New Roman" w:hAnsi="Times New Roman" w:cs="Times New Roman"/>
          <w:b/>
          <w:bCs/>
          <w:lang w:eastAsia="hr-HR"/>
        </w:rPr>
        <w:t>sudjelovanje u savjetovanju</w:t>
      </w:r>
      <w:r w:rsidR="00B15BA0" w:rsidRPr="00721DC1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676D2D" w:rsidRPr="00721DC1">
        <w:rPr>
          <w:rFonts w:ascii="Times New Roman" w:eastAsia="Times New Roman" w:hAnsi="Times New Roman" w:cs="Times New Roman"/>
          <w:b/>
          <w:bCs/>
          <w:lang w:eastAsia="hr-HR"/>
        </w:rPr>
        <w:t>s</w:t>
      </w:r>
      <w:r w:rsidRPr="00721DC1">
        <w:rPr>
          <w:rFonts w:ascii="Times New Roman" w:eastAsia="Times New Roman" w:hAnsi="Times New Roman" w:cs="Times New Roman"/>
          <w:b/>
          <w:bCs/>
          <w:lang w:eastAsia="hr-HR"/>
        </w:rPr>
        <w:t xml:space="preserve"> javnošću</w:t>
      </w:r>
      <w:r w:rsidR="00DF1DC6" w:rsidRPr="00721DC1">
        <w:rPr>
          <w:rFonts w:ascii="Times New Roman" w:eastAsia="Times New Roman" w:hAnsi="Times New Roman" w:cs="Times New Roman"/>
          <w:b/>
          <w:bCs/>
          <w:lang w:eastAsia="hr-HR"/>
        </w:rPr>
        <w:t xml:space="preserve"> o</w:t>
      </w:r>
    </w:p>
    <w:p w14:paraId="29694F79" w14:textId="7FC70F19" w:rsidR="006D6FAB" w:rsidRPr="00721DC1" w:rsidRDefault="006D6FAB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81A928C" w14:textId="77777777" w:rsidR="00676D2D" w:rsidRPr="002E24A9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E0000"/>
          <w:lang w:eastAsia="hr-HR"/>
        </w:rPr>
      </w:pPr>
    </w:p>
    <w:p w14:paraId="5E03E924" w14:textId="7DB812B0" w:rsidR="006D6FAB" w:rsidRPr="00404F35" w:rsidRDefault="00100474" w:rsidP="00436C2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eastAsia="hr-HR"/>
        </w:rPr>
      </w:pPr>
      <w:r w:rsidRPr="00404F35">
        <w:rPr>
          <w:rFonts w:ascii="Times New Roman" w:eastAsia="Times New Roman" w:hAnsi="Times New Roman" w:cs="Times New Roman"/>
          <w:b/>
          <w:bCs/>
          <w:lang w:eastAsia="hr-HR"/>
        </w:rPr>
        <w:t xml:space="preserve">NACRTU </w:t>
      </w:r>
      <w:r w:rsidR="00436C2F">
        <w:rPr>
          <w:rFonts w:ascii="Times New Roman" w:eastAsia="Times New Roman" w:hAnsi="Times New Roman" w:cs="Times New Roman"/>
          <w:b/>
          <w:bCs/>
          <w:lang w:eastAsia="hr-HR"/>
        </w:rPr>
        <w:t>PRAVILNIKA O JEDNOSTAVNOJ NABAVI</w:t>
      </w:r>
    </w:p>
    <w:p w14:paraId="5713ED22" w14:textId="77777777" w:rsidR="00AE3595" w:rsidRPr="002E24A9" w:rsidRDefault="00503516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E0000"/>
          <w:lang w:eastAsia="hr-HR"/>
        </w:rPr>
      </w:pPr>
      <w:r w:rsidRPr="002E24A9">
        <w:rPr>
          <w:rFonts w:ascii="Times New Roman" w:eastAsia="Times New Roman" w:hAnsi="Times New Roman" w:cs="Times New Roman"/>
          <w:b/>
          <w:bCs/>
          <w:color w:val="EE0000"/>
          <w:lang w:eastAsia="hr-HR"/>
        </w:rPr>
        <w:t xml:space="preserve"> </w:t>
      </w:r>
    </w:p>
    <w:p w14:paraId="327D1023" w14:textId="77777777" w:rsidR="00503516" w:rsidRPr="002E24A9" w:rsidRDefault="00503516" w:rsidP="00503516">
      <w:pPr>
        <w:pStyle w:val="Tijeloteksta2"/>
        <w:ind w:firstLine="720"/>
        <w:jc w:val="both"/>
        <w:rPr>
          <w:i/>
          <w:color w:val="EE0000"/>
          <w:sz w:val="22"/>
          <w:szCs w:val="22"/>
        </w:rPr>
      </w:pPr>
    </w:p>
    <w:p w14:paraId="6096A0F3" w14:textId="77777777" w:rsidR="00436C2F" w:rsidRDefault="00436C2F" w:rsidP="00436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436C2F">
        <w:rPr>
          <w:rFonts w:ascii="Times New Roman" w:eastAsia="Times New Roman" w:hAnsi="Times New Roman" w:cs="Times New Roman"/>
          <w:lang w:eastAsia="hr-HR"/>
        </w:rPr>
        <w:t xml:space="preserve">Sustav javne nabave u Republici Hrvatskoj od 1. siječnja 2017. godine uređen je Zakonom o javnoj nabavi ("Narodne novine" broj 120/16. - u daljnjem tekstu: ZJN 2016) kao općim normativnim aktom na području javne nabave. </w:t>
      </w:r>
      <w:r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37305C09" w14:textId="77777777" w:rsidR="00436C2F" w:rsidRDefault="00436C2F" w:rsidP="00436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</w:p>
    <w:p w14:paraId="657870DB" w14:textId="0DA96911" w:rsidR="00436C2F" w:rsidRPr="00436C2F" w:rsidRDefault="00436C2F" w:rsidP="00436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436C2F">
        <w:rPr>
          <w:rFonts w:ascii="Times New Roman" w:eastAsia="Times New Roman" w:hAnsi="Times New Roman" w:cs="Times New Roman"/>
          <w:lang w:eastAsia="hr-HR"/>
        </w:rPr>
        <w:t xml:space="preserve">Člankom 12. stavkom 1. ZJN 2016 propisano je kako se ZJN 2016, između ostalog, ne primjenjuje na nabavu robe i usluga te provedbu projektnih natječaja procijenjene vrijednosti manje od 200.000,00 kuna te radova procijenjene vrijednosti manje od 500.000,00 kuna. Izmjenama i dopunama Zakona o javnoj nabavi ("Narodne novine" broj 114/22) u navedenom članku je iznos od 200.000,00 kuna zamijenjen iznosom od 26.540,00 eura, a iznos od 500.000,00 kuna zamijenjen je iznosom od 66.360,00 eura. </w:t>
      </w:r>
    </w:p>
    <w:p w14:paraId="588E7CAA" w14:textId="77777777" w:rsidR="00436C2F" w:rsidRPr="00436C2F" w:rsidRDefault="00436C2F" w:rsidP="00436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</w:p>
    <w:p w14:paraId="6D51704E" w14:textId="77777777" w:rsidR="00436C2F" w:rsidRPr="00436C2F" w:rsidRDefault="00436C2F" w:rsidP="00436C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436C2F">
        <w:rPr>
          <w:rFonts w:ascii="Times New Roman" w:eastAsia="Times New Roman" w:hAnsi="Times New Roman" w:cs="Times New Roman"/>
          <w:lang w:eastAsia="hr-HR"/>
        </w:rPr>
        <w:t xml:space="preserve"> Člankom 15. stavkom 1. ZJN 2016 uveden je pojam jednostavne nabave kao nabave  do vrijednosti pragova iz članka 12. stavka 1. ovoga Zakona.  Pravila, uvjete i postupke jednostavne nabave utvrđuje naručitelj općim aktom, uzimajući u obzir načela javne nabave te mogućnost primjene elektroničkih sredstava komunikacije. Načela javne nabave navedena su u članku 4. stavak 1. ZJN 2016. </w:t>
      </w:r>
    </w:p>
    <w:p w14:paraId="684E4569" w14:textId="77777777" w:rsidR="00436C2F" w:rsidRPr="00436C2F" w:rsidRDefault="00436C2F" w:rsidP="00436C2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DC9CEB3" w14:textId="77777777" w:rsidR="00436C2F" w:rsidRPr="00436C2F" w:rsidRDefault="00436C2F" w:rsidP="00436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436C2F">
        <w:rPr>
          <w:rFonts w:ascii="Times New Roman" w:eastAsia="Times New Roman" w:hAnsi="Times New Roman" w:cs="Times New Roman"/>
          <w:lang w:eastAsia="hr-HR"/>
        </w:rPr>
        <w:t>Nakon stupanja na snagu ZJN 2016. na 28. sjednici 4. travnja 2017. godine Skupština Osječko-baranjske županije donijela je Odluku o jednostavnoj nabavi robe, usluga i radova te provedbi projektnih natječaja (''Županijski glasnik'' broj 4/17.) koja je stupila na snagu 21. travnja 2017. godine te je na 10. sjednici 26. travnja 2018. godine Skupština Osječko-baranjske županije donijela Odluku o izmjenama i dopunama Odluke o jednostavnoj nabavi robe, usluga i radova te provedbi projektnih natječaja (''Županijski glasnik'' broj 7/18.) koja je stupila na snagu 10. svibnja 2018. godine. Nadalje, Skupština Osječko-baranjske županije donijela je dana 27. veljače 2020. godine Pravilnik o jednostavnoj nabavi  (''Županijski glasnik'' broj 2/20.) koji je stupio na snagu 10. ožujka 2022. godine.</w:t>
      </w:r>
    </w:p>
    <w:p w14:paraId="620B5EAD" w14:textId="77777777" w:rsidR="00436C2F" w:rsidRPr="00436C2F" w:rsidRDefault="00436C2F" w:rsidP="00436C2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3BEEC8" w14:textId="77777777" w:rsidR="00436C2F" w:rsidRPr="00436C2F" w:rsidRDefault="00436C2F" w:rsidP="00436C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6C2F">
        <w:rPr>
          <w:rFonts w:ascii="Times New Roman" w:hAnsi="Times New Roman" w:cs="Times New Roman"/>
        </w:rPr>
        <w:t xml:space="preserve">U Narodnim  novinama, br. 48/26 objavljen je </w:t>
      </w:r>
      <w:hyperlink r:id="rId6" w:history="1">
        <w:r w:rsidRPr="00436C2F">
          <w:rPr>
            <w:rStyle w:val="Hiperveza"/>
            <w:rFonts w:ascii="Times New Roman" w:hAnsi="Times New Roman" w:cs="Times New Roman"/>
            <w:color w:val="auto"/>
            <w:u w:val="none"/>
          </w:rPr>
          <w:t>Zakon o izmjenama i dopunama Zakona o javnoj nabavi</w:t>
        </w:r>
      </w:hyperlink>
      <w:r w:rsidRPr="00436C2F">
        <w:rPr>
          <w:rFonts w:ascii="Times New Roman" w:hAnsi="Times New Roman" w:cs="Times New Roman"/>
        </w:rPr>
        <w:t>, koji je stupio na snagu 16. svibnja 2026. (u daljnjem tekstu. Izmjene ZJN 2016), osim pojedinih odredaba koje stupaju na snagu 1. rujna 2026. godine, a koje se odnose na pripremu i provedbu postupaka jednostavne nabave: Od 1. rujna 2026. povećavaju se pragovi za jednostavnu nabavu te iznose 50.000,00 eura za robu i usluge te 100.000,00 eura za radove. Ujedno se, radi jačanja transparentnosti i antikorupcijskih učinaka, uvodi obveza provođenja nabave iznad 15.000,00 eura putem modula jednostavne nabave te obveza javne objave poziva na dostavu ponuda za nabave iznad 25.000,00 eura za robu i usluge te iznad 45.000,00 eura za radove. U općem aktu o jednostavnoj nabavi naručitelji su dužni urediti pravila o sukobu interesa te način ostvarivanja pravne zaštite putem prigovora čelniku tijela kod javnopravnih tijela, odnosno odgovornoj osobi kod onih naručitelja koji nisu javnopravna tijela prema odredbama Zakona o općem upravnom postupku, kao i svoj interni akt objaviti u EOJN RH.</w:t>
      </w:r>
    </w:p>
    <w:p w14:paraId="3B4469FD" w14:textId="77777777" w:rsidR="00436C2F" w:rsidRPr="00436C2F" w:rsidRDefault="00436C2F" w:rsidP="00436C2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36C2F">
        <w:rPr>
          <w:rFonts w:ascii="Times New Roman" w:hAnsi="Times New Roman" w:cs="Times New Roman"/>
        </w:rPr>
        <w:t xml:space="preserve"> </w:t>
      </w:r>
    </w:p>
    <w:p w14:paraId="4AA2E800" w14:textId="2600AD4A" w:rsidR="00436C2F" w:rsidRDefault="00436C2F" w:rsidP="00436C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lang w:eastAsia="hr-HR" w:bidi="ta-IN"/>
        </w:rPr>
      </w:pPr>
      <w:r w:rsidRPr="00436C2F">
        <w:rPr>
          <w:rFonts w:ascii="Times New Roman" w:hAnsi="Times New Roman" w:cs="Times New Roman"/>
        </w:rPr>
        <w:t>Člankom 84. prijelaznih i završnih odredbi Izmjena ZJN 2016 propisano je da su  naručitelji obvezi u roku od tri mjeseca od dana stupanja na snagu ovoga Zakona, uskladiti opće akte kojima se uređuju pravila, uvjeti i postupci jednostavne nabave te planove nabave s odredbama ovoga Zakona</w:t>
      </w:r>
      <w:r>
        <w:rPr>
          <w:rFonts w:ascii="Times New Roman" w:eastAsia="Times New Roman" w:hAnsi="Times New Roman" w:cs="Times New Roman"/>
          <w:i/>
          <w:iCs/>
          <w:lang w:eastAsia="hr-HR" w:bidi="ta-IN"/>
        </w:rPr>
        <w:t>.</w:t>
      </w:r>
    </w:p>
    <w:p w14:paraId="45919010" w14:textId="77777777" w:rsidR="00436C2F" w:rsidRDefault="00436C2F" w:rsidP="00436C2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hr-HR" w:bidi="ta-IN"/>
        </w:rPr>
      </w:pPr>
    </w:p>
    <w:p w14:paraId="01DF76DD" w14:textId="0143F57D" w:rsidR="00436C2F" w:rsidRDefault="005D5AA1" w:rsidP="00E72D71">
      <w:pPr>
        <w:jc w:val="both"/>
        <w:rPr>
          <w:rFonts w:ascii="Times New Roman" w:eastAsia="Times New Roman" w:hAnsi="Times New Roman" w:cs="Times New Roman"/>
          <w:iCs/>
        </w:rPr>
      </w:pPr>
      <w:r w:rsidRPr="009F25CF">
        <w:rPr>
          <w:rFonts w:ascii="Times New Roman" w:eastAsia="Times New Roman" w:hAnsi="Times New Roman" w:cs="Times New Roman"/>
          <w:iCs/>
        </w:rPr>
        <w:t xml:space="preserve">       </w:t>
      </w:r>
      <w:r w:rsidR="00436C2F" w:rsidRPr="00436C2F">
        <w:rPr>
          <w:rFonts w:ascii="Times New Roman" w:eastAsia="Times New Roman" w:hAnsi="Times New Roman" w:cs="Times New Roman"/>
          <w:iCs/>
        </w:rPr>
        <w:t xml:space="preserve"> S obzirom na naprijed navedene promjene u zakonskoj regulativi, a koje su dovele do značajnih izmjena glede uvjeta, pravila i postupka pripreme i provedbe jednostavne nabave roba, usluga i radova, kao i određenih novosti u provedbi postupaka jednostavne nabave, a koje su naručitelji ex lege obvezni unijeti u svoj opći akt,  Služba za javnu nabavu pristupila je izradi novog Pravilnika u jednostavnoj nabavi, koji bi zamijenio postojeći Pravilnik o jednostavnoj nabavi, kojeg je  Skupština Osječko-</w:t>
      </w:r>
      <w:r w:rsidR="00436C2F" w:rsidRPr="00436C2F">
        <w:rPr>
          <w:rFonts w:ascii="Times New Roman" w:eastAsia="Times New Roman" w:hAnsi="Times New Roman" w:cs="Times New Roman"/>
          <w:iCs/>
        </w:rPr>
        <w:lastRenderedPageBreak/>
        <w:t>baranjske županije donijela dana 27. veljače 2020. godine Pravilnik o jednostavnoj nabavi  (''Županijski glasnik'' broj 2/20.) i koji je stupio na snagu 10. ožujka 2022. godine.</w:t>
      </w:r>
    </w:p>
    <w:p w14:paraId="5B1BEB92" w14:textId="272D73DC" w:rsidR="00436C2F" w:rsidRPr="00E72D71" w:rsidRDefault="00503516" w:rsidP="00E72D7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  <w:r w:rsidRPr="009F25CF">
        <w:rPr>
          <w:rFonts w:ascii="Times New Roman" w:eastAsia="Times New Roman" w:hAnsi="Times New Roman" w:cs="Times New Roman"/>
          <w:lang w:eastAsia="hr-HR"/>
        </w:rPr>
        <w:t xml:space="preserve">Budući da je </w:t>
      </w:r>
      <w:r w:rsidR="00436C2F">
        <w:rPr>
          <w:rFonts w:ascii="Times New Roman" w:eastAsia="Times New Roman" w:hAnsi="Times New Roman" w:cs="Times New Roman"/>
          <w:lang w:eastAsia="hr-HR"/>
        </w:rPr>
        <w:t xml:space="preserve">Pravilnik o jednostavnoj nabavi 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>opć</w:t>
      </w:r>
      <w:r w:rsidR="00AE588B" w:rsidRPr="009F25CF">
        <w:rPr>
          <w:rFonts w:ascii="Times New Roman" w:eastAsia="Times New Roman" w:hAnsi="Times New Roman" w:cs="Times New Roman"/>
          <w:lang w:eastAsia="hr-HR"/>
        </w:rPr>
        <w:t>i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 akt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 koji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 utječe na interese građana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 i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 pravnih osoba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na području Županije, sukladno članku 11. Zakona o pravu na pristup informacijama ("Narodne novine" broj 25/13.</w:t>
      </w:r>
      <w:r w:rsidR="005738DF" w:rsidRPr="009F25CF">
        <w:rPr>
          <w:rFonts w:ascii="Times New Roman" w:eastAsia="Times New Roman" w:hAnsi="Times New Roman" w:cs="Times New Roman"/>
          <w:lang w:eastAsia="hr-HR"/>
        </w:rPr>
        <w:t xml:space="preserve">,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85/15.</w:t>
      </w:r>
      <w:r w:rsidR="005738DF" w:rsidRPr="009F25CF">
        <w:rPr>
          <w:rFonts w:ascii="Times New Roman" w:eastAsia="Times New Roman" w:hAnsi="Times New Roman" w:cs="Times New Roman"/>
          <w:lang w:eastAsia="hr-HR"/>
        </w:rPr>
        <w:t xml:space="preserve"> i 69/22.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) provodi se postupak savjetovanja sa zainteresiranom javnošću. Postupak savjetovanja provest će se, sukladno </w:t>
      </w:r>
      <w:r w:rsidR="00462EBB" w:rsidRPr="009F25CF">
        <w:rPr>
          <w:rFonts w:ascii="Times New Roman" w:eastAsia="Times New Roman" w:hAnsi="Times New Roman" w:cs="Times New Roman"/>
          <w:lang w:eastAsia="hr-HR"/>
        </w:rPr>
        <w:t xml:space="preserve">Zakonu i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Kodeksu savjetovanja sa zainteresiranom javnošću u postupcima donošenja zakona, drugih propisa i akata ("Narodne novine" broj 140/09.), stavljanjem Nacrta </w:t>
      </w:r>
      <w:r w:rsidR="00436C2F">
        <w:rPr>
          <w:rFonts w:ascii="Times New Roman" w:eastAsia="Times New Roman" w:hAnsi="Times New Roman" w:cs="Times New Roman"/>
          <w:lang w:eastAsia="hr-HR"/>
        </w:rPr>
        <w:t xml:space="preserve">Pravilnika o jednostavnoj nabavi 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na internetske stranice Osječko-baranjske županije s mogućnošću sudionika da</w:t>
      </w:r>
      <w:r w:rsidR="00E92914" w:rsidRPr="009F25CF">
        <w:rPr>
          <w:rFonts w:ascii="Times New Roman" w:eastAsia="Times New Roman" w:hAnsi="Times New Roman" w:cs="Times New Roman"/>
          <w:lang w:eastAsia="hr-HR"/>
        </w:rPr>
        <w:t xml:space="preserve"> </w:t>
      </w:r>
      <w:r w:rsidR="00D866FD" w:rsidRPr="009F25CF">
        <w:rPr>
          <w:rFonts w:ascii="Times New Roman" w:eastAsia="Times New Roman" w:hAnsi="Times New Roman" w:cs="Times New Roman"/>
          <w:lang w:eastAsia="hr-HR"/>
        </w:rPr>
        <w:t>u pisanom obliku ili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 elektronskom poštom dostave svoje komentare, primjedbe i prijedloge prema </w:t>
      </w:r>
      <w:r w:rsidR="00FB5E34" w:rsidRPr="009F25CF">
        <w:rPr>
          <w:rFonts w:ascii="Times New Roman" w:eastAsia="Times New Roman" w:hAnsi="Times New Roman" w:cs="Times New Roman"/>
          <w:lang w:eastAsia="hr-HR"/>
        </w:rPr>
        <w:t>o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>brascu</w:t>
      </w:r>
      <w:r w:rsidR="00FB5E34" w:rsidRPr="009F25CF">
        <w:rPr>
          <w:rFonts w:ascii="Times New Roman" w:eastAsia="Times New Roman" w:hAnsi="Times New Roman" w:cs="Times New Roman"/>
          <w:lang w:eastAsia="hr-HR"/>
        </w:rPr>
        <w:t xml:space="preserve"> raspoloživom na internetskoj stranici</w:t>
      </w:r>
      <w:r w:rsidR="0013197D" w:rsidRPr="009F25CF">
        <w:rPr>
          <w:rFonts w:ascii="Times New Roman" w:eastAsia="Times New Roman" w:hAnsi="Times New Roman" w:cs="Times New Roman"/>
          <w:lang w:eastAsia="hr-HR"/>
        </w:rPr>
        <w:t xml:space="preserve">. </w:t>
      </w:r>
    </w:p>
    <w:p w14:paraId="1EA0CADD" w14:textId="6995374C" w:rsidR="0013197D" w:rsidRPr="00D60082" w:rsidRDefault="0013197D" w:rsidP="00436C2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60082">
        <w:rPr>
          <w:rFonts w:ascii="Times New Roman" w:eastAsia="Times New Roman" w:hAnsi="Times New Roman" w:cs="Times New Roman"/>
          <w:lang w:eastAsia="hr-HR"/>
        </w:rPr>
        <w:t xml:space="preserve">Postupak savjetovanja provest će se u </w:t>
      </w:r>
      <w:r w:rsidRPr="004A386C">
        <w:rPr>
          <w:rFonts w:ascii="Times New Roman" w:eastAsia="Times New Roman" w:hAnsi="Times New Roman" w:cs="Times New Roman"/>
          <w:lang w:eastAsia="hr-HR"/>
        </w:rPr>
        <w:t xml:space="preserve">razdoblju </w:t>
      </w:r>
      <w:r w:rsidRPr="004A386C">
        <w:rPr>
          <w:rFonts w:ascii="Times New Roman" w:eastAsia="Times New Roman" w:hAnsi="Times New Roman" w:cs="Times New Roman"/>
          <w:b/>
          <w:lang w:eastAsia="hr-HR"/>
        </w:rPr>
        <w:t xml:space="preserve">od </w:t>
      </w:r>
      <w:r w:rsidR="00436C2F" w:rsidRPr="004A386C">
        <w:rPr>
          <w:rFonts w:ascii="Times New Roman" w:eastAsia="Times New Roman" w:hAnsi="Times New Roman" w:cs="Times New Roman"/>
          <w:b/>
          <w:lang w:eastAsia="hr-HR"/>
        </w:rPr>
        <w:t>28</w:t>
      </w:r>
      <w:r w:rsidRPr="004A386C">
        <w:rPr>
          <w:rFonts w:ascii="Times New Roman" w:eastAsia="Times New Roman" w:hAnsi="Times New Roman" w:cs="Times New Roman"/>
          <w:b/>
          <w:lang w:eastAsia="hr-HR"/>
        </w:rPr>
        <w:t>.</w:t>
      </w:r>
      <w:r w:rsidR="008423FF" w:rsidRPr="004A386C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D60082" w:rsidRPr="004A386C">
        <w:rPr>
          <w:rFonts w:ascii="Times New Roman" w:eastAsia="Times New Roman" w:hAnsi="Times New Roman" w:cs="Times New Roman"/>
          <w:b/>
          <w:lang w:eastAsia="hr-HR"/>
        </w:rPr>
        <w:t>svibnja</w:t>
      </w:r>
      <w:r w:rsidR="008423FF" w:rsidRPr="004A386C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Pr="004A386C">
        <w:rPr>
          <w:rFonts w:ascii="Times New Roman" w:eastAsia="Times New Roman" w:hAnsi="Times New Roman" w:cs="Times New Roman"/>
          <w:b/>
          <w:lang w:eastAsia="hr-HR"/>
        </w:rPr>
        <w:t xml:space="preserve">do </w:t>
      </w:r>
      <w:r w:rsidR="00436C2F" w:rsidRPr="004A386C">
        <w:rPr>
          <w:rFonts w:ascii="Times New Roman" w:eastAsia="Times New Roman" w:hAnsi="Times New Roman" w:cs="Times New Roman"/>
          <w:b/>
          <w:lang w:eastAsia="hr-HR"/>
        </w:rPr>
        <w:t>2</w:t>
      </w:r>
      <w:r w:rsidR="004A386C" w:rsidRPr="004A386C">
        <w:rPr>
          <w:rFonts w:ascii="Times New Roman" w:eastAsia="Times New Roman" w:hAnsi="Times New Roman" w:cs="Times New Roman"/>
          <w:b/>
          <w:lang w:eastAsia="hr-HR"/>
        </w:rPr>
        <w:t>9</w:t>
      </w:r>
      <w:r w:rsidR="00503516" w:rsidRPr="004A386C">
        <w:rPr>
          <w:rFonts w:ascii="Times New Roman" w:eastAsia="Times New Roman" w:hAnsi="Times New Roman" w:cs="Times New Roman"/>
          <w:b/>
          <w:lang w:eastAsia="hr-HR"/>
        </w:rPr>
        <w:t xml:space="preserve">. </w:t>
      </w:r>
      <w:r w:rsidR="00D60082" w:rsidRPr="004A386C">
        <w:rPr>
          <w:rFonts w:ascii="Times New Roman" w:eastAsia="Times New Roman" w:hAnsi="Times New Roman" w:cs="Times New Roman"/>
          <w:b/>
          <w:lang w:eastAsia="hr-HR"/>
        </w:rPr>
        <w:t>lipnja</w:t>
      </w:r>
      <w:r w:rsidR="00503516" w:rsidRPr="004A386C">
        <w:rPr>
          <w:rFonts w:ascii="Times New Roman" w:eastAsia="Times New Roman" w:hAnsi="Times New Roman" w:cs="Times New Roman"/>
          <w:b/>
          <w:lang w:eastAsia="hr-HR"/>
        </w:rPr>
        <w:t xml:space="preserve"> 202</w:t>
      </w:r>
      <w:r w:rsidR="00312507" w:rsidRPr="004A386C">
        <w:rPr>
          <w:rFonts w:ascii="Times New Roman" w:eastAsia="Times New Roman" w:hAnsi="Times New Roman" w:cs="Times New Roman"/>
          <w:b/>
          <w:lang w:eastAsia="hr-HR"/>
        </w:rPr>
        <w:t>6</w:t>
      </w:r>
      <w:r w:rsidRPr="004A386C">
        <w:rPr>
          <w:rFonts w:ascii="Times New Roman" w:eastAsia="Times New Roman" w:hAnsi="Times New Roman" w:cs="Times New Roman"/>
          <w:b/>
          <w:lang w:eastAsia="hr-HR"/>
        </w:rPr>
        <w:t>. godine</w:t>
      </w:r>
      <w:r w:rsidRPr="004A386C">
        <w:rPr>
          <w:rFonts w:ascii="Times New Roman" w:eastAsia="Times New Roman" w:hAnsi="Times New Roman" w:cs="Times New Roman"/>
          <w:lang w:eastAsia="hr-HR"/>
        </w:rPr>
        <w:t>.</w:t>
      </w:r>
    </w:p>
    <w:p w14:paraId="19934260" w14:textId="2D0B846C" w:rsidR="0013197D" w:rsidRPr="00D60082" w:rsidRDefault="0013197D" w:rsidP="00436C2F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lang w:eastAsia="hr-HR"/>
        </w:rPr>
      </w:pPr>
      <w:r w:rsidRPr="00D60082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</w:t>
      </w:r>
      <w:r w:rsidR="00436C2F">
        <w:rPr>
          <w:rFonts w:ascii="Times New Roman" w:eastAsia="Times New Roman" w:hAnsi="Times New Roman" w:cs="Times New Roman"/>
          <w:lang w:eastAsia="hr-HR"/>
        </w:rPr>
        <w:t xml:space="preserve">Služba za javnu nabavu </w:t>
      </w:r>
      <w:r w:rsidR="00336024" w:rsidRPr="00D60082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60082">
        <w:rPr>
          <w:rFonts w:ascii="Times New Roman" w:eastAsia="Times New Roman" w:hAnsi="Times New Roman" w:cs="Times New Roman"/>
          <w:lang w:eastAsia="hr-HR"/>
        </w:rPr>
        <w:t>.</w:t>
      </w:r>
    </w:p>
    <w:p w14:paraId="4166184B" w14:textId="2AE2DC4D" w:rsidR="00EA3742" w:rsidRPr="002E24A9" w:rsidRDefault="0013197D" w:rsidP="00436C2F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lang w:eastAsia="hr-HR"/>
        </w:rPr>
      </w:pPr>
      <w:r w:rsidRPr="009825E5">
        <w:rPr>
          <w:rFonts w:ascii="Times New Roman" w:eastAsia="Times New Roman" w:hAnsi="Times New Roman" w:cs="Times New Roman"/>
          <w:lang w:eastAsia="hr-HR"/>
        </w:rPr>
        <w:t xml:space="preserve">Pozivamo vas na sudjelovanje u postupku </w:t>
      </w:r>
      <w:r w:rsidR="008423FF" w:rsidRPr="009825E5">
        <w:rPr>
          <w:rFonts w:ascii="Times New Roman" w:eastAsia="Times New Roman" w:hAnsi="Times New Roman" w:cs="Times New Roman"/>
          <w:lang w:eastAsia="hr-HR"/>
        </w:rPr>
        <w:t>s</w:t>
      </w:r>
      <w:r w:rsidRPr="009825E5">
        <w:rPr>
          <w:rFonts w:ascii="Times New Roman" w:eastAsia="Times New Roman" w:hAnsi="Times New Roman" w:cs="Times New Roman"/>
          <w:lang w:eastAsia="hr-HR"/>
        </w:rPr>
        <w:t xml:space="preserve">avjetovanja za </w:t>
      </w:r>
      <w:r w:rsidR="008423FF" w:rsidRPr="009825E5">
        <w:rPr>
          <w:rFonts w:ascii="Times New Roman" w:eastAsia="Times New Roman" w:hAnsi="Times New Roman" w:cs="Times New Roman"/>
          <w:lang w:eastAsia="hr-HR"/>
        </w:rPr>
        <w:t>što</w:t>
      </w:r>
      <w:r w:rsidRPr="009825E5">
        <w:rPr>
          <w:rFonts w:ascii="Times New Roman" w:eastAsia="Times New Roman" w:hAnsi="Times New Roman" w:cs="Times New Roman"/>
          <w:lang w:eastAsia="hr-HR"/>
        </w:rPr>
        <w:t xml:space="preserve"> vam je na raspolaganju utvrđ</w:t>
      </w:r>
      <w:r w:rsidR="00E92914" w:rsidRPr="009825E5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436C2F">
        <w:rPr>
          <w:rFonts w:ascii="Times New Roman" w:eastAsia="Times New Roman" w:hAnsi="Times New Roman" w:cs="Times New Roman"/>
          <w:lang w:eastAsia="hr-HR"/>
        </w:rPr>
        <w:t>Pravilnika o jednostavnoj nabavi</w:t>
      </w:r>
      <w:r w:rsidR="00503516" w:rsidRPr="009825E5">
        <w:rPr>
          <w:rFonts w:ascii="Times New Roman" w:hAnsi="Times New Roman" w:cs="Times New Roman"/>
        </w:rPr>
        <w:t xml:space="preserve"> </w:t>
      </w:r>
      <w:r w:rsidRPr="009825E5">
        <w:rPr>
          <w:rFonts w:ascii="Times New Roman" w:eastAsia="Times New Roman" w:hAnsi="Times New Roman" w:cs="Times New Roman"/>
          <w:lang w:eastAsia="hr-HR"/>
        </w:rPr>
        <w:t>i Obrazac sudjelovanja u savjetovanju.</w:t>
      </w:r>
      <w:r w:rsidR="00AE3595" w:rsidRPr="009825E5">
        <w:rPr>
          <w:rFonts w:ascii="Times New Roman" w:eastAsia="Times New Roman" w:hAnsi="Times New Roman" w:cs="Times New Roman"/>
          <w:lang w:eastAsia="hr-HR"/>
        </w:rPr>
        <w:t> </w:t>
      </w:r>
    </w:p>
    <w:p w14:paraId="04BED0AA" w14:textId="3F7F8D84" w:rsidR="00EA3742" w:rsidRPr="00721DC1" w:rsidRDefault="00336024" w:rsidP="00436C2F">
      <w:pPr>
        <w:pStyle w:val="Odlomakpopisa"/>
        <w:numPr>
          <w:ilvl w:val="0"/>
          <w:numId w:val="1"/>
        </w:numPr>
        <w:spacing w:after="0" w:line="240" w:lineRule="auto"/>
        <w:ind w:left="709" w:hanging="142"/>
        <w:jc w:val="both"/>
        <w:rPr>
          <w:rFonts w:ascii="Times New Roman" w:hAnsi="Times New Roman" w:cs="Times New Roman"/>
        </w:rPr>
      </w:pPr>
      <w:r w:rsidRPr="00721DC1">
        <w:rPr>
          <w:rFonts w:ascii="Times New Roman" w:hAnsi="Times New Roman" w:cs="Times New Roman"/>
        </w:rPr>
        <w:t xml:space="preserve">Nacrt </w:t>
      </w:r>
      <w:r w:rsidR="008423FF" w:rsidRPr="00721DC1">
        <w:rPr>
          <w:rFonts w:ascii="Times New Roman" w:hAnsi="Times New Roman" w:cs="Times New Roman"/>
        </w:rPr>
        <w:t xml:space="preserve"> </w:t>
      </w:r>
      <w:r w:rsidR="00436C2F">
        <w:rPr>
          <w:rFonts w:ascii="Times New Roman" w:hAnsi="Times New Roman" w:cs="Times New Roman"/>
        </w:rPr>
        <w:t>Pravilnika o jednostavnoj nabavi</w:t>
      </w:r>
    </w:p>
    <w:p w14:paraId="2757ADF3" w14:textId="77777777" w:rsidR="00181ADC" w:rsidRPr="00721DC1" w:rsidRDefault="00AE3595" w:rsidP="00436C2F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721DC1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14:paraId="69B912D9" w14:textId="77777777" w:rsidR="00C51B12" w:rsidRPr="002E24A9" w:rsidRDefault="00C51B12" w:rsidP="00436C2F">
      <w:pPr>
        <w:spacing w:after="0" w:line="360" w:lineRule="auto"/>
        <w:jc w:val="both"/>
        <w:rPr>
          <w:color w:val="EE0000"/>
        </w:rPr>
      </w:pPr>
    </w:p>
    <w:p w14:paraId="7C150B49" w14:textId="77777777" w:rsidR="00C51B12" w:rsidRPr="002E24A9" w:rsidRDefault="00C51B12" w:rsidP="00436C2F">
      <w:pPr>
        <w:spacing w:after="0" w:line="360" w:lineRule="auto"/>
        <w:jc w:val="both"/>
        <w:rPr>
          <w:color w:val="EE0000"/>
        </w:rPr>
      </w:pPr>
    </w:p>
    <w:p w14:paraId="4E5EE468" w14:textId="77777777" w:rsidR="00DF158D" w:rsidRPr="002E24A9" w:rsidRDefault="00DF158D" w:rsidP="00436C2F">
      <w:pPr>
        <w:jc w:val="both"/>
        <w:rPr>
          <w:color w:val="EE0000"/>
        </w:rPr>
      </w:pPr>
    </w:p>
    <w:sectPr w:rsidR="00DF158D" w:rsidRPr="002E2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B1901"/>
    <w:multiLevelType w:val="multilevel"/>
    <w:tmpl w:val="E07EF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B811330"/>
    <w:multiLevelType w:val="multilevel"/>
    <w:tmpl w:val="AF46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243111">
    <w:abstractNumId w:val="1"/>
  </w:num>
  <w:num w:numId="2" w16cid:durableId="1113016654">
    <w:abstractNumId w:val="2"/>
  </w:num>
  <w:num w:numId="3" w16cid:durableId="303703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595"/>
    <w:rsid w:val="000101FD"/>
    <w:rsid w:val="00035C40"/>
    <w:rsid w:val="0005388B"/>
    <w:rsid w:val="00084FF4"/>
    <w:rsid w:val="000E1D37"/>
    <w:rsid w:val="00100474"/>
    <w:rsid w:val="00111435"/>
    <w:rsid w:val="001202DF"/>
    <w:rsid w:val="0013197D"/>
    <w:rsid w:val="001452F4"/>
    <w:rsid w:val="00152BD3"/>
    <w:rsid w:val="00157403"/>
    <w:rsid w:val="0016720C"/>
    <w:rsid w:val="00181ADC"/>
    <w:rsid w:val="0019478E"/>
    <w:rsid w:val="001C0202"/>
    <w:rsid w:val="001D7259"/>
    <w:rsid w:val="00215D94"/>
    <w:rsid w:val="00232758"/>
    <w:rsid w:val="00241E20"/>
    <w:rsid w:val="002479AA"/>
    <w:rsid w:val="002766B1"/>
    <w:rsid w:val="00280C6E"/>
    <w:rsid w:val="0028135E"/>
    <w:rsid w:val="002A3CC6"/>
    <w:rsid w:val="002D625E"/>
    <w:rsid w:val="002E24A9"/>
    <w:rsid w:val="002E60B8"/>
    <w:rsid w:val="00312507"/>
    <w:rsid w:val="00321E7F"/>
    <w:rsid w:val="00336024"/>
    <w:rsid w:val="003445D2"/>
    <w:rsid w:val="003B372C"/>
    <w:rsid w:val="003E0B43"/>
    <w:rsid w:val="003E4F02"/>
    <w:rsid w:val="00404F35"/>
    <w:rsid w:val="00421E62"/>
    <w:rsid w:val="00436C2F"/>
    <w:rsid w:val="00452641"/>
    <w:rsid w:val="00462EBB"/>
    <w:rsid w:val="0046583C"/>
    <w:rsid w:val="00471AD8"/>
    <w:rsid w:val="0048048A"/>
    <w:rsid w:val="004A386C"/>
    <w:rsid w:val="004F4FED"/>
    <w:rsid w:val="00503516"/>
    <w:rsid w:val="0051173D"/>
    <w:rsid w:val="005738DF"/>
    <w:rsid w:val="005B0E6A"/>
    <w:rsid w:val="005D5AA1"/>
    <w:rsid w:val="005E05F1"/>
    <w:rsid w:val="00644679"/>
    <w:rsid w:val="00671652"/>
    <w:rsid w:val="00676D2D"/>
    <w:rsid w:val="0069505E"/>
    <w:rsid w:val="006B42A6"/>
    <w:rsid w:val="006D6FAB"/>
    <w:rsid w:val="006D70D1"/>
    <w:rsid w:val="006E529A"/>
    <w:rsid w:val="006F6D6C"/>
    <w:rsid w:val="00721DC1"/>
    <w:rsid w:val="007E690B"/>
    <w:rsid w:val="00834827"/>
    <w:rsid w:val="008423FF"/>
    <w:rsid w:val="00861884"/>
    <w:rsid w:val="008641AB"/>
    <w:rsid w:val="008A68DE"/>
    <w:rsid w:val="008E29FB"/>
    <w:rsid w:val="008F1754"/>
    <w:rsid w:val="00961EA1"/>
    <w:rsid w:val="00974367"/>
    <w:rsid w:val="009825E5"/>
    <w:rsid w:val="0099288C"/>
    <w:rsid w:val="009B2C96"/>
    <w:rsid w:val="009F25CF"/>
    <w:rsid w:val="00A847E5"/>
    <w:rsid w:val="00A965DA"/>
    <w:rsid w:val="00AE0F05"/>
    <w:rsid w:val="00AE3595"/>
    <w:rsid w:val="00AE588B"/>
    <w:rsid w:val="00B15BA0"/>
    <w:rsid w:val="00B404B6"/>
    <w:rsid w:val="00BF4ACE"/>
    <w:rsid w:val="00C51B12"/>
    <w:rsid w:val="00C76DAC"/>
    <w:rsid w:val="00C955AA"/>
    <w:rsid w:val="00CF3A4A"/>
    <w:rsid w:val="00D01A17"/>
    <w:rsid w:val="00D10E9F"/>
    <w:rsid w:val="00D26D1F"/>
    <w:rsid w:val="00D31760"/>
    <w:rsid w:val="00D60082"/>
    <w:rsid w:val="00D63FC2"/>
    <w:rsid w:val="00D866FD"/>
    <w:rsid w:val="00DA7565"/>
    <w:rsid w:val="00DF158D"/>
    <w:rsid w:val="00DF1DC6"/>
    <w:rsid w:val="00DF4CE1"/>
    <w:rsid w:val="00E2061F"/>
    <w:rsid w:val="00E63811"/>
    <w:rsid w:val="00E72D71"/>
    <w:rsid w:val="00E77E95"/>
    <w:rsid w:val="00E92914"/>
    <w:rsid w:val="00EA3742"/>
    <w:rsid w:val="00F71F0E"/>
    <w:rsid w:val="00F73C1D"/>
    <w:rsid w:val="00FA27B1"/>
    <w:rsid w:val="00FA455D"/>
    <w:rsid w:val="00FB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A6B05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5D5AA1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5D5AA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rodne-novine.nn.hr/clanci/sluzbeni/2026_05_48_584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D261B-75BF-4DF7-AF53-D209CB42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Zlatko Hosu</cp:lastModifiedBy>
  <cp:revision>34</cp:revision>
  <cp:lastPrinted>2026-05-11T09:12:00Z</cp:lastPrinted>
  <dcterms:created xsi:type="dcterms:W3CDTF">2026-02-13T08:38:00Z</dcterms:created>
  <dcterms:modified xsi:type="dcterms:W3CDTF">2026-05-28T08:47:00Z</dcterms:modified>
</cp:coreProperties>
</file>