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BB0C8" w14:textId="77777777" w:rsidR="00C672D8" w:rsidRDefault="00C672D8" w:rsidP="004F1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AB29803" w14:textId="2A35C90A" w:rsidR="001A7E6D" w:rsidRPr="001A7E6D" w:rsidRDefault="001A7E6D" w:rsidP="00B3017C">
      <w:pPr>
        <w:spacing w:after="0" w:line="240" w:lineRule="auto"/>
        <w:ind w:left="10" w:firstLine="69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Temeljem</w:t>
      </w:r>
      <w:r w:rsidR="009D3DE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9D3DEC"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članka 4. </w:t>
      </w:r>
      <w:r w:rsidR="00DD0550">
        <w:rPr>
          <w:rFonts w:ascii="Times New Roman" w:eastAsia="Times New Roman" w:hAnsi="Times New Roman" w:cs="Times New Roman"/>
          <w:color w:val="000000"/>
          <w:lang w:eastAsia="hr-HR"/>
        </w:rPr>
        <w:t>točka</w:t>
      </w:r>
      <w:r w:rsidR="009D3DEC"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3. </w:t>
      </w:r>
      <w:r w:rsidR="00DD2FE7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="009D3DEC"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10. Zakona o državnim potporama ("Narodne novine" broj 47/14. i 69/17.)</w:t>
      </w:r>
      <w:r w:rsidR="00E52FF9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DD2FE7">
        <w:rPr>
          <w:rFonts w:ascii="Times New Roman" w:eastAsia="Times New Roman" w:hAnsi="Times New Roman" w:cs="Times New Roman"/>
          <w:color w:val="000000"/>
          <w:lang w:eastAsia="hr-HR"/>
        </w:rPr>
        <w:t>te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30. točk</w:t>
      </w:r>
      <w:r w:rsidR="00520B23">
        <w:rPr>
          <w:rFonts w:ascii="Times New Roman" w:eastAsia="Times New Roman" w:hAnsi="Times New Roman" w:cs="Times New Roman"/>
          <w:color w:val="000000"/>
          <w:lang w:eastAsia="hr-HR"/>
        </w:rPr>
        <w:t>e 13. i 24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. Statuta Osječko-baranjske županije ("Županijski glasnik" broj</w:t>
      </w:r>
      <w:r w:rsidRPr="001A7E6D">
        <w:rPr>
          <w:rFonts w:ascii="Times New Roman" w:eastAsia="Times New Roman" w:hAnsi="Times New Roman" w:cs="Times New Roman"/>
          <w:color w:val="777777"/>
          <w:shd w:val="clear" w:color="auto" w:fill="FFFFFF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>2/95., 2/97., 3/99., 3/01., 8/01., 9/03., 13/05., 2/06., 5/09., 16/09., 2/13., </w:t>
      </w:r>
      <w:hyperlink r:id="rId8" w:tgtFrame="_blank" w:history="1">
        <w:r w:rsidRPr="001A7E6D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eastAsia="hr-HR"/>
          </w:rPr>
          <w:t>4/18.</w:t>
        </w:r>
      </w:hyperlink>
      <w:r w:rsidRPr="001A7E6D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>, </w:t>
      </w:r>
      <w:hyperlink r:id="rId9" w:history="1">
        <w:r w:rsidRPr="001A7E6D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eastAsia="hr-HR"/>
          </w:rPr>
          <w:t>2/20.</w:t>
        </w:r>
      </w:hyperlink>
      <w:r w:rsidR="00E52FF9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 xml:space="preserve"> i</w:t>
      </w:r>
      <w:r w:rsidRPr="001A7E6D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hr-HR"/>
        </w:rPr>
        <w:t> </w:t>
      </w:r>
      <w:hyperlink r:id="rId10" w:history="1">
        <w:r w:rsidRPr="001A7E6D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eastAsia="hr-HR"/>
          </w:rPr>
          <w:t>2/21.</w:t>
        </w:r>
      </w:hyperlink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), a u svezi</w:t>
      </w:r>
      <w:r w:rsidR="00E52FF9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članka 3. Uredbe Komisije (EU) br. 1407/2013. od 18. prosinca 2013. o primjeni član</w:t>
      </w:r>
      <w:r w:rsidR="008C7E64">
        <w:rPr>
          <w:rFonts w:ascii="Times New Roman" w:eastAsia="Times New Roman" w:hAnsi="Times New Roman" w:cs="Times New Roman"/>
          <w:color w:val="000000" w:themeColor="text1"/>
          <w:lang w:eastAsia="hr-HR"/>
        </w:rPr>
        <w:t>aka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107. i 108. Ugovora o funkcioniranju Europske unije na de minimis potpore (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"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Službeni list Europske unije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" L 352/1 od 24. prosinca 2013.)</w:t>
      </w:r>
      <w:r w:rsidR="00554CB8">
        <w:rPr>
          <w:rFonts w:ascii="Times New Roman" w:eastAsia="Times New Roman" w:hAnsi="Times New Roman" w:cs="Times New Roman"/>
          <w:color w:val="000000"/>
          <w:lang w:eastAsia="hr-HR"/>
        </w:rPr>
        <w:t xml:space="preserve"> te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Uredbe Komisije (EU) 2020/972 od 2. srpnja 2020.</w:t>
      </w:r>
      <w:r w:rsidR="008C7E64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o izmjeni Uredbe (EU) </w:t>
      </w:r>
      <w:r w:rsidR="008C7E64">
        <w:rPr>
          <w:rFonts w:ascii="Times New Roman" w:eastAsia="Times New Roman" w:hAnsi="Times New Roman" w:cs="Times New Roman"/>
          <w:color w:val="000000"/>
          <w:lang w:eastAsia="hr-HR"/>
        </w:rPr>
        <w:t xml:space="preserve">br. 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1407/2013 u pogledu njezina produljenja i o izmjeni Uredbe (EU) br. 651/2014. u pogledu njezina produljenja i odgovarajuć</w:t>
      </w:r>
      <w:r w:rsidR="008C7E64">
        <w:rPr>
          <w:rFonts w:ascii="Times New Roman" w:eastAsia="Times New Roman" w:hAnsi="Times New Roman" w:cs="Times New Roman"/>
          <w:color w:val="000000"/>
          <w:lang w:eastAsia="hr-HR"/>
        </w:rPr>
        <w:t>ih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 xml:space="preserve"> prilagodbi ("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Službeni list Europske unije</w:t>
      </w:r>
      <w:r w:rsidRPr="001A7E6D">
        <w:rPr>
          <w:rFonts w:ascii="Times New Roman" w:eastAsia="Times New Roman" w:hAnsi="Times New Roman" w:cs="Times New Roman"/>
          <w:color w:val="000000"/>
          <w:lang w:eastAsia="hr-HR"/>
        </w:rPr>
        <w:t>" L 215/3 od 7. srpnja 2020.)</w:t>
      </w:r>
      <w:r w:rsidR="00DD2FE7"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Skupština Osječko-baranjske županije donijela je na _____ sjednici____________ 202</w:t>
      </w:r>
      <w:r w:rsidR="0048409F">
        <w:rPr>
          <w:rFonts w:ascii="Times New Roman" w:eastAsia="Times New Roman" w:hAnsi="Times New Roman" w:cs="Times New Roman"/>
          <w:color w:val="000000" w:themeColor="text1"/>
          <w:lang w:eastAsia="hr-HR"/>
        </w:rPr>
        <w:t>4</w:t>
      </w:r>
      <w:r w:rsidRPr="001A7E6D">
        <w:rPr>
          <w:rFonts w:ascii="Times New Roman" w:eastAsia="Times New Roman" w:hAnsi="Times New Roman" w:cs="Times New Roman"/>
          <w:color w:val="000000" w:themeColor="text1"/>
          <w:lang w:eastAsia="hr-HR"/>
        </w:rPr>
        <w:t>. godine</w:t>
      </w:r>
      <w:r w:rsidRPr="001A7E6D">
        <w:rPr>
          <w:rFonts w:ascii="Times New Roman" w:eastAsia="Times New Roman" w:hAnsi="Times New Roman" w:cs="Times New Roman"/>
          <w:color w:val="000000"/>
          <w:sz w:val="16"/>
          <w:lang w:eastAsia="hr-HR"/>
        </w:rPr>
        <w:t xml:space="preserve"> </w:t>
      </w:r>
    </w:p>
    <w:p w14:paraId="44AB917E" w14:textId="78208228" w:rsidR="00C672D8" w:rsidRPr="00C672D8" w:rsidRDefault="00C672D8" w:rsidP="00C67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6CAB3DAC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069F1A4" w14:textId="77777777" w:rsidR="00C672D8" w:rsidRPr="00C672D8" w:rsidRDefault="00C672D8" w:rsidP="00C672D8">
      <w:pPr>
        <w:spacing w:after="3" w:line="265" w:lineRule="auto"/>
        <w:ind w:left="2434" w:right="2428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>P R O G R A M</w:t>
      </w:r>
    </w:p>
    <w:p w14:paraId="7B67C152" w14:textId="77777777" w:rsidR="00C672D8" w:rsidRPr="00C672D8" w:rsidRDefault="00C672D8" w:rsidP="00C672D8">
      <w:pPr>
        <w:spacing w:after="60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sz w:val="16"/>
          <w:lang w:eastAsia="hr-HR"/>
        </w:rPr>
        <w:t xml:space="preserve"> </w:t>
      </w:r>
    </w:p>
    <w:p w14:paraId="2D970797" w14:textId="15A4866E" w:rsidR="00C672D8" w:rsidRPr="00C672D8" w:rsidRDefault="00C672D8" w:rsidP="007E7F2B">
      <w:pPr>
        <w:spacing w:after="3" w:line="265" w:lineRule="auto"/>
        <w:ind w:left="2434" w:right="2426" w:hanging="1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 xml:space="preserve">mjera potpora u turizmu na području Osječko-baranjske županije </w:t>
      </w: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60AE45B" w14:textId="77777777" w:rsidR="00C672D8" w:rsidRPr="00C672D8" w:rsidRDefault="00C672D8" w:rsidP="00C672D8">
      <w:pPr>
        <w:spacing w:after="18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AE728E3" w14:textId="77777777" w:rsidR="00C672D8" w:rsidRPr="00C672D8" w:rsidRDefault="00C672D8" w:rsidP="00C672D8">
      <w:pPr>
        <w:spacing w:after="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>I.</w:t>
      </w:r>
    </w:p>
    <w:p w14:paraId="51185E49" w14:textId="77777777" w:rsidR="00C672D8" w:rsidRPr="00C672D8" w:rsidRDefault="00C672D8" w:rsidP="00C672D8">
      <w:pPr>
        <w:keepNext/>
        <w:keepLines/>
        <w:tabs>
          <w:tab w:val="center" w:pos="1897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2EE5FDD9" w14:textId="2287688C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Program mjera potpora u turizmu na području Osječko-baranjske županije (u daljnjem tekstu: Program potpora) obuhvaća mjere usmjerene unaprjeđenju i razvoju turizma koji je jedan od strateških ciljeva razvoja Osječko-baranjske županije (u daljnjem tekstu: Županija).</w:t>
      </w:r>
    </w:p>
    <w:p w14:paraId="484833D1" w14:textId="77777777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14F8A56E" w14:textId="318294C5" w:rsidR="00C672D8" w:rsidRPr="00C672D8" w:rsidRDefault="00C672D8" w:rsidP="00C672D8">
      <w:pPr>
        <w:spacing w:after="5" w:line="267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Cilj ovog</w:t>
      </w:r>
      <w:r w:rsidR="00DD2FE7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Programa potpora jest povećanje atraktivnosti Županije uz postizanje destinacijske prepoznatljivosti, očuvanje i promicanje vlastitog identiteta Županije, poboljšanje kvalitete življenja stanovništva, povećanje raznolikosti turističke ponude kao i povećanje turističkih kapaciteta.</w:t>
      </w:r>
    </w:p>
    <w:p w14:paraId="21EF31E6" w14:textId="77777777" w:rsidR="00C672D8" w:rsidRPr="00C672D8" w:rsidRDefault="00C672D8" w:rsidP="00C672D8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7059FC39" w14:textId="5DBBB558" w:rsidR="00C672D8" w:rsidRPr="00C672D8" w:rsidRDefault="00C672D8" w:rsidP="00C672D8">
      <w:pPr>
        <w:spacing w:after="5" w:line="267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Dobrobiti koje se postižu provedbom ovog</w:t>
      </w:r>
      <w:r w:rsidR="00DD2FE7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Programa potpora</w:t>
      </w:r>
      <w:r w:rsidR="00DD2FE7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jesu: sprečavanje iseljavanja stanovništva, revitalizacija sela i poticanje razvoja nerazvijenih, ruralnih područja, plasiranje autohtonih proizvoda, valorizacija tradicije i kulturne baštine uz neophodno osiguranje zaštite prirode i okoliša te racionalno korištenje prirodnih resursa uz integralni pristup korištenja prostorno</w:t>
      </w:r>
      <w:r w:rsidR="009729B6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-</w:t>
      </w:r>
      <w:r w:rsidR="009729B6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ekoloških, prometnih, kulturno</w:t>
      </w:r>
      <w:r w:rsidR="009729B6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-</w:t>
      </w:r>
      <w:r w:rsidR="009729B6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bCs/>
          <w:iCs/>
          <w:color w:val="000000" w:themeColor="text1"/>
          <w:lang w:eastAsia="hr-HR"/>
        </w:rPr>
        <w:t>povijesnih i ljudskih resursa uz koncept održivoga razvoja.</w:t>
      </w:r>
    </w:p>
    <w:p w14:paraId="472E1556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4DF55D2E" w14:textId="4E1222FF" w:rsidR="00C672D8" w:rsidRDefault="00C672D8" w:rsidP="00C672D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ab/>
        <w:t>Poticanje razvoja turizma kroz povećanje raznolikosti ponude turizma na području Županije ključno je za oživljavanje i pokretanje ruralnih sredina, produljenje turističke sezone, poticanje poduzetničkih i poljoprivrednih aktivnosti te zapošljavanje lokalnog stanovništva.</w:t>
      </w:r>
    </w:p>
    <w:p w14:paraId="3877EBBA" w14:textId="77777777" w:rsidR="004F14AA" w:rsidRPr="00C672D8" w:rsidRDefault="004F14AA" w:rsidP="00C672D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6B310A9B" w14:textId="17B93E56" w:rsidR="00F10DF2" w:rsidRDefault="004F14AA" w:rsidP="007E7F2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4A7099">
        <w:rPr>
          <w:rFonts w:ascii="Times New Roman" w:hAnsi="Times New Roman" w:cs="Times New Roman"/>
        </w:rPr>
        <w:t>Za</w:t>
      </w:r>
      <w:r w:rsidR="00F10DF2" w:rsidRPr="004A7099">
        <w:rPr>
          <w:rFonts w:ascii="Times New Roman" w:hAnsi="Times New Roman" w:cs="Times New Roman"/>
        </w:rPr>
        <w:t xml:space="preserve"> </w:t>
      </w:r>
      <w:r w:rsidR="00856F38">
        <w:rPr>
          <w:rFonts w:ascii="Times New Roman" w:hAnsi="Times New Roman" w:cs="Times New Roman"/>
        </w:rPr>
        <w:t>utvrđivanje</w:t>
      </w:r>
      <w:r w:rsidR="00F10DF2" w:rsidRPr="004A7099">
        <w:rPr>
          <w:rFonts w:ascii="Times New Roman" w:hAnsi="Times New Roman" w:cs="Times New Roman"/>
        </w:rPr>
        <w:t xml:space="preserve"> kvalitetne turističke ponude</w:t>
      </w:r>
      <w:r w:rsidRPr="004A7099">
        <w:rPr>
          <w:rFonts w:ascii="Times New Roman" w:hAnsi="Times New Roman" w:cs="Times New Roman"/>
        </w:rPr>
        <w:t xml:space="preserve"> Županije</w:t>
      </w:r>
      <w:r w:rsidR="003D6D86" w:rsidRPr="004A7099">
        <w:rPr>
          <w:rFonts w:ascii="Times New Roman" w:hAnsi="Times New Roman" w:cs="Times New Roman"/>
        </w:rPr>
        <w:t xml:space="preserve"> </w:t>
      </w:r>
      <w:r w:rsidRPr="004A7099">
        <w:rPr>
          <w:rFonts w:ascii="Times New Roman" w:hAnsi="Times New Roman" w:cs="Times New Roman"/>
        </w:rPr>
        <w:t>važna je</w:t>
      </w:r>
      <w:r w:rsidR="00F10DF2" w:rsidRPr="004A7099">
        <w:rPr>
          <w:rFonts w:ascii="Times New Roman" w:hAnsi="Times New Roman" w:cs="Times New Roman"/>
        </w:rPr>
        <w:t xml:space="preserve"> </w:t>
      </w:r>
      <w:r w:rsidR="003D6D86">
        <w:rPr>
          <w:rFonts w:ascii="Times New Roman" w:hAnsi="Times New Roman" w:cs="Times New Roman"/>
        </w:rPr>
        <w:t xml:space="preserve">sinergija i </w:t>
      </w:r>
      <w:r w:rsidR="00F10DF2" w:rsidRPr="004A7099">
        <w:rPr>
          <w:rFonts w:ascii="Times New Roman" w:hAnsi="Times New Roman" w:cs="Times New Roman"/>
        </w:rPr>
        <w:t xml:space="preserve">suradnja ključnih dionika koji djeluju u </w:t>
      </w:r>
      <w:r w:rsidRPr="004A7099">
        <w:rPr>
          <w:rFonts w:ascii="Times New Roman" w:hAnsi="Times New Roman" w:cs="Times New Roman"/>
        </w:rPr>
        <w:t>Županiji</w:t>
      </w:r>
      <w:r w:rsidR="00F10DF2" w:rsidRPr="004A7099">
        <w:rPr>
          <w:rFonts w:ascii="Times New Roman" w:hAnsi="Times New Roman" w:cs="Times New Roman"/>
        </w:rPr>
        <w:t xml:space="preserve">, a to su prije svega turističke zajednice, lokalne vlasti, različite neprofitne udruge koje se bave kulturom, umjetnosti, baštinom i poslovni subjekti. </w:t>
      </w:r>
    </w:p>
    <w:p w14:paraId="2875859E" w14:textId="77777777" w:rsidR="00F10DF2" w:rsidRPr="00C672D8" w:rsidRDefault="00F10DF2" w:rsidP="00C672D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214EF5AD" w14:textId="77777777" w:rsidR="00C672D8" w:rsidRPr="00EE3FDB" w:rsidRDefault="00C672D8" w:rsidP="00C672D8">
      <w:pPr>
        <w:spacing w:after="17"/>
        <w:rPr>
          <w:rFonts w:ascii="Times New Roman" w:eastAsia="Times New Roman" w:hAnsi="Times New Roman" w:cs="Times New Roman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           </w:t>
      </w:r>
      <w:r w:rsidRPr="00EE3FDB">
        <w:rPr>
          <w:rFonts w:ascii="Times New Roman" w:eastAsia="Times New Roman" w:hAnsi="Times New Roman" w:cs="Times New Roman"/>
          <w:lang w:eastAsia="hr-HR"/>
        </w:rPr>
        <w:t>Program potpora obuhvaća sljedeće mjere potpora:</w:t>
      </w:r>
    </w:p>
    <w:p w14:paraId="6D33B793" w14:textId="65265631" w:rsidR="00C672D8" w:rsidRPr="00BE2CFE" w:rsidRDefault="00C672D8" w:rsidP="00C672D8">
      <w:pPr>
        <w:numPr>
          <w:ilvl w:val="0"/>
          <w:numId w:val="12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BE2CFE">
        <w:rPr>
          <w:rFonts w:ascii="Times New Roman" w:eastAsia="Times New Roman" w:hAnsi="Times New Roman" w:cs="Times New Roman"/>
          <w:lang w:eastAsia="hr-HR"/>
        </w:rPr>
        <w:t>potpor</w:t>
      </w:r>
      <w:r w:rsidR="00266E7C" w:rsidRPr="00BE2CFE">
        <w:rPr>
          <w:rFonts w:ascii="Times New Roman" w:eastAsia="Times New Roman" w:hAnsi="Times New Roman" w:cs="Times New Roman"/>
          <w:lang w:eastAsia="hr-HR"/>
        </w:rPr>
        <w:t>a</w:t>
      </w:r>
      <w:r w:rsidRPr="00BE2CFE">
        <w:rPr>
          <w:rFonts w:ascii="Times New Roman" w:eastAsia="Times New Roman" w:hAnsi="Times New Roman" w:cs="Times New Roman"/>
          <w:lang w:eastAsia="hr-HR"/>
        </w:rPr>
        <w:t xml:space="preserve"> za razvoj i unaprjeđenje ruralnog turizma, </w:t>
      </w:r>
    </w:p>
    <w:p w14:paraId="74167869" w14:textId="18B0BC63" w:rsidR="00C672D8" w:rsidRPr="00EE3FDB" w:rsidRDefault="00C672D8" w:rsidP="00C672D8">
      <w:pPr>
        <w:numPr>
          <w:ilvl w:val="0"/>
          <w:numId w:val="12"/>
        </w:numPr>
        <w:spacing w:after="5" w:line="267" w:lineRule="auto"/>
        <w:ind w:hanging="660"/>
        <w:jc w:val="both"/>
        <w:rPr>
          <w:rFonts w:ascii="Times New Roman" w:eastAsia="Times New Roman" w:hAnsi="Times New Roman" w:cs="Times New Roman"/>
          <w:lang w:eastAsia="hr-HR"/>
        </w:rPr>
      </w:pPr>
      <w:r w:rsidRPr="00EE3FDB">
        <w:rPr>
          <w:rFonts w:ascii="Times New Roman" w:eastAsia="Times New Roman" w:hAnsi="Times New Roman" w:cs="Times New Roman"/>
          <w:lang w:eastAsia="hr-HR"/>
        </w:rPr>
        <w:t>potpor</w:t>
      </w:r>
      <w:r w:rsidR="00266E7C">
        <w:rPr>
          <w:rFonts w:ascii="Times New Roman" w:eastAsia="Times New Roman" w:hAnsi="Times New Roman" w:cs="Times New Roman"/>
          <w:lang w:eastAsia="hr-HR"/>
        </w:rPr>
        <w:t>a</w:t>
      </w:r>
      <w:r w:rsidRPr="00EE3FDB">
        <w:rPr>
          <w:rFonts w:ascii="Times New Roman" w:eastAsia="Times New Roman" w:hAnsi="Times New Roman" w:cs="Times New Roman"/>
          <w:lang w:eastAsia="hr-HR"/>
        </w:rPr>
        <w:t xml:space="preserve"> za autohtonu eno i gastro ponudu</w:t>
      </w:r>
      <w:r w:rsidR="00EF2592">
        <w:rPr>
          <w:rFonts w:ascii="Times New Roman" w:eastAsia="Times New Roman" w:hAnsi="Times New Roman" w:cs="Times New Roman"/>
          <w:lang w:eastAsia="hr-HR"/>
        </w:rPr>
        <w:t xml:space="preserve"> i</w:t>
      </w:r>
      <w:r w:rsidRPr="00EE3FDB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338926E" w14:textId="416172C8" w:rsidR="00C672D8" w:rsidRDefault="00C672D8" w:rsidP="00C672D8">
      <w:pPr>
        <w:numPr>
          <w:ilvl w:val="0"/>
          <w:numId w:val="12"/>
        </w:numPr>
        <w:spacing w:after="17" w:line="267" w:lineRule="auto"/>
        <w:ind w:hanging="66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7E7F2B">
        <w:rPr>
          <w:rFonts w:ascii="Times New Roman" w:eastAsia="Times New Roman" w:hAnsi="Times New Roman" w:cs="Times New Roman"/>
          <w:lang w:eastAsia="hr-HR"/>
        </w:rPr>
        <w:t>potpor</w:t>
      </w:r>
      <w:r w:rsidR="00266E7C" w:rsidRPr="007E7F2B">
        <w:rPr>
          <w:rFonts w:ascii="Times New Roman" w:eastAsia="Times New Roman" w:hAnsi="Times New Roman" w:cs="Times New Roman"/>
          <w:lang w:eastAsia="hr-HR"/>
        </w:rPr>
        <w:t>a</w:t>
      </w:r>
      <w:r w:rsidRPr="007E7F2B">
        <w:rPr>
          <w:rFonts w:ascii="Times New Roman" w:eastAsia="Times New Roman" w:hAnsi="Times New Roman" w:cs="Times New Roman"/>
          <w:lang w:eastAsia="hr-HR"/>
        </w:rPr>
        <w:t xml:space="preserve"> za organizaciju i sudjelovanje na manifestacijama</w:t>
      </w:r>
      <w:r w:rsidRPr="007E7F2B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14:paraId="2BCF49D6" w14:textId="77777777" w:rsidR="007E7F2B" w:rsidRPr="007E7F2B" w:rsidRDefault="007E7F2B" w:rsidP="007E7F2B">
      <w:pPr>
        <w:spacing w:after="17" w:line="267" w:lineRule="auto"/>
        <w:ind w:left="669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5C567F0B" w14:textId="77777777" w:rsidR="00C672D8" w:rsidRPr="00C672D8" w:rsidRDefault="00C672D8" w:rsidP="00C672D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II.</w:t>
      </w:r>
    </w:p>
    <w:p w14:paraId="6E090101" w14:textId="77777777" w:rsidR="007E7F2B" w:rsidRPr="00C672D8" w:rsidRDefault="007E7F2B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36059A3D" w14:textId="023C6025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Pod potporama u</w:t>
      </w:r>
      <w:r w:rsidRPr="00C672D8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turizmu (</w:t>
      </w:r>
      <w:r w:rsidR="00EF2592">
        <w:rPr>
          <w:rFonts w:ascii="Times New Roman" w:eastAsia="Times New Roman" w:hAnsi="Times New Roman" w:cs="Times New Roman"/>
          <w:color w:val="000000" w:themeColor="text1"/>
          <w:lang w:eastAsia="hr-HR"/>
        </w:rPr>
        <w:t>u daljnjem tekstu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: potpore) u smislu ovog</w:t>
      </w:r>
      <w:r w:rsidR="0071191A">
        <w:rPr>
          <w:rFonts w:ascii="Times New Roman" w:eastAsia="Times New Roman" w:hAnsi="Times New Roman" w:cs="Times New Roman"/>
          <w:color w:val="000000" w:themeColor="text1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Programa potpora podrazumijevaju se nepovratna financijska sredstva odobrena iz Proračuna Županije za aktivnosti, 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lastRenderedPageBreak/>
        <w:t xml:space="preserve">programe i projekte usmjerene postizanju strateških ciljeva za razvoj turizma na području Županije što </w:t>
      </w:r>
      <w:r w:rsidR="00C01BDE">
        <w:rPr>
          <w:rFonts w:ascii="Times New Roman" w:eastAsia="Times New Roman" w:hAnsi="Times New Roman" w:cs="Times New Roman"/>
          <w:color w:val="000000" w:themeColor="text1"/>
          <w:lang w:eastAsia="hr-HR"/>
        </w:rPr>
        <w:t>se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 utvrđ</w:t>
      </w:r>
      <w:r w:rsidR="00C01BDE">
        <w:rPr>
          <w:rFonts w:ascii="Times New Roman" w:eastAsia="Times New Roman" w:hAnsi="Times New Roman" w:cs="Times New Roman"/>
          <w:color w:val="000000" w:themeColor="text1"/>
          <w:lang w:eastAsia="hr-HR"/>
        </w:rPr>
        <w:t>uje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Odlukom o potpora</w:t>
      </w:r>
      <w:r w:rsidR="00C01BDE">
        <w:rPr>
          <w:rFonts w:ascii="Times New Roman" w:eastAsia="Times New Roman" w:hAnsi="Times New Roman" w:cs="Times New Roman"/>
          <w:color w:val="000000" w:themeColor="text1"/>
          <w:lang w:eastAsia="hr-HR"/>
        </w:rPr>
        <w:t>ma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u turizmu na području Osječko-baranjske županije</w:t>
      </w:r>
      <w:r w:rsidR="00726B4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(u daljnjem tekstu: Odluka)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. </w:t>
      </w:r>
    </w:p>
    <w:p w14:paraId="0FFAE750" w14:textId="77777777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278890AD" w14:textId="33FCCFE4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U postupku odobravanja</w:t>
      </w:r>
      <w:r w:rsidR="00E30FA5">
        <w:rPr>
          <w:rFonts w:ascii="Times New Roman" w:eastAsia="Times New Roman" w:hAnsi="Times New Roman" w:cs="Times New Roman"/>
          <w:color w:val="000000" w:themeColor="text1"/>
          <w:lang w:eastAsia="hr-HR"/>
        </w:rPr>
        <w:t>, na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potpor</w:t>
      </w:r>
      <w:r w:rsidR="00E30FA5">
        <w:rPr>
          <w:rFonts w:ascii="Times New Roman" w:eastAsia="Times New Roman" w:hAnsi="Times New Roman" w:cs="Times New Roman"/>
          <w:color w:val="000000" w:themeColor="text1"/>
          <w:lang w:eastAsia="hr-HR"/>
        </w:rPr>
        <w:t>e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koj</w:t>
      </w:r>
      <w:r w:rsidR="0089744A">
        <w:rPr>
          <w:rFonts w:ascii="Times New Roman" w:eastAsia="Times New Roman" w:hAnsi="Times New Roman" w:cs="Times New Roman"/>
          <w:color w:val="000000" w:themeColor="text1"/>
          <w:lang w:eastAsia="hr-HR"/>
        </w:rPr>
        <w:t>e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imaju obilježja potpora male vrijednosti primjenjuju se važeće odredbe Europske unije kojima se uređuju potpore male vrijednosti.</w:t>
      </w:r>
    </w:p>
    <w:p w14:paraId="02FF9415" w14:textId="55B7ADED" w:rsidR="00C672D8" w:rsidRPr="004F14AA" w:rsidRDefault="00C672D8" w:rsidP="003D6D86">
      <w:pPr>
        <w:spacing w:after="5" w:line="267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95D3DC" w14:textId="73338688" w:rsidR="00C672D8" w:rsidRPr="00C672D8" w:rsidRDefault="00C672D8" w:rsidP="00C672D8">
      <w:pPr>
        <w:spacing w:after="5" w:line="267" w:lineRule="auto"/>
        <w:ind w:left="10" w:firstLine="698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lang w:eastAsia="hr-HR"/>
        </w:rPr>
        <w:t>Pri dodjeli potpora u sklopu ovog</w:t>
      </w:r>
      <w:r w:rsidR="0071191A">
        <w:rPr>
          <w:rFonts w:ascii="Times New Roman" w:eastAsia="Times New Roman" w:hAnsi="Times New Roman" w:cs="Times New Roman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lang w:eastAsia="hr-HR"/>
        </w:rPr>
        <w:t xml:space="preserve"> Programa potpora kriteriji za </w:t>
      </w:r>
      <w:r w:rsidR="0096773A">
        <w:rPr>
          <w:rFonts w:ascii="Times New Roman" w:eastAsia="Times New Roman" w:hAnsi="Times New Roman" w:cs="Times New Roman"/>
          <w:lang w:eastAsia="hr-HR"/>
        </w:rPr>
        <w:t>evaluacij</w:t>
      </w:r>
      <w:r w:rsidRPr="00C672D8">
        <w:rPr>
          <w:rFonts w:ascii="Times New Roman" w:eastAsia="Times New Roman" w:hAnsi="Times New Roman" w:cs="Times New Roman"/>
          <w:lang w:eastAsia="hr-HR"/>
        </w:rPr>
        <w:t>u aktivnosti, programa i projekata za koje se traži potpora su sljedeći:</w:t>
      </w:r>
    </w:p>
    <w:p w14:paraId="08ED7D56" w14:textId="77777777" w:rsidR="00C672D8" w:rsidRPr="00C672D8" w:rsidRDefault="00C672D8" w:rsidP="00C672D8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objedinjavanje i unaprjeđenje turističke ponude,</w:t>
      </w:r>
      <w:r w:rsidRPr="00C672D8">
        <w:rPr>
          <w:rFonts w:ascii="Times New Roman" w:eastAsia="Times New Roman" w:hAnsi="Times New Roman" w:cs="Times New Roman"/>
          <w:i/>
          <w:color w:val="000000" w:themeColor="text1"/>
          <w:lang w:eastAsia="hr-HR"/>
        </w:rPr>
        <w:t xml:space="preserve"> </w:t>
      </w:r>
    </w:p>
    <w:p w14:paraId="19EDFAA0" w14:textId="77777777" w:rsidR="00C672D8" w:rsidRPr="00C672D8" w:rsidRDefault="00C672D8" w:rsidP="00C672D8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očuvanje prirodne i kulturne baštine i tradicije u funkciji razvitka,</w:t>
      </w:r>
      <w:r w:rsidRPr="00C672D8">
        <w:rPr>
          <w:rFonts w:ascii="Times New Roman" w:eastAsia="Times New Roman" w:hAnsi="Times New Roman" w:cs="Times New Roman"/>
          <w:i/>
          <w:color w:val="000000" w:themeColor="text1"/>
          <w:lang w:eastAsia="hr-HR"/>
        </w:rPr>
        <w:t xml:space="preserve"> </w:t>
      </w:r>
    </w:p>
    <w:p w14:paraId="59B4904F" w14:textId="77777777" w:rsidR="00C672D8" w:rsidRPr="00C672D8" w:rsidRDefault="00C672D8" w:rsidP="00C672D8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razvoj turističkih proizvoda i usluga i podizanje njihovih standarda,</w:t>
      </w:r>
      <w:r w:rsidRPr="00C672D8">
        <w:rPr>
          <w:rFonts w:ascii="Times New Roman" w:eastAsia="Times New Roman" w:hAnsi="Times New Roman" w:cs="Times New Roman"/>
          <w:i/>
          <w:color w:val="000000" w:themeColor="text1"/>
          <w:lang w:eastAsia="hr-HR"/>
        </w:rPr>
        <w:t xml:space="preserve"> </w:t>
      </w:r>
    </w:p>
    <w:p w14:paraId="7F110BC6" w14:textId="77777777" w:rsidR="00C672D8" w:rsidRPr="00C672D8" w:rsidRDefault="00C672D8" w:rsidP="00C672D8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promocija turističkih potencijala Županije,</w:t>
      </w:r>
      <w:r w:rsidRPr="00C672D8">
        <w:rPr>
          <w:rFonts w:ascii="Times New Roman" w:eastAsia="Times New Roman" w:hAnsi="Times New Roman" w:cs="Times New Roman"/>
          <w:i/>
          <w:color w:val="000000" w:themeColor="text1"/>
          <w:lang w:eastAsia="hr-HR"/>
        </w:rPr>
        <w:t xml:space="preserve"> </w:t>
      </w:r>
    </w:p>
    <w:p w14:paraId="4BFDAC68" w14:textId="42C31770" w:rsidR="00C672D8" w:rsidRPr="00C672D8" w:rsidRDefault="00C672D8" w:rsidP="00C672D8">
      <w:pPr>
        <w:numPr>
          <w:ilvl w:val="0"/>
          <w:numId w:val="10"/>
        </w:numPr>
        <w:spacing w:after="5" w:line="267" w:lineRule="auto"/>
        <w:ind w:hanging="72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razvoj svih oblika turizma s naglaskom na ruralni turizam</w:t>
      </w:r>
      <w:r w:rsidR="0071191A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te</w:t>
      </w:r>
      <w:r w:rsidRPr="00C672D8">
        <w:rPr>
          <w:rFonts w:ascii="Times New Roman" w:eastAsia="Times New Roman" w:hAnsi="Times New Roman" w:cs="Times New Roman"/>
          <w:i/>
          <w:color w:val="000000" w:themeColor="text1"/>
          <w:lang w:eastAsia="hr-HR"/>
        </w:rPr>
        <w:t xml:space="preserve"> </w:t>
      </w:r>
    </w:p>
    <w:p w14:paraId="72630CB5" w14:textId="6BAE68BF" w:rsidR="00C672D8" w:rsidRPr="00B3017C" w:rsidRDefault="00C672D8" w:rsidP="00C672D8">
      <w:pPr>
        <w:pStyle w:val="Odlomakpopisa"/>
        <w:numPr>
          <w:ilvl w:val="0"/>
          <w:numId w:val="10"/>
        </w:numPr>
        <w:spacing w:after="0" w:line="267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B3017C">
        <w:rPr>
          <w:rFonts w:ascii="Times New Roman" w:eastAsia="Times New Roman" w:hAnsi="Times New Roman" w:cs="Times New Roman"/>
          <w:color w:val="000000" w:themeColor="text1"/>
          <w:lang w:eastAsia="hr-HR"/>
        </w:rPr>
        <w:t>unaprjeđenje i proširenje turističke ponude.</w:t>
      </w:r>
    </w:p>
    <w:p w14:paraId="5CEB76B6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</w:p>
    <w:p w14:paraId="43D42FEE" w14:textId="4AF9E648" w:rsidR="003D2FD5" w:rsidRDefault="00C672D8" w:rsidP="00B3017C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Korisnici potpora </w:t>
      </w:r>
      <w:r w:rsidR="00267FD8">
        <w:rPr>
          <w:rFonts w:ascii="Times New Roman" w:eastAsia="Times New Roman" w:hAnsi="Times New Roman" w:cs="Times New Roman"/>
          <w:color w:val="000000" w:themeColor="text1"/>
          <w:lang w:eastAsia="hr-HR"/>
        </w:rPr>
        <w:t>iz ovog</w:t>
      </w:r>
      <w:r w:rsidR="00924979">
        <w:rPr>
          <w:rFonts w:ascii="Times New Roman" w:eastAsia="Times New Roman" w:hAnsi="Times New Roman" w:cs="Times New Roman"/>
          <w:color w:val="000000" w:themeColor="text1"/>
          <w:lang w:eastAsia="hr-HR"/>
        </w:rPr>
        <w:t>a</w:t>
      </w:r>
      <w:r w:rsidR="00267F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Programa potpora 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su obiteljska poljoprivredna gospodarstva, obrti i trgovačka društva u kategoriji mikro i malih poduzeća, registrirani za pružanje turističkih </w:t>
      </w:r>
      <w:r w:rsidR="002831E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i ugostiteljskih 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usluga u turizmu, obrti, trgovačka društva i zadruge u kategoriji mikro, malih i srednjih poduzeća koji obavljaju djelatnost na tradicijski, odnosno umjetnički način, tj. koji posjeduju Uvjerenje o stjecanju statusa tradicijskog, odnosno umjetničkog obrta, udruge registrirane za djelatnosti povezane uz selektivne oblike turizma i druge fizičke</w:t>
      </w:r>
      <w:r w:rsidR="00E8539A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osobe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>registrirane za pružanje usluga u turizmu</w:t>
      </w:r>
      <w:r w:rsidR="002831E6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r w:rsidR="009E6F05">
        <w:rPr>
          <w:rFonts w:ascii="Times New Roman" w:eastAsia="Times New Roman" w:hAnsi="Times New Roman" w:cs="Times New Roman"/>
          <w:color w:val="000000"/>
          <w:lang w:eastAsia="hr-HR"/>
        </w:rPr>
        <w:t>N</w:t>
      </w:r>
      <w:r w:rsidR="002831E6">
        <w:rPr>
          <w:rFonts w:ascii="Times New Roman" w:eastAsia="Times New Roman" w:hAnsi="Times New Roman" w:cs="Times New Roman"/>
          <w:color w:val="000000"/>
          <w:lang w:eastAsia="hr-HR"/>
        </w:rPr>
        <w:t>avedeni korisnici moraju imati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prebivalište odnosno sjedište na području Županije i </w:t>
      </w:r>
      <w:r w:rsidR="002831E6">
        <w:rPr>
          <w:rFonts w:ascii="Times New Roman" w:eastAsia="Times New Roman" w:hAnsi="Times New Roman" w:cs="Times New Roman"/>
          <w:color w:val="000000" w:themeColor="text1"/>
          <w:lang w:eastAsia="hr-HR"/>
        </w:rPr>
        <w:t>ispunjavati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uvjete utvrđene </w:t>
      </w:r>
      <w:r w:rsidRPr="00BE2CFE">
        <w:rPr>
          <w:rFonts w:ascii="Times New Roman" w:eastAsia="Times New Roman" w:hAnsi="Times New Roman" w:cs="Times New Roman"/>
          <w:lang w:eastAsia="hr-HR"/>
        </w:rPr>
        <w:t xml:space="preserve">Odlukom 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i posebnim propisima odnosno pravilima o potporama male vrijednosti. </w:t>
      </w:r>
    </w:p>
    <w:p w14:paraId="5BDE4BF9" w14:textId="77777777" w:rsidR="003D6D86" w:rsidRPr="00C672D8" w:rsidRDefault="003D6D86" w:rsidP="004A7099">
      <w:pPr>
        <w:spacing w:after="44"/>
        <w:rPr>
          <w:rFonts w:ascii="Times New Roman" w:eastAsia="Times New Roman" w:hAnsi="Times New Roman" w:cs="Times New Roman"/>
          <w:color w:val="000000" w:themeColor="text1"/>
          <w:sz w:val="20"/>
          <w:lang w:eastAsia="hr-HR"/>
        </w:rPr>
      </w:pPr>
    </w:p>
    <w:p w14:paraId="5FE58117" w14:textId="77777777" w:rsidR="00C672D8" w:rsidRPr="00C672D8" w:rsidRDefault="00C672D8" w:rsidP="00C672D8">
      <w:pPr>
        <w:spacing w:after="44"/>
        <w:ind w:left="10" w:hanging="10"/>
        <w:jc w:val="center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sz w:val="20"/>
          <w:lang w:eastAsia="hr-HR"/>
        </w:rPr>
        <w:t>III.</w:t>
      </w:r>
    </w:p>
    <w:p w14:paraId="02962EBE" w14:textId="77777777" w:rsidR="00C672D8" w:rsidRPr="00C672D8" w:rsidRDefault="00C672D8" w:rsidP="00C672D8">
      <w:pPr>
        <w:spacing w:after="44"/>
        <w:ind w:left="720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50CD6B0B" w14:textId="4A3D2AC9" w:rsidR="00C672D8" w:rsidRPr="00BE2CFE" w:rsidRDefault="00C672D8" w:rsidP="00B3017C">
      <w:pPr>
        <w:keepNext/>
        <w:keepLines/>
        <w:tabs>
          <w:tab w:val="center" w:pos="3636"/>
        </w:tabs>
        <w:spacing w:after="0"/>
        <w:ind w:left="-15"/>
        <w:outlineLvl w:val="0"/>
        <w:rPr>
          <w:rFonts w:ascii="Times New Roman" w:eastAsia="Times New Roman" w:hAnsi="Times New Roman" w:cs="Times New Roman"/>
          <w:sz w:val="20"/>
          <w:lang w:eastAsia="hr-HR"/>
        </w:rPr>
      </w:pPr>
      <w:r w:rsidRPr="00C672D8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1. </w:t>
      </w:r>
      <w:r w:rsidR="009803D2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        </w:t>
      </w:r>
      <w:r w:rsidRPr="00BE2CFE">
        <w:rPr>
          <w:rFonts w:ascii="Times New Roman" w:eastAsia="Times New Roman" w:hAnsi="Times New Roman" w:cs="Times New Roman"/>
          <w:b/>
          <w:lang w:eastAsia="hr-HR"/>
        </w:rPr>
        <w:t>Potpor</w:t>
      </w:r>
      <w:r w:rsidR="00266E7C" w:rsidRPr="00BE2CFE">
        <w:rPr>
          <w:rFonts w:ascii="Times New Roman" w:eastAsia="Times New Roman" w:hAnsi="Times New Roman" w:cs="Times New Roman"/>
          <w:b/>
          <w:lang w:eastAsia="hr-HR"/>
        </w:rPr>
        <w:t>a</w:t>
      </w:r>
      <w:r w:rsidRPr="00BE2CFE">
        <w:rPr>
          <w:rFonts w:ascii="Times New Roman" w:eastAsia="Times New Roman" w:hAnsi="Times New Roman" w:cs="Times New Roman"/>
          <w:b/>
          <w:lang w:eastAsia="hr-HR"/>
        </w:rPr>
        <w:t xml:space="preserve"> za razvoj i unaprjeđenje ruralnog turizma </w:t>
      </w:r>
      <w:r w:rsidRPr="00BE2CFE">
        <w:rPr>
          <w:rFonts w:ascii="Times New Roman" w:eastAsia="Times New Roman" w:hAnsi="Times New Roman" w:cs="Times New Roman"/>
          <w:sz w:val="20"/>
          <w:lang w:eastAsia="hr-HR"/>
        </w:rPr>
        <w:t xml:space="preserve"> </w:t>
      </w:r>
    </w:p>
    <w:p w14:paraId="73905F95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FF0000"/>
          <w:lang w:eastAsia="hr-HR"/>
        </w:rPr>
      </w:pPr>
    </w:p>
    <w:p w14:paraId="04AFC820" w14:textId="1013BE2D" w:rsidR="00C672D8" w:rsidRPr="0096773A" w:rsidRDefault="00C672D8" w:rsidP="00C672D8">
      <w:pPr>
        <w:spacing w:after="5" w:line="267" w:lineRule="auto"/>
        <w:ind w:left="10" w:hanging="10"/>
        <w:jc w:val="both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bookmarkStart w:id="0" w:name="_Hlk150867733"/>
      <w:r w:rsidRPr="0096773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Kratki opis potpor</w:t>
      </w:r>
      <w:r w:rsidR="00266E7C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e</w:t>
      </w:r>
    </w:p>
    <w:bookmarkEnd w:id="0"/>
    <w:p w14:paraId="669D23CD" w14:textId="41EAFEAC" w:rsidR="00C672D8" w:rsidRPr="0096773A" w:rsidRDefault="00C672D8" w:rsidP="00C672D8">
      <w:pPr>
        <w:spacing w:after="5" w:line="267" w:lineRule="auto"/>
        <w:ind w:left="9" w:firstLine="1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Ov</w:t>
      </w:r>
      <w:r w:rsidR="00266E7C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potpor</w:t>
      </w:r>
      <w:r w:rsidR="00266E7C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se dodjeljuj</w:t>
      </w:r>
      <w:r w:rsidR="00266E7C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za ulaganj</w:t>
      </w:r>
      <w:r w:rsidR="002B0E36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u razvoj i unaprjeđenje turističke </w:t>
      </w:r>
      <w:r w:rsidR="006617CD">
        <w:rPr>
          <w:rFonts w:ascii="Times New Roman" w:eastAsia="Times New Roman" w:hAnsi="Times New Roman" w:cs="Times New Roman"/>
          <w:color w:val="000000"/>
          <w:lang w:eastAsia="hr-HR"/>
        </w:rPr>
        <w:t xml:space="preserve">i ugostiteljske 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usluge u ruralnom turizmu s ciljem podizanja razine kvalitete usluge, očuvanj</w:t>
      </w:r>
      <w:r w:rsidR="002B0E36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i ulaganja u razvoj tradicijskih i umjetničkih obrta te za povećanje prepoznatljivosti tradicijskih i umjetničkih proizvoda.</w:t>
      </w:r>
      <w:r w:rsidRPr="0096773A">
        <w:rPr>
          <w:rFonts w:ascii="Times New Roman" w:eastAsia="Times New Roman" w:hAnsi="Times New Roman" w:cs="Times New Roman"/>
          <w:color w:val="FF0000"/>
          <w:lang w:eastAsia="hr-HR"/>
        </w:rPr>
        <w:t xml:space="preserve"> </w:t>
      </w:r>
    </w:p>
    <w:p w14:paraId="357367CF" w14:textId="77777777" w:rsidR="00C672D8" w:rsidRPr="0096773A" w:rsidRDefault="00C672D8" w:rsidP="00C672D8">
      <w:pPr>
        <w:spacing w:after="19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</w:p>
    <w:p w14:paraId="27623F1A" w14:textId="77777777" w:rsidR="00C672D8" w:rsidRPr="0096773A" w:rsidRDefault="00C672D8" w:rsidP="00C672D8">
      <w:pPr>
        <w:spacing w:after="19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Intenzitet potpore</w:t>
      </w:r>
    </w:p>
    <w:p w14:paraId="3C81E8FA" w14:textId="1E167667" w:rsidR="00B3017C" w:rsidRDefault="00C672D8" w:rsidP="00B3017C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  <w:r w:rsidRPr="0096773A">
        <w:rPr>
          <w:rFonts w:ascii="Times New Roman" w:eastAsia="Times New Roman" w:hAnsi="Times New Roman" w:cs="Times New Roman"/>
          <w:lang w:eastAsia="hr-HR"/>
        </w:rPr>
        <w:t xml:space="preserve">Potpora iznosi do 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50% opravdanih troškova izvršenog ulaganja, a najviše do iznosa od </w:t>
      </w:r>
      <w:r w:rsidR="00BF1795">
        <w:rPr>
          <w:rFonts w:ascii="Times New Roman" w:eastAsia="Times New Roman" w:hAnsi="Times New Roman" w:cs="Times New Roman"/>
          <w:color w:val="000000"/>
          <w:lang w:eastAsia="hr-HR"/>
        </w:rPr>
        <w:t>4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BF1795">
        <w:rPr>
          <w:rFonts w:ascii="Times New Roman" w:eastAsia="Times New Roman" w:hAnsi="Times New Roman" w:cs="Times New Roman"/>
          <w:color w:val="000000"/>
          <w:lang w:eastAsia="hr-HR"/>
        </w:rPr>
        <w:t>000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BF1795">
        <w:rPr>
          <w:rFonts w:ascii="Times New Roman" w:eastAsia="Times New Roman" w:hAnsi="Times New Roman" w:cs="Times New Roman"/>
          <w:color w:val="000000"/>
          <w:lang w:eastAsia="hr-HR"/>
        </w:rPr>
        <w:t>00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96773A">
        <w:rPr>
          <w:rFonts w:ascii="Times New Roman" w:eastAsia="Times New Roman" w:hAnsi="Times New Roman" w:cs="Times New Roman"/>
          <w:color w:val="000000" w:themeColor="text1"/>
          <w:lang w:eastAsia="hr-HR"/>
        </w:rPr>
        <w:t>eura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i može se ostvariti jedanput tijekom proračunske godine. </w:t>
      </w:r>
    </w:p>
    <w:p w14:paraId="438D719A" w14:textId="77777777" w:rsidR="00B3017C" w:rsidRPr="0096773A" w:rsidRDefault="00B3017C" w:rsidP="00B3017C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</w:p>
    <w:p w14:paraId="213D2857" w14:textId="77777777" w:rsidR="00C672D8" w:rsidRPr="0096773A" w:rsidRDefault="00C672D8" w:rsidP="00C672D8">
      <w:pPr>
        <w:spacing w:after="5" w:line="267" w:lineRule="auto"/>
        <w:ind w:left="10" w:hanging="1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hr-HR"/>
        </w:rPr>
      </w:pPr>
      <w:bookmarkStart w:id="1" w:name="_Hlk150927424"/>
      <w:r w:rsidRPr="0096773A">
        <w:rPr>
          <w:rFonts w:ascii="Times New Roman" w:eastAsia="Times New Roman" w:hAnsi="Times New Roman" w:cs="Times New Roman"/>
          <w:i/>
          <w:iCs/>
          <w:color w:val="000000" w:themeColor="text1"/>
          <w:lang w:eastAsia="hr-HR"/>
        </w:rPr>
        <w:t>Prihvatljivi troškovi</w:t>
      </w:r>
    </w:p>
    <w:bookmarkEnd w:id="1"/>
    <w:p w14:paraId="604E5969" w14:textId="297E880A" w:rsid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lang w:eastAsia="hr-HR"/>
        </w:rPr>
        <w:t xml:space="preserve">Prihvatljivi troškovi su 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troškovi nastali tijekom izgradnje, dogradnje, adaptacije ili opremanja objekta za pružanje usluga u turizmu i ugostiteljstvu ukoliko se mjesto ulaganja nalazi na području Županije </w:t>
      </w:r>
      <w:r w:rsidRPr="00BE2CFE">
        <w:rPr>
          <w:rFonts w:ascii="Times New Roman" w:eastAsia="Times New Roman" w:hAnsi="Times New Roman" w:cs="Times New Roman"/>
          <w:lang w:eastAsia="hr-HR"/>
        </w:rPr>
        <w:t>sukladno Odluci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14:paraId="5F95B021" w14:textId="77777777" w:rsidR="001141FE" w:rsidRPr="0096773A" w:rsidRDefault="001141FE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8C8F5A0" w14:textId="77777777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083C4DC" w14:textId="771CA12C" w:rsidR="00C672D8" w:rsidRPr="00C672D8" w:rsidRDefault="00C672D8" w:rsidP="00C672D8">
      <w:pPr>
        <w:keepNext/>
        <w:keepLines/>
        <w:tabs>
          <w:tab w:val="center" w:pos="2701"/>
        </w:tabs>
        <w:spacing w:after="0"/>
        <w:ind w:left="-15"/>
        <w:outlineLvl w:val="0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2. </w:t>
      </w:r>
      <w:r w:rsidRPr="00C672D8">
        <w:rPr>
          <w:rFonts w:ascii="Times New Roman" w:eastAsia="Times New Roman" w:hAnsi="Times New Roman" w:cs="Times New Roman"/>
          <w:b/>
          <w:color w:val="000000"/>
          <w:lang w:eastAsia="hr-HR"/>
        </w:rPr>
        <w:tab/>
      </w:r>
      <w:r w:rsidRPr="00C672D8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Potpor</w:t>
      </w:r>
      <w:r w:rsidR="00266E7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za autohtonu eno i gastro ponudu </w:t>
      </w:r>
      <w:r w:rsidRPr="00C672D8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</w:t>
      </w:r>
    </w:p>
    <w:p w14:paraId="2A23D536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BB72F51" w14:textId="2222184A" w:rsidR="00C672D8" w:rsidRPr="00C672D8" w:rsidRDefault="00C672D8" w:rsidP="00C672D8">
      <w:pPr>
        <w:spacing w:after="5" w:line="267" w:lineRule="auto"/>
        <w:ind w:left="10" w:hanging="10"/>
        <w:jc w:val="both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Kratki opis potpor</w:t>
      </w:r>
      <w:r w:rsidR="00266E7C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e</w:t>
      </w:r>
    </w:p>
    <w:p w14:paraId="7D9F00D3" w14:textId="51050AAF" w:rsidR="00C672D8" w:rsidRPr="00C672D8" w:rsidRDefault="00C672D8" w:rsidP="00C672D8">
      <w:pPr>
        <w:spacing w:after="5" w:line="267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72D8">
        <w:rPr>
          <w:rFonts w:ascii="Times New Roman" w:eastAsia="Times New Roman" w:hAnsi="Times New Roman" w:cs="Times New Roman"/>
          <w:lang w:eastAsia="hr-HR"/>
        </w:rPr>
        <w:t xml:space="preserve">             Ov</w:t>
      </w:r>
      <w:r w:rsidR="00266E7C">
        <w:rPr>
          <w:rFonts w:ascii="Times New Roman" w:eastAsia="Times New Roman" w:hAnsi="Times New Roman" w:cs="Times New Roman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lang w:eastAsia="hr-HR"/>
        </w:rPr>
        <w:t xml:space="preserve"> potpor</w:t>
      </w:r>
      <w:r w:rsidR="00266E7C">
        <w:rPr>
          <w:rFonts w:ascii="Times New Roman" w:eastAsia="Times New Roman" w:hAnsi="Times New Roman" w:cs="Times New Roman"/>
          <w:lang w:eastAsia="hr-HR"/>
        </w:rPr>
        <w:t>a</w:t>
      </w:r>
      <w:r w:rsidRPr="00C672D8">
        <w:rPr>
          <w:rFonts w:ascii="Times New Roman" w:eastAsia="Times New Roman" w:hAnsi="Times New Roman" w:cs="Times New Roman"/>
          <w:lang w:eastAsia="hr-HR"/>
        </w:rPr>
        <w:t xml:space="preserve"> se dodjeljuj</w:t>
      </w:r>
      <w:r w:rsidR="00266E7C">
        <w:rPr>
          <w:rFonts w:ascii="Times New Roman" w:eastAsia="Times New Roman" w:hAnsi="Times New Roman" w:cs="Times New Roman"/>
          <w:lang w:eastAsia="hr-HR"/>
        </w:rPr>
        <w:t>e</w:t>
      </w:r>
      <w:r w:rsidRPr="00C672D8">
        <w:rPr>
          <w:rFonts w:ascii="Times New Roman" w:eastAsia="Times New Roman" w:hAnsi="Times New Roman" w:cs="Times New Roman"/>
          <w:lang w:eastAsia="hr-HR"/>
        </w:rPr>
        <w:t xml:space="preserve"> pružateljima ugostiteljskih i turističkih usluga u turizmu koji se snabdijevaju poljoprivrednim proizvodima od lokalnih poljoprivrednih proizvođača, a što izravno </w:t>
      </w:r>
      <w:r w:rsidRPr="00C672D8">
        <w:rPr>
          <w:rFonts w:ascii="Times New Roman" w:eastAsia="Times New Roman" w:hAnsi="Times New Roman" w:cs="Times New Roman"/>
          <w:lang w:eastAsia="hr-HR"/>
        </w:rPr>
        <w:lastRenderedPageBreak/>
        <w:t xml:space="preserve">pridonosi razvoju lokalnih poljoprivrednih proizvođača, povećanju njihove konkurentnosti te se potiče njegovanje autentične lokalne kuhinje. </w:t>
      </w:r>
    </w:p>
    <w:p w14:paraId="57EFAD04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0CD50CA" w14:textId="77777777" w:rsidR="00C672D8" w:rsidRPr="00C672D8" w:rsidRDefault="00C672D8" w:rsidP="00C672D8">
      <w:pPr>
        <w:spacing w:after="19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Intenzitet potpore</w:t>
      </w:r>
    </w:p>
    <w:p w14:paraId="7FA12328" w14:textId="287E2058" w:rsidR="00C672D8" w:rsidRPr="00C672D8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Potpora iznosi do 50% iznosa plaćenih računa za kupovinu poljoprivrednih proizvoda od lokalnih poljoprivrednih proizvođača s područja </w:t>
      </w:r>
      <w:r w:rsidR="0085463A">
        <w:rPr>
          <w:rFonts w:ascii="Times New Roman" w:eastAsia="Times New Roman" w:hAnsi="Times New Roman" w:cs="Times New Roman"/>
          <w:color w:val="000000" w:themeColor="text1"/>
          <w:lang w:eastAsia="hr-HR"/>
        </w:rPr>
        <w:t>Ž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upanije s kojim je uspostavljena poslovna suradnja, a najviše do iznosa od 1.3</w:t>
      </w:r>
      <w:r w:rsidR="0044424B">
        <w:rPr>
          <w:rFonts w:ascii="Times New Roman" w:eastAsia="Times New Roman" w:hAnsi="Times New Roman" w:cs="Times New Roman"/>
          <w:color w:val="000000" w:themeColor="text1"/>
          <w:lang w:eastAsia="hr-HR"/>
        </w:rPr>
        <w:t>5</w:t>
      </w:r>
      <w:r w:rsidR="00BF1795">
        <w:rPr>
          <w:rFonts w:ascii="Times New Roman" w:eastAsia="Times New Roman" w:hAnsi="Times New Roman" w:cs="Times New Roman"/>
          <w:color w:val="000000" w:themeColor="text1"/>
          <w:lang w:eastAsia="hr-HR"/>
        </w:rPr>
        <w:t>0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>,</w:t>
      </w:r>
      <w:r w:rsidR="00BF1795">
        <w:rPr>
          <w:rFonts w:ascii="Times New Roman" w:eastAsia="Times New Roman" w:hAnsi="Times New Roman" w:cs="Times New Roman"/>
          <w:color w:val="000000" w:themeColor="text1"/>
          <w:lang w:eastAsia="hr-HR"/>
        </w:rPr>
        <w:t>00</w:t>
      </w:r>
      <w:r w:rsidRPr="00C672D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eura i može se ostvariti jedanput tijekom proračunske godine</w:t>
      </w: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</w:p>
    <w:p w14:paraId="63CEA433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097E1D4F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Prihvatljivi troškovi</w:t>
      </w:r>
    </w:p>
    <w:p w14:paraId="4BAAC2B7" w14:textId="1725D853" w:rsidR="00C672D8" w:rsidRPr="00C672D8" w:rsidRDefault="00C672D8" w:rsidP="00B3017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>Prihvatljivi troškovi</w:t>
      </w:r>
      <w:r w:rsidRPr="00C672D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>su troškovi nastali kupovinom poljoprivrednih proizvoda od lokalnih poljoprivrednih proizvođača</w:t>
      </w:r>
      <w:r w:rsidR="003D6D86">
        <w:rPr>
          <w:rFonts w:ascii="Times New Roman" w:eastAsia="Times New Roman" w:hAnsi="Times New Roman" w:cs="Times New Roman"/>
          <w:color w:val="000000"/>
          <w:lang w:eastAsia="hr-HR"/>
        </w:rPr>
        <w:t xml:space="preserve"> s područja </w:t>
      </w:r>
      <w:r w:rsidR="0085463A">
        <w:rPr>
          <w:rFonts w:ascii="Times New Roman" w:eastAsia="Times New Roman" w:hAnsi="Times New Roman" w:cs="Times New Roman"/>
          <w:color w:val="000000"/>
          <w:lang w:eastAsia="hr-HR"/>
        </w:rPr>
        <w:t>Ž</w:t>
      </w:r>
      <w:r w:rsidR="003D6D86">
        <w:rPr>
          <w:rFonts w:ascii="Times New Roman" w:eastAsia="Times New Roman" w:hAnsi="Times New Roman" w:cs="Times New Roman"/>
          <w:color w:val="000000"/>
          <w:lang w:eastAsia="hr-HR"/>
        </w:rPr>
        <w:t>upanije</w:t>
      </w: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.  </w:t>
      </w:r>
    </w:p>
    <w:p w14:paraId="70FCC50A" w14:textId="77777777" w:rsidR="00C672D8" w:rsidRPr="00C672D8" w:rsidRDefault="00C672D8" w:rsidP="00C672D8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60C62671" w14:textId="11C6B0BF" w:rsidR="00C672D8" w:rsidRPr="0096773A" w:rsidRDefault="00C672D8" w:rsidP="00B3017C">
      <w:pPr>
        <w:keepNext/>
        <w:keepLines/>
        <w:tabs>
          <w:tab w:val="center" w:pos="3471"/>
        </w:tabs>
        <w:spacing w:after="0"/>
        <w:ind w:left="-15"/>
        <w:outlineLvl w:val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b/>
          <w:lang w:eastAsia="hr-HR"/>
        </w:rPr>
        <w:t xml:space="preserve">3. </w:t>
      </w:r>
      <w:r w:rsidRPr="00C672D8">
        <w:rPr>
          <w:rFonts w:ascii="Times New Roman" w:eastAsia="Times New Roman" w:hAnsi="Times New Roman" w:cs="Times New Roman"/>
          <w:b/>
          <w:lang w:eastAsia="hr-HR"/>
        </w:rPr>
        <w:tab/>
      </w:r>
      <w:r w:rsidRPr="0096773A">
        <w:rPr>
          <w:rFonts w:ascii="Times New Roman" w:eastAsia="Times New Roman" w:hAnsi="Times New Roman" w:cs="Times New Roman"/>
          <w:b/>
          <w:lang w:eastAsia="hr-HR"/>
        </w:rPr>
        <w:t>Potpor</w:t>
      </w:r>
      <w:r w:rsidR="00266E7C">
        <w:rPr>
          <w:rFonts w:ascii="Times New Roman" w:eastAsia="Times New Roman" w:hAnsi="Times New Roman" w:cs="Times New Roman"/>
          <w:b/>
          <w:lang w:eastAsia="hr-HR"/>
        </w:rPr>
        <w:t>a</w:t>
      </w:r>
      <w:r w:rsidRPr="0096773A">
        <w:rPr>
          <w:rFonts w:ascii="Times New Roman" w:eastAsia="Times New Roman" w:hAnsi="Times New Roman" w:cs="Times New Roman"/>
          <w:b/>
          <w:lang w:eastAsia="hr-HR"/>
        </w:rPr>
        <w:t xml:space="preserve"> za organizaciju i sudjelovanje na manifestacijama</w:t>
      </w:r>
      <w:r w:rsidRPr="0096773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CBDA9D9" w14:textId="77777777" w:rsidR="00C672D8" w:rsidRPr="0096773A" w:rsidRDefault="00C672D8" w:rsidP="00C672D8">
      <w:pPr>
        <w:spacing w:after="3"/>
        <w:rPr>
          <w:rFonts w:ascii="Times New Roman" w:eastAsia="Times New Roman" w:hAnsi="Times New Roman" w:cs="Times New Roman"/>
          <w:color w:val="FF0000"/>
          <w:lang w:eastAsia="hr-HR"/>
        </w:rPr>
      </w:pPr>
    </w:p>
    <w:p w14:paraId="0329B9C9" w14:textId="2FD1057D" w:rsidR="00C672D8" w:rsidRPr="0096773A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96773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Kratki opis potpor</w:t>
      </w:r>
      <w:r w:rsidR="00266E7C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e</w:t>
      </w:r>
    </w:p>
    <w:p w14:paraId="1CC077BF" w14:textId="19BCAB11" w:rsidR="00A268D6" w:rsidRPr="0096773A" w:rsidRDefault="00C672D8" w:rsidP="000F1ADA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Potpor</w:t>
      </w:r>
      <w:r w:rsidR="00266E7C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za organizaciju i sudjelovanje na manifestacijama dodjeljuj</w:t>
      </w:r>
      <w:r w:rsidR="00266E7C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se za organizaciju i/ili sudjelovanje na manifestacijama koje su od značaja za razvoj turizma i predstavljanje turističkih potencijala Županije kojima se promiče i predstavlja Županija kao aktivni sudionik u razvoju turizma.</w:t>
      </w:r>
    </w:p>
    <w:p w14:paraId="4CC6DBD6" w14:textId="77777777" w:rsidR="00A268D6" w:rsidRPr="0096773A" w:rsidRDefault="00A268D6" w:rsidP="00C672D8">
      <w:pPr>
        <w:spacing w:after="17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A472A33" w14:textId="77777777" w:rsidR="00C672D8" w:rsidRPr="0096773A" w:rsidRDefault="00C672D8" w:rsidP="00C672D8">
      <w:pPr>
        <w:spacing w:after="19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>Intenzitet potpore</w:t>
      </w:r>
    </w:p>
    <w:p w14:paraId="072AADB7" w14:textId="44A8CA2A" w:rsidR="00C672D8" w:rsidRPr="0096773A" w:rsidRDefault="00C672D8" w:rsidP="00C672D8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96773A">
        <w:rPr>
          <w:rFonts w:ascii="Times New Roman" w:eastAsia="Times New Roman" w:hAnsi="Times New Roman" w:cs="Times New Roman"/>
          <w:lang w:eastAsia="hr-HR"/>
        </w:rPr>
        <w:t xml:space="preserve">Potpora iznosi do 50% prihvatljivih troškova, a može se ostvariti jedanput tijekom proračunske godine. </w:t>
      </w:r>
    </w:p>
    <w:p w14:paraId="0B56E807" w14:textId="77777777" w:rsidR="00C672D8" w:rsidRPr="0096773A" w:rsidRDefault="00C672D8" w:rsidP="00C672D8">
      <w:pPr>
        <w:spacing w:after="9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00FFDE8" w14:textId="77777777" w:rsidR="00C672D8" w:rsidRPr="0096773A" w:rsidRDefault="00C672D8" w:rsidP="00C672D8">
      <w:pPr>
        <w:spacing w:after="5" w:line="267" w:lineRule="auto"/>
        <w:ind w:left="10" w:hanging="1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hr-HR"/>
        </w:rPr>
      </w:pPr>
      <w:r w:rsidRPr="0096773A">
        <w:rPr>
          <w:rFonts w:ascii="Times New Roman" w:eastAsia="Times New Roman" w:hAnsi="Times New Roman" w:cs="Times New Roman"/>
          <w:i/>
          <w:iCs/>
          <w:color w:val="000000" w:themeColor="text1"/>
          <w:lang w:eastAsia="hr-HR"/>
        </w:rPr>
        <w:t>Prihvatljivi troškovi</w:t>
      </w:r>
    </w:p>
    <w:p w14:paraId="45EFB28F" w14:textId="63ACB5C8" w:rsidR="00C672D8" w:rsidRPr="0096773A" w:rsidRDefault="00C672D8" w:rsidP="00B3017C">
      <w:pPr>
        <w:spacing w:after="5" w:line="267" w:lineRule="auto"/>
        <w:ind w:left="10" w:firstLine="69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lang w:eastAsia="hr-HR"/>
        </w:rPr>
        <w:t>Prihvatljivi troškovi za korištenje potpor</w:t>
      </w:r>
      <w:r w:rsidR="00840FED">
        <w:rPr>
          <w:rFonts w:ascii="Times New Roman" w:eastAsia="Times New Roman" w:hAnsi="Times New Roman" w:cs="Times New Roman"/>
          <w:lang w:eastAsia="hr-HR"/>
        </w:rPr>
        <w:t>a</w:t>
      </w:r>
      <w:r w:rsidRPr="0096773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su troškovi najma i zakupa prostora, troškovi kotizacije, uvrštenja u sajamski katalog, izrad</w:t>
      </w:r>
      <w:r w:rsidR="002031E5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i prezentacij</w:t>
      </w:r>
      <w:r w:rsidR="002031E5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promidžbenih materijala i proizvoda </w:t>
      </w:r>
      <w:r w:rsidR="00924979">
        <w:rPr>
          <w:rFonts w:ascii="Times New Roman" w:eastAsia="Times New Roman" w:hAnsi="Times New Roman" w:cs="Times New Roman"/>
          <w:color w:val="000000"/>
          <w:lang w:eastAsia="hr-HR"/>
        </w:rPr>
        <w:t>te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drugi troškovi koji su u neposrednoj vezi s organizacijom i sudjelovanjem na manifestacijama.  </w:t>
      </w:r>
    </w:p>
    <w:p w14:paraId="17A20054" w14:textId="77777777" w:rsidR="00C672D8" w:rsidRPr="0096773A" w:rsidRDefault="00C672D8" w:rsidP="00C672D8">
      <w:pPr>
        <w:spacing w:after="17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CF34AF7" w14:textId="77777777" w:rsidR="00C672D8" w:rsidRPr="0096773A" w:rsidRDefault="00C672D8" w:rsidP="00C672D8">
      <w:pPr>
        <w:spacing w:after="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IV.</w:t>
      </w:r>
    </w:p>
    <w:p w14:paraId="5C8FC543" w14:textId="77777777" w:rsidR="00C672D8" w:rsidRPr="0096773A" w:rsidRDefault="00C672D8" w:rsidP="00C672D8">
      <w:pPr>
        <w:spacing w:after="3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28F8BE3" w14:textId="77777777" w:rsidR="00C672D8" w:rsidRDefault="00C672D8" w:rsidP="00C672D8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Ovaj Program potpora bit će objavljen </w:t>
      </w:r>
      <w:r w:rsidRPr="0096773A">
        <w:rPr>
          <w:rFonts w:ascii="Times New Roman" w:eastAsia="Times New Roman" w:hAnsi="Times New Roman" w:cs="Times New Roman"/>
          <w:lang w:eastAsia="hr-HR"/>
        </w:rPr>
        <w:t xml:space="preserve">u "Županijskom glasniku". </w:t>
      </w:r>
    </w:p>
    <w:p w14:paraId="684C1A36" w14:textId="77777777" w:rsidR="00F74BFC" w:rsidRPr="0096773A" w:rsidRDefault="00F74BFC" w:rsidP="00C672D8">
      <w:pPr>
        <w:spacing w:after="5" w:line="267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7F63033" w14:textId="77777777" w:rsidR="00C672D8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AD84279" w14:textId="77777777" w:rsidR="00F74BFC" w:rsidRPr="00C672D8" w:rsidRDefault="00F74BFC" w:rsidP="00F74BFC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KLASA: </w:t>
      </w:r>
    </w:p>
    <w:p w14:paraId="157AF187" w14:textId="77777777" w:rsidR="00F74BFC" w:rsidRDefault="00F74BFC" w:rsidP="00F74BFC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C672D8">
        <w:rPr>
          <w:rFonts w:ascii="Times New Roman" w:eastAsia="Times New Roman" w:hAnsi="Times New Roman" w:cs="Times New Roman"/>
          <w:color w:val="000000"/>
          <w:lang w:eastAsia="hr-HR"/>
        </w:rPr>
        <w:t xml:space="preserve">URBROJ: </w:t>
      </w:r>
    </w:p>
    <w:p w14:paraId="28908C28" w14:textId="77777777" w:rsidR="00F74BFC" w:rsidRPr="00C672D8" w:rsidRDefault="00F74BFC" w:rsidP="00F74BFC">
      <w:pPr>
        <w:spacing w:after="5" w:line="267" w:lineRule="auto"/>
        <w:ind w:left="19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Osijek, </w:t>
      </w:r>
    </w:p>
    <w:p w14:paraId="4C5D9247" w14:textId="77777777" w:rsidR="00F74BFC" w:rsidRDefault="00F74BFC" w:rsidP="00F74BFC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97AE60D" w14:textId="77777777" w:rsidR="00F74BFC" w:rsidRPr="0096773A" w:rsidRDefault="00F74BFC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AA3D8DD" w14:textId="77777777" w:rsidR="00C672D8" w:rsidRPr="0096773A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6AC362EF" w14:textId="77777777" w:rsidR="00C672D8" w:rsidRPr="0096773A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bookmarkStart w:id="2" w:name="_Hlk150935614"/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 PREDSJEDNICA</w:t>
      </w:r>
    </w:p>
    <w:p w14:paraId="64B7640E" w14:textId="5521AA08" w:rsidR="00C672D8" w:rsidRPr="0096773A" w:rsidRDefault="00C672D8" w:rsidP="00C672D8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 </w:t>
      </w:r>
      <w:r w:rsidR="00FF05EC">
        <w:rPr>
          <w:rFonts w:ascii="Times New Roman" w:eastAsia="Times New Roman" w:hAnsi="Times New Roman" w:cs="Times New Roman"/>
          <w:color w:val="000000"/>
          <w:lang w:eastAsia="hr-HR"/>
        </w:rPr>
        <w:t xml:space="preserve">   </w:t>
      </w:r>
      <w:r w:rsidRPr="0096773A">
        <w:rPr>
          <w:rFonts w:ascii="Times New Roman" w:eastAsia="Times New Roman" w:hAnsi="Times New Roman" w:cs="Times New Roman"/>
          <w:color w:val="000000"/>
          <w:lang w:eastAsia="hr-HR"/>
        </w:rPr>
        <w:t>Ivana Bagarić</w:t>
      </w:r>
      <w:bookmarkEnd w:id="2"/>
    </w:p>
    <w:p w14:paraId="66E817CB" w14:textId="77777777" w:rsidR="00C60C4D" w:rsidRPr="0096773A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0E5B7BC" w14:textId="77777777" w:rsidR="00C60C4D" w:rsidRPr="0096773A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7C6A434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A9630F0" w14:textId="77777777"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sectPr w:rsidR="00C60C4D" w:rsidRPr="00C60C4D" w:rsidSect="00307248">
      <w:footerReference w:type="even" r:id="rId11"/>
      <w:footerReference w:type="default" r:id="rId12"/>
      <w:pgSz w:w="11907" w:h="16840" w:code="9"/>
      <w:pgMar w:top="1418" w:right="1418" w:bottom="1418" w:left="1418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A9563" w14:textId="77777777" w:rsidR="00E51B16" w:rsidRDefault="00E51B16">
      <w:pPr>
        <w:spacing w:after="0" w:line="240" w:lineRule="auto"/>
      </w:pPr>
      <w:r>
        <w:separator/>
      </w:r>
    </w:p>
  </w:endnote>
  <w:endnote w:type="continuationSeparator" w:id="0">
    <w:p w14:paraId="4EAB185D" w14:textId="77777777" w:rsidR="00E51B16" w:rsidRDefault="00E51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72C69" w14:textId="77777777" w:rsidR="007538F9" w:rsidRDefault="005062A7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C3FA6E4" w14:textId="77777777" w:rsidR="007538F9" w:rsidRDefault="007538F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5E17" w14:textId="6067D735" w:rsidR="007538F9" w:rsidRDefault="007538F9" w:rsidP="00AF5D10">
    <w:pPr>
      <w:pStyle w:val="Podnoje"/>
      <w:framePr w:wrap="around" w:vAnchor="text" w:hAnchor="margin" w:xAlign="center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A09AB" w14:textId="77777777" w:rsidR="00E51B16" w:rsidRDefault="00E51B16">
      <w:pPr>
        <w:spacing w:after="0" w:line="240" w:lineRule="auto"/>
      </w:pPr>
      <w:r>
        <w:separator/>
      </w:r>
    </w:p>
  </w:footnote>
  <w:footnote w:type="continuationSeparator" w:id="0">
    <w:p w14:paraId="7A3955AF" w14:textId="77777777" w:rsidR="00E51B16" w:rsidRDefault="00E51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59AF"/>
    <w:multiLevelType w:val="hybridMultilevel"/>
    <w:tmpl w:val="BFACA840"/>
    <w:lvl w:ilvl="0" w:tplc="215076DC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5EF3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E8FC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D63F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A255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52741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8A11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A685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C44A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6124A"/>
    <w:multiLevelType w:val="hybridMultilevel"/>
    <w:tmpl w:val="A2A66670"/>
    <w:lvl w:ilvl="0" w:tplc="48CE5D94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7C88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A45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DAF6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36DAB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B8B9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BC5E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52C8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34BD9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D23E50"/>
    <w:multiLevelType w:val="hybridMultilevel"/>
    <w:tmpl w:val="93769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04566"/>
    <w:multiLevelType w:val="hybridMultilevel"/>
    <w:tmpl w:val="1ED8CC48"/>
    <w:lvl w:ilvl="0" w:tplc="987AE702">
      <w:start w:val="1"/>
      <w:numFmt w:val="decimal"/>
      <w:lvlText w:val="%1.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6407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F873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52FE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DADB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4EB2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F29C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C090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FC46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F113A9"/>
    <w:multiLevelType w:val="hybridMultilevel"/>
    <w:tmpl w:val="E9BC95AA"/>
    <w:lvl w:ilvl="0" w:tplc="313AD654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12F3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0622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83B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FE17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8631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631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B8A4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E427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53B26"/>
    <w:multiLevelType w:val="hybridMultilevel"/>
    <w:tmpl w:val="DEEEE9F2"/>
    <w:lvl w:ilvl="0" w:tplc="7764B944">
      <w:start w:val="1"/>
      <w:numFmt w:val="bullet"/>
      <w:lvlText w:val="-"/>
      <w:lvlJc w:val="left"/>
      <w:pPr>
        <w:ind w:left="669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142A62">
      <w:start w:val="1"/>
      <w:numFmt w:val="bullet"/>
      <w:lvlText w:val="o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BA5122">
      <w:start w:val="1"/>
      <w:numFmt w:val="bullet"/>
      <w:lvlText w:val="▪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222DB6">
      <w:start w:val="1"/>
      <w:numFmt w:val="bullet"/>
      <w:lvlText w:val="•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4E04E0">
      <w:start w:val="1"/>
      <w:numFmt w:val="bullet"/>
      <w:lvlText w:val="o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BC9D8C">
      <w:start w:val="1"/>
      <w:numFmt w:val="bullet"/>
      <w:lvlText w:val="▪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5ACB78">
      <w:start w:val="1"/>
      <w:numFmt w:val="bullet"/>
      <w:lvlText w:val="•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6E441C">
      <w:start w:val="1"/>
      <w:numFmt w:val="bullet"/>
      <w:lvlText w:val="o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74115A">
      <w:start w:val="1"/>
      <w:numFmt w:val="bullet"/>
      <w:lvlText w:val="▪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C90670"/>
    <w:multiLevelType w:val="hybridMultilevel"/>
    <w:tmpl w:val="500C3ED8"/>
    <w:lvl w:ilvl="0" w:tplc="6262C248">
      <w:start w:val="1"/>
      <w:numFmt w:val="bullet"/>
      <w:lvlText w:val="-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268DB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EC007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56B6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2A336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B6A10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25FE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8CF83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C8B2E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05736EE"/>
    <w:multiLevelType w:val="hybridMultilevel"/>
    <w:tmpl w:val="EAD0D694"/>
    <w:lvl w:ilvl="0" w:tplc="77A69F86">
      <w:start w:val="1"/>
      <w:numFmt w:val="bullet"/>
      <w:lvlText w:val="-"/>
      <w:lvlJc w:val="left"/>
      <w:pPr>
        <w:ind w:left="729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EA075E">
      <w:start w:val="1"/>
      <w:numFmt w:val="bullet"/>
      <w:lvlText w:val="o"/>
      <w:lvlJc w:val="left"/>
      <w:pPr>
        <w:ind w:left="111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905180">
      <w:start w:val="1"/>
      <w:numFmt w:val="bullet"/>
      <w:lvlText w:val="▪"/>
      <w:lvlJc w:val="left"/>
      <w:pPr>
        <w:ind w:left="183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02EEE8">
      <w:start w:val="1"/>
      <w:numFmt w:val="bullet"/>
      <w:lvlText w:val="•"/>
      <w:lvlJc w:val="left"/>
      <w:pPr>
        <w:ind w:left="255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E65552">
      <w:start w:val="1"/>
      <w:numFmt w:val="bullet"/>
      <w:lvlText w:val="o"/>
      <w:lvlJc w:val="left"/>
      <w:pPr>
        <w:ind w:left="327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8CF2A8">
      <w:start w:val="1"/>
      <w:numFmt w:val="bullet"/>
      <w:lvlText w:val="▪"/>
      <w:lvlJc w:val="left"/>
      <w:pPr>
        <w:ind w:left="399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684892">
      <w:start w:val="1"/>
      <w:numFmt w:val="bullet"/>
      <w:lvlText w:val="•"/>
      <w:lvlJc w:val="left"/>
      <w:pPr>
        <w:ind w:left="471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40CA90">
      <w:start w:val="1"/>
      <w:numFmt w:val="bullet"/>
      <w:lvlText w:val="o"/>
      <w:lvlJc w:val="left"/>
      <w:pPr>
        <w:ind w:left="543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58573A">
      <w:start w:val="1"/>
      <w:numFmt w:val="bullet"/>
      <w:lvlText w:val="▪"/>
      <w:lvlJc w:val="left"/>
      <w:pPr>
        <w:ind w:left="6155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D10CD1"/>
    <w:multiLevelType w:val="hybridMultilevel"/>
    <w:tmpl w:val="B5B09192"/>
    <w:lvl w:ilvl="0" w:tplc="5CA22484">
      <w:start w:val="2"/>
      <w:numFmt w:val="bullet"/>
      <w:lvlText w:val="-"/>
      <w:lvlJc w:val="left"/>
      <w:pPr>
        <w:ind w:left="11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6D61745F"/>
    <w:multiLevelType w:val="hybridMultilevel"/>
    <w:tmpl w:val="81588F50"/>
    <w:lvl w:ilvl="0" w:tplc="6684532A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56BE6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1AA0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C69C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5E2D2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2E4A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AE3B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92FD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BDF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5292C"/>
    <w:multiLevelType w:val="hybridMultilevel"/>
    <w:tmpl w:val="7B445802"/>
    <w:lvl w:ilvl="0" w:tplc="D79E7BD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795929">
    <w:abstractNumId w:val="8"/>
  </w:num>
  <w:num w:numId="2" w16cid:durableId="2004703481">
    <w:abstractNumId w:val="16"/>
  </w:num>
  <w:num w:numId="3" w16cid:durableId="915407065">
    <w:abstractNumId w:val="3"/>
  </w:num>
  <w:num w:numId="4" w16cid:durableId="889877169">
    <w:abstractNumId w:val="0"/>
  </w:num>
  <w:num w:numId="5" w16cid:durableId="1171480548">
    <w:abstractNumId w:val="5"/>
  </w:num>
  <w:num w:numId="6" w16cid:durableId="1929076595">
    <w:abstractNumId w:val="14"/>
  </w:num>
  <w:num w:numId="7" w16cid:durableId="725497390">
    <w:abstractNumId w:val="2"/>
  </w:num>
  <w:num w:numId="8" w16cid:durableId="1325010847">
    <w:abstractNumId w:val="15"/>
  </w:num>
  <w:num w:numId="9" w16cid:durableId="998656001">
    <w:abstractNumId w:val="12"/>
  </w:num>
  <w:num w:numId="10" w16cid:durableId="1015618899">
    <w:abstractNumId w:val="7"/>
  </w:num>
  <w:num w:numId="11" w16cid:durableId="62610786">
    <w:abstractNumId w:val="4"/>
  </w:num>
  <w:num w:numId="12" w16cid:durableId="2127119293">
    <w:abstractNumId w:val="6"/>
  </w:num>
  <w:num w:numId="13" w16cid:durableId="1976061705">
    <w:abstractNumId w:val="11"/>
  </w:num>
  <w:num w:numId="14" w16cid:durableId="609048500">
    <w:abstractNumId w:val="10"/>
  </w:num>
  <w:num w:numId="15" w16cid:durableId="943073262">
    <w:abstractNumId w:val="13"/>
  </w:num>
  <w:num w:numId="16" w16cid:durableId="83495484">
    <w:abstractNumId w:val="9"/>
  </w:num>
  <w:num w:numId="17" w16cid:durableId="246884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4D"/>
    <w:rsid w:val="000229B5"/>
    <w:rsid w:val="00025564"/>
    <w:rsid w:val="00053ABA"/>
    <w:rsid w:val="00053C89"/>
    <w:rsid w:val="000835D5"/>
    <w:rsid w:val="000F1ADA"/>
    <w:rsid w:val="000F342B"/>
    <w:rsid w:val="0011178A"/>
    <w:rsid w:val="001141FE"/>
    <w:rsid w:val="0012523E"/>
    <w:rsid w:val="001401DA"/>
    <w:rsid w:val="00147045"/>
    <w:rsid w:val="001621EF"/>
    <w:rsid w:val="00187D40"/>
    <w:rsid w:val="00194923"/>
    <w:rsid w:val="001A7E6D"/>
    <w:rsid w:val="001F12A3"/>
    <w:rsid w:val="002031E5"/>
    <w:rsid w:val="00237EB3"/>
    <w:rsid w:val="00245332"/>
    <w:rsid w:val="00266E7C"/>
    <w:rsid w:val="00267FD8"/>
    <w:rsid w:val="002831E6"/>
    <w:rsid w:val="00295658"/>
    <w:rsid w:val="002A4CF2"/>
    <w:rsid w:val="002B0E36"/>
    <w:rsid w:val="002C2A69"/>
    <w:rsid w:val="002E4D8A"/>
    <w:rsid w:val="002F2D70"/>
    <w:rsid w:val="00301E06"/>
    <w:rsid w:val="00324F68"/>
    <w:rsid w:val="00327E28"/>
    <w:rsid w:val="0033421F"/>
    <w:rsid w:val="003440A6"/>
    <w:rsid w:val="00362114"/>
    <w:rsid w:val="00365777"/>
    <w:rsid w:val="003765A9"/>
    <w:rsid w:val="00381E91"/>
    <w:rsid w:val="00397C9C"/>
    <w:rsid w:val="003A026C"/>
    <w:rsid w:val="003D2FD5"/>
    <w:rsid w:val="003D6D86"/>
    <w:rsid w:val="003E2226"/>
    <w:rsid w:val="003E6DDB"/>
    <w:rsid w:val="00412F8B"/>
    <w:rsid w:val="004151C5"/>
    <w:rsid w:val="00427750"/>
    <w:rsid w:val="00440CE0"/>
    <w:rsid w:val="0044424B"/>
    <w:rsid w:val="0044464E"/>
    <w:rsid w:val="00447FEB"/>
    <w:rsid w:val="00454831"/>
    <w:rsid w:val="00456615"/>
    <w:rsid w:val="0046034F"/>
    <w:rsid w:val="004623FA"/>
    <w:rsid w:val="00466826"/>
    <w:rsid w:val="0048409F"/>
    <w:rsid w:val="004A390A"/>
    <w:rsid w:val="004A7099"/>
    <w:rsid w:val="004D1B6C"/>
    <w:rsid w:val="004D660A"/>
    <w:rsid w:val="004F14AA"/>
    <w:rsid w:val="005062A7"/>
    <w:rsid w:val="00514CF4"/>
    <w:rsid w:val="00520B23"/>
    <w:rsid w:val="005277E7"/>
    <w:rsid w:val="00527A62"/>
    <w:rsid w:val="005309FD"/>
    <w:rsid w:val="00554CB8"/>
    <w:rsid w:val="00555BD6"/>
    <w:rsid w:val="00565583"/>
    <w:rsid w:val="0057334F"/>
    <w:rsid w:val="0058320B"/>
    <w:rsid w:val="00584303"/>
    <w:rsid w:val="00596FF5"/>
    <w:rsid w:val="005A4301"/>
    <w:rsid w:val="005A70A4"/>
    <w:rsid w:val="005A75EC"/>
    <w:rsid w:val="005C62BF"/>
    <w:rsid w:val="005F35D2"/>
    <w:rsid w:val="00600089"/>
    <w:rsid w:val="00604949"/>
    <w:rsid w:val="00606EE7"/>
    <w:rsid w:val="006228EE"/>
    <w:rsid w:val="0063115A"/>
    <w:rsid w:val="00650B35"/>
    <w:rsid w:val="00651564"/>
    <w:rsid w:val="00651F2E"/>
    <w:rsid w:val="006617CD"/>
    <w:rsid w:val="00665713"/>
    <w:rsid w:val="00676389"/>
    <w:rsid w:val="006A7360"/>
    <w:rsid w:val="006B2C22"/>
    <w:rsid w:val="006B67D7"/>
    <w:rsid w:val="006D2A65"/>
    <w:rsid w:val="006D6537"/>
    <w:rsid w:val="006E26D1"/>
    <w:rsid w:val="006E3554"/>
    <w:rsid w:val="006F440A"/>
    <w:rsid w:val="006F5A21"/>
    <w:rsid w:val="0070589B"/>
    <w:rsid w:val="0071191A"/>
    <w:rsid w:val="00717996"/>
    <w:rsid w:val="00726B4F"/>
    <w:rsid w:val="007538F9"/>
    <w:rsid w:val="007B545C"/>
    <w:rsid w:val="007C31D0"/>
    <w:rsid w:val="007C7FCA"/>
    <w:rsid w:val="007E7F2B"/>
    <w:rsid w:val="00840FED"/>
    <w:rsid w:val="00843693"/>
    <w:rsid w:val="0085463A"/>
    <w:rsid w:val="00856F38"/>
    <w:rsid w:val="00856F45"/>
    <w:rsid w:val="00857C4A"/>
    <w:rsid w:val="00872638"/>
    <w:rsid w:val="00886E76"/>
    <w:rsid w:val="0089744A"/>
    <w:rsid w:val="008A600D"/>
    <w:rsid w:val="008C275E"/>
    <w:rsid w:val="008C7E64"/>
    <w:rsid w:val="008F224A"/>
    <w:rsid w:val="00911274"/>
    <w:rsid w:val="00914686"/>
    <w:rsid w:val="00924979"/>
    <w:rsid w:val="0093078C"/>
    <w:rsid w:val="0096773A"/>
    <w:rsid w:val="009729B6"/>
    <w:rsid w:val="009803D2"/>
    <w:rsid w:val="009B0BB5"/>
    <w:rsid w:val="009B4221"/>
    <w:rsid w:val="009B4F34"/>
    <w:rsid w:val="009D3DEC"/>
    <w:rsid w:val="009D47C2"/>
    <w:rsid w:val="009E6F05"/>
    <w:rsid w:val="00A07347"/>
    <w:rsid w:val="00A268D6"/>
    <w:rsid w:val="00A41459"/>
    <w:rsid w:val="00A469E6"/>
    <w:rsid w:val="00A5786F"/>
    <w:rsid w:val="00A655A6"/>
    <w:rsid w:val="00A656A3"/>
    <w:rsid w:val="00A7328A"/>
    <w:rsid w:val="00A74D00"/>
    <w:rsid w:val="00A819B9"/>
    <w:rsid w:val="00AA314A"/>
    <w:rsid w:val="00AC31F8"/>
    <w:rsid w:val="00AD0EB5"/>
    <w:rsid w:val="00AE055C"/>
    <w:rsid w:val="00AF5D10"/>
    <w:rsid w:val="00B030F6"/>
    <w:rsid w:val="00B3017C"/>
    <w:rsid w:val="00B63AF8"/>
    <w:rsid w:val="00B9313C"/>
    <w:rsid w:val="00BA3E61"/>
    <w:rsid w:val="00BB48FA"/>
    <w:rsid w:val="00BD5039"/>
    <w:rsid w:val="00BE0AC7"/>
    <w:rsid w:val="00BE2CFE"/>
    <w:rsid w:val="00BF1795"/>
    <w:rsid w:val="00C01BDE"/>
    <w:rsid w:val="00C020FC"/>
    <w:rsid w:val="00C03CE0"/>
    <w:rsid w:val="00C10E3E"/>
    <w:rsid w:val="00C115C2"/>
    <w:rsid w:val="00C16ADA"/>
    <w:rsid w:val="00C17F6A"/>
    <w:rsid w:val="00C575C7"/>
    <w:rsid w:val="00C60C4D"/>
    <w:rsid w:val="00C63C9F"/>
    <w:rsid w:val="00C64736"/>
    <w:rsid w:val="00C672D8"/>
    <w:rsid w:val="00C92B3E"/>
    <w:rsid w:val="00C942C0"/>
    <w:rsid w:val="00CA55F1"/>
    <w:rsid w:val="00CC07BC"/>
    <w:rsid w:val="00CC1FEA"/>
    <w:rsid w:val="00CC7E46"/>
    <w:rsid w:val="00CE3AF0"/>
    <w:rsid w:val="00CF6F28"/>
    <w:rsid w:val="00D02A1A"/>
    <w:rsid w:val="00D34128"/>
    <w:rsid w:val="00D3448C"/>
    <w:rsid w:val="00D35E21"/>
    <w:rsid w:val="00D66838"/>
    <w:rsid w:val="00DB7BA4"/>
    <w:rsid w:val="00DB7F7E"/>
    <w:rsid w:val="00DD0550"/>
    <w:rsid w:val="00DD2FE7"/>
    <w:rsid w:val="00DE7373"/>
    <w:rsid w:val="00E13E29"/>
    <w:rsid w:val="00E14CA5"/>
    <w:rsid w:val="00E30FA5"/>
    <w:rsid w:val="00E44988"/>
    <w:rsid w:val="00E51B16"/>
    <w:rsid w:val="00E52FF9"/>
    <w:rsid w:val="00E57117"/>
    <w:rsid w:val="00E576B8"/>
    <w:rsid w:val="00E60B2B"/>
    <w:rsid w:val="00E72AB1"/>
    <w:rsid w:val="00E8539A"/>
    <w:rsid w:val="00EB191D"/>
    <w:rsid w:val="00EB523A"/>
    <w:rsid w:val="00EC2A8C"/>
    <w:rsid w:val="00EC5D6F"/>
    <w:rsid w:val="00EE3FDB"/>
    <w:rsid w:val="00EF2592"/>
    <w:rsid w:val="00F10DF2"/>
    <w:rsid w:val="00F51BCA"/>
    <w:rsid w:val="00F74BFC"/>
    <w:rsid w:val="00F76D4C"/>
    <w:rsid w:val="00FA5F93"/>
    <w:rsid w:val="00FC3D29"/>
    <w:rsid w:val="00FF05EC"/>
    <w:rsid w:val="00FF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E5B0D"/>
  <w15:chartTrackingRefBased/>
  <w15:docId w15:val="{8BABD124-7D7E-41A3-BA8B-A4B44BD1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60C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C60C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C60C4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C60C4D"/>
  </w:style>
  <w:style w:type="paragraph" w:styleId="Tijeloteksta">
    <w:name w:val="Body Text"/>
    <w:aliases w:val="  uvlaka 2, uvlaka 3,uvlaka 2,uvlaka 3"/>
    <w:basedOn w:val="Normal"/>
    <w:link w:val="TijelotekstaChar"/>
    <w:rsid w:val="00C60C4D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dnoje">
    <w:name w:val="footer"/>
    <w:basedOn w:val="Normal"/>
    <w:link w:val="PodnojeChar"/>
    <w:rsid w:val="00C60C4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PodnojeChar">
    <w:name w:val="Podnožje Char"/>
    <w:basedOn w:val="Zadanifontodlomka"/>
    <w:link w:val="Podnoje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Brojstranice">
    <w:name w:val="page number"/>
    <w:basedOn w:val="Zadanifontodlomka"/>
    <w:rsid w:val="00C60C4D"/>
  </w:style>
  <w:style w:type="paragraph" w:styleId="Zaglavlje">
    <w:name w:val="header"/>
    <w:basedOn w:val="Normal"/>
    <w:link w:val="ZaglavljeChar"/>
    <w:rsid w:val="00C60C4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ZaglavljeChar">
    <w:name w:val="Zaglavlje Char"/>
    <w:basedOn w:val="Zadanifontodlomka"/>
    <w:link w:val="Zaglavlje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Odlomakpopisa">
    <w:name w:val="List Paragraph"/>
    <w:basedOn w:val="Normal"/>
    <w:uiPriority w:val="34"/>
    <w:qFormat/>
    <w:rsid w:val="00FF2325"/>
    <w:pPr>
      <w:ind w:left="720"/>
      <w:contextualSpacing/>
    </w:pPr>
  </w:style>
  <w:style w:type="paragraph" w:styleId="Bezproreda">
    <w:name w:val="No Spacing"/>
    <w:uiPriority w:val="1"/>
    <w:qFormat/>
    <w:rsid w:val="00D02A1A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63115A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31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z.hr/pdf/glasnik/2018/68_odluka_o_izmjenama_i_dopunama_statuta_obz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obz.hr/images/-Zupanijski_glasnik/2021/26_odluka_o_izmjenama_i_dopunama_statuta_obz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bz.hr/images/-Zupanijski_glasnik/2020/38_odluka_o_izmjenama_i_dopunama_statuta_obz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40C88-0E86-4914-B46E-BC3E77C0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Jukić</dc:creator>
  <cp:keywords/>
  <dc:description/>
  <cp:lastModifiedBy>Martina Jukić</cp:lastModifiedBy>
  <cp:revision>2</cp:revision>
  <cp:lastPrinted>2023-11-30T08:21:00Z</cp:lastPrinted>
  <dcterms:created xsi:type="dcterms:W3CDTF">2023-11-30T14:00:00Z</dcterms:created>
  <dcterms:modified xsi:type="dcterms:W3CDTF">2023-11-30T14:00:00Z</dcterms:modified>
</cp:coreProperties>
</file>