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990327" w:rsidRPr="002811D6" w14:paraId="68D0EA53" w14:textId="77777777" w:rsidTr="00482DD4">
        <w:tc>
          <w:tcPr>
            <w:tcW w:w="3116" w:type="dxa"/>
            <w:hideMark/>
          </w:tcPr>
          <w:p w14:paraId="28262601" w14:textId="7F267F6B" w:rsidR="00990327" w:rsidRPr="002811D6" w:rsidRDefault="00A969CE" w:rsidP="00990327">
            <w:pPr>
              <w:rPr>
                <w:rFonts w:ascii="Times New Roman" w:hAnsi="Times New Roman" w:cs="Times New Roman"/>
                <w:sz w:val="22"/>
              </w:rPr>
            </w:pPr>
            <w:r w:rsidRPr="002811D6">
              <w:rPr>
                <w:rFonts w:ascii="Times New Roman" w:hAnsi="Times New Roman" w:cs="Times New Roman"/>
                <w:sz w:val="22"/>
              </w:rPr>
              <w:t xml:space="preserve">                                            </w:t>
            </w:r>
            <w:r w:rsidR="00990327" w:rsidRPr="002811D6">
              <w:rPr>
                <w:rFonts w:ascii="Times New Roman" w:hAnsi="Times New Roman" w:cs="Times New Roman"/>
                <w:noProof/>
                <w:sz w:val="22"/>
                <w:lang w:eastAsia="hr-HR"/>
              </w:rPr>
              <w:drawing>
                <wp:inline distT="0" distB="0" distL="0" distR="0" wp14:anchorId="1639774E" wp14:editId="35A2A34F">
                  <wp:extent cx="1009650" cy="14630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1463040"/>
                          </a:xfrm>
                          <a:prstGeom prst="rect">
                            <a:avLst/>
                          </a:prstGeom>
                          <a:noFill/>
                          <a:ln>
                            <a:noFill/>
                          </a:ln>
                        </pic:spPr>
                      </pic:pic>
                    </a:graphicData>
                  </a:graphic>
                </wp:inline>
              </w:drawing>
            </w:r>
          </w:p>
        </w:tc>
        <w:tc>
          <w:tcPr>
            <w:tcW w:w="3117" w:type="dxa"/>
          </w:tcPr>
          <w:p w14:paraId="5A8CCC67" w14:textId="77777777" w:rsidR="00990327" w:rsidRPr="002811D6" w:rsidRDefault="00990327" w:rsidP="00990327">
            <w:pPr>
              <w:rPr>
                <w:rFonts w:ascii="Times New Roman" w:hAnsi="Times New Roman" w:cs="Times New Roman"/>
                <w:sz w:val="22"/>
              </w:rPr>
            </w:pPr>
          </w:p>
        </w:tc>
        <w:tc>
          <w:tcPr>
            <w:tcW w:w="3117" w:type="dxa"/>
          </w:tcPr>
          <w:p w14:paraId="668A75AA" w14:textId="77777777" w:rsidR="00990327" w:rsidRPr="002811D6" w:rsidRDefault="00990327" w:rsidP="00990327">
            <w:pPr>
              <w:rPr>
                <w:rFonts w:ascii="Times New Roman" w:hAnsi="Times New Roman" w:cs="Times New Roman"/>
                <w:sz w:val="22"/>
              </w:rPr>
            </w:pPr>
          </w:p>
        </w:tc>
      </w:tr>
    </w:tbl>
    <w:p w14:paraId="31BA5DC0" w14:textId="77777777" w:rsidR="00482DD4" w:rsidRPr="002811D6" w:rsidRDefault="00482DD4" w:rsidP="00482DD4">
      <w:pPr>
        <w:rPr>
          <w:rFonts w:ascii="Times New Roman" w:hAnsi="Times New Roman" w:cs="Times New Roman"/>
          <w:sz w:val="22"/>
        </w:rPr>
      </w:pPr>
    </w:p>
    <w:p w14:paraId="55AB624B" w14:textId="77777777" w:rsidR="00482DD4" w:rsidRPr="002811D6" w:rsidRDefault="00482DD4" w:rsidP="00482DD4">
      <w:pPr>
        <w:rPr>
          <w:rFonts w:ascii="Times New Roman" w:hAnsi="Times New Roman" w:cs="Times New Roman"/>
          <w:sz w:val="22"/>
        </w:rPr>
      </w:pPr>
    </w:p>
    <w:p w14:paraId="2AE6C564" w14:textId="77777777" w:rsidR="00F71BAC" w:rsidRPr="002811D6" w:rsidRDefault="00F71BAC" w:rsidP="002F3303">
      <w:pPr>
        <w:rPr>
          <w:rFonts w:ascii="Times New Roman" w:eastAsiaTheme="majorEastAsia" w:hAnsi="Times New Roman" w:cs="Times New Roman"/>
          <w:kern w:val="28"/>
          <w:sz w:val="22"/>
        </w:rPr>
      </w:pPr>
    </w:p>
    <w:p w14:paraId="722F679D" w14:textId="77777777" w:rsidR="00F71BAC" w:rsidRPr="002811D6" w:rsidRDefault="00F71BAC" w:rsidP="002F3303">
      <w:pPr>
        <w:rPr>
          <w:rFonts w:ascii="Times New Roman" w:eastAsiaTheme="majorEastAsia" w:hAnsi="Times New Roman" w:cs="Times New Roman"/>
          <w:kern w:val="28"/>
          <w:sz w:val="22"/>
        </w:rPr>
      </w:pPr>
    </w:p>
    <w:p w14:paraId="1849CA12" w14:textId="77777777" w:rsidR="00EC137A" w:rsidRPr="002811D6" w:rsidRDefault="00EC137A" w:rsidP="00EC137A">
      <w:pPr>
        <w:spacing w:line="268" w:lineRule="auto"/>
        <w:jc w:val="center"/>
        <w:rPr>
          <w:rFonts w:ascii="Times New Roman" w:eastAsia="Meiryo" w:hAnsi="Times New Roman" w:cs="Times New Roman"/>
          <w:b/>
          <w:bCs/>
          <w:kern w:val="28"/>
          <w:sz w:val="56"/>
          <w:szCs w:val="56"/>
        </w:rPr>
      </w:pPr>
      <w:r w:rsidRPr="002811D6">
        <w:rPr>
          <w:rFonts w:ascii="Times New Roman" w:eastAsia="Meiryo" w:hAnsi="Times New Roman" w:cs="Times New Roman"/>
          <w:b/>
          <w:bCs/>
          <w:kern w:val="28"/>
          <w:sz w:val="56"/>
          <w:szCs w:val="56"/>
        </w:rPr>
        <w:t>N A C R T</w:t>
      </w:r>
    </w:p>
    <w:p w14:paraId="422C7E70" w14:textId="728DEE32" w:rsidR="00EC137A" w:rsidRPr="002811D6" w:rsidRDefault="00EC137A" w:rsidP="00EC137A">
      <w:pPr>
        <w:spacing w:line="268" w:lineRule="auto"/>
        <w:jc w:val="center"/>
        <w:rPr>
          <w:rFonts w:ascii="Times New Roman" w:eastAsia="Meiryo" w:hAnsi="Times New Roman" w:cs="Times New Roman"/>
          <w:b/>
          <w:bCs/>
          <w:kern w:val="28"/>
          <w:sz w:val="56"/>
          <w:szCs w:val="56"/>
        </w:rPr>
      </w:pPr>
      <w:r w:rsidRPr="002811D6">
        <w:rPr>
          <w:rFonts w:ascii="Times New Roman" w:eastAsia="Meiryo" w:hAnsi="Times New Roman" w:cs="Times New Roman"/>
          <w:b/>
          <w:bCs/>
          <w:kern w:val="28"/>
          <w:sz w:val="56"/>
          <w:szCs w:val="56"/>
        </w:rPr>
        <w:t xml:space="preserve">Akcijskog plana energetske učinkovitosti Osječko-baranjske županije za razdoblje od 2025. </w:t>
      </w:r>
      <w:r w:rsidR="0069771E">
        <w:rPr>
          <w:rFonts w:ascii="Times New Roman" w:eastAsia="Meiryo" w:hAnsi="Times New Roman" w:cs="Times New Roman"/>
          <w:b/>
          <w:bCs/>
          <w:kern w:val="28"/>
          <w:sz w:val="56"/>
          <w:szCs w:val="56"/>
        </w:rPr>
        <w:t>do</w:t>
      </w:r>
    </w:p>
    <w:p w14:paraId="61D9C491" w14:textId="6765A9B5" w:rsidR="00EC137A" w:rsidRPr="002811D6" w:rsidRDefault="00EC137A" w:rsidP="00EC137A">
      <w:pPr>
        <w:spacing w:line="268" w:lineRule="auto"/>
        <w:jc w:val="center"/>
        <w:rPr>
          <w:rFonts w:ascii="Times New Roman" w:eastAsia="Meiryo" w:hAnsi="Times New Roman" w:cs="Times New Roman"/>
          <w:b/>
          <w:bCs/>
          <w:kern w:val="28"/>
          <w:sz w:val="22"/>
        </w:rPr>
      </w:pPr>
      <w:r w:rsidRPr="002811D6">
        <w:rPr>
          <w:rFonts w:ascii="Times New Roman" w:eastAsia="Meiryo" w:hAnsi="Times New Roman" w:cs="Times New Roman"/>
          <w:b/>
          <w:bCs/>
          <w:kern w:val="28"/>
          <w:sz w:val="56"/>
          <w:szCs w:val="56"/>
        </w:rPr>
        <w:t>2027. godine</w:t>
      </w:r>
    </w:p>
    <w:p w14:paraId="7A56D912" w14:textId="77777777" w:rsidR="00EC137A" w:rsidRPr="002811D6" w:rsidRDefault="00EC137A" w:rsidP="00EC137A">
      <w:pPr>
        <w:spacing w:line="268" w:lineRule="auto"/>
        <w:rPr>
          <w:rFonts w:ascii="Times New Roman" w:eastAsia="Meiryo" w:hAnsi="Times New Roman" w:cs="Times New Roman"/>
          <w:b/>
          <w:bCs/>
          <w:sz w:val="22"/>
        </w:rPr>
      </w:pPr>
    </w:p>
    <w:p w14:paraId="70D2850B" w14:textId="77777777" w:rsidR="00EC137A" w:rsidRPr="002811D6" w:rsidRDefault="00EC137A" w:rsidP="00EC137A">
      <w:pPr>
        <w:spacing w:line="268" w:lineRule="auto"/>
        <w:rPr>
          <w:rFonts w:ascii="Times New Roman" w:eastAsia="Meiryo" w:hAnsi="Times New Roman" w:cs="Times New Roman"/>
          <w:sz w:val="22"/>
        </w:rPr>
      </w:pPr>
    </w:p>
    <w:p w14:paraId="5746DA6D" w14:textId="77777777" w:rsidR="00EC137A" w:rsidRDefault="00EC137A" w:rsidP="00EC137A">
      <w:pPr>
        <w:spacing w:line="268" w:lineRule="auto"/>
        <w:rPr>
          <w:rFonts w:ascii="Times New Roman" w:eastAsia="Meiryo" w:hAnsi="Times New Roman" w:cs="Times New Roman"/>
          <w:sz w:val="22"/>
        </w:rPr>
      </w:pPr>
    </w:p>
    <w:p w14:paraId="492F3179" w14:textId="77777777" w:rsidR="002811D6" w:rsidRPr="002811D6" w:rsidRDefault="002811D6" w:rsidP="00EC137A">
      <w:pPr>
        <w:spacing w:line="268" w:lineRule="auto"/>
        <w:rPr>
          <w:rFonts w:ascii="Times New Roman" w:eastAsia="Meiryo" w:hAnsi="Times New Roman" w:cs="Times New Roman"/>
          <w:sz w:val="22"/>
        </w:rPr>
      </w:pPr>
    </w:p>
    <w:p w14:paraId="543662EF" w14:textId="77777777" w:rsidR="00EC137A" w:rsidRPr="002811D6" w:rsidRDefault="00EC137A" w:rsidP="00EC137A">
      <w:pPr>
        <w:spacing w:line="268" w:lineRule="auto"/>
        <w:rPr>
          <w:rFonts w:ascii="Times New Roman" w:eastAsia="Meiryo" w:hAnsi="Times New Roman" w:cs="Times New Roman"/>
          <w:sz w:val="22"/>
        </w:rPr>
      </w:pPr>
      <w:r w:rsidRPr="002811D6">
        <w:rPr>
          <w:rFonts w:ascii="Times New Roman" w:eastAsia="Meiryo" w:hAnsi="Times New Roman" w:cs="Times New Roman"/>
          <w:sz w:val="22"/>
        </w:rPr>
        <w:t>Izrađivač:</w:t>
      </w:r>
    </w:p>
    <w:p w14:paraId="457E54C6" w14:textId="77777777" w:rsidR="00EC137A" w:rsidRPr="002811D6" w:rsidRDefault="00EC137A" w:rsidP="00EC137A">
      <w:pPr>
        <w:spacing w:line="268" w:lineRule="auto"/>
        <w:rPr>
          <w:rFonts w:ascii="Times New Roman" w:eastAsia="Meiryo" w:hAnsi="Times New Roman" w:cs="Times New Roman"/>
          <w:sz w:val="22"/>
        </w:rPr>
      </w:pPr>
      <w:r w:rsidRPr="002811D6">
        <w:rPr>
          <w:rFonts w:ascii="Times New Roman" w:eastAsia="Meiryo" w:hAnsi="Times New Roman" w:cs="Times New Roman"/>
          <w:sz w:val="22"/>
        </w:rPr>
        <w:t>Osječko-baranjska županija</w:t>
      </w:r>
    </w:p>
    <w:p w14:paraId="39EEB8A8" w14:textId="77777777" w:rsidR="00482DD4" w:rsidRPr="002811D6" w:rsidRDefault="00482DD4" w:rsidP="00482DD4">
      <w:pPr>
        <w:rPr>
          <w:rFonts w:ascii="Times New Roman" w:hAnsi="Times New Roman" w:cs="Times New Roman"/>
          <w:b/>
          <w:bCs/>
          <w:sz w:val="22"/>
        </w:rPr>
      </w:pPr>
    </w:p>
    <w:p w14:paraId="19A1A579" w14:textId="77777777" w:rsidR="004E56E4" w:rsidRPr="002811D6" w:rsidRDefault="004E56E4">
      <w:pPr>
        <w:jc w:val="left"/>
        <w:rPr>
          <w:rFonts w:ascii="Times New Roman" w:hAnsi="Times New Roman" w:cs="Times New Roman"/>
          <w:sz w:val="22"/>
        </w:rPr>
      </w:pPr>
    </w:p>
    <w:p w14:paraId="23D053B1" w14:textId="77777777" w:rsidR="00A969CE" w:rsidRPr="002811D6" w:rsidRDefault="00A969CE">
      <w:pPr>
        <w:jc w:val="left"/>
        <w:rPr>
          <w:rFonts w:ascii="Times New Roman" w:hAnsi="Times New Roman" w:cs="Times New Roman"/>
          <w:sz w:val="22"/>
        </w:rPr>
      </w:pPr>
    </w:p>
    <w:p w14:paraId="6B59C178" w14:textId="63E87282" w:rsidR="001D110F" w:rsidRPr="002811D6" w:rsidRDefault="001D110F" w:rsidP="00DB105A">
      <w:pPr>
        <w:spacing w:line="480" w:lineRule="auto"/>
        <w:rPr>
          <w:rFonts w:ascii="Times New Roman" w:hAnsi="Times New Roman" w:cs="Times New Roman"/>
          <w:sz w:val="22"/>
        </w:rPr>
        <w:sectPr w:rsidR="001D110F" w:rsidRPr="002811D6" w:rsidSect="007659AA">
          <w:footerReference w:type="default" r:id="rId12"/>
          <w:pgSz w:w="12240" w:h="15840" w:code="1"/>
          <w:pgMar w:top="1134" w:right="1440" w:bottom="1134" w:left="1440" w:header="720" w:footer="284" w:gutter="0"/>
          <w:cols w:space="720"/>
        </w:sectPr>
      </w:pPr>
    </w:p>
    <w:p w14:paraId="40B5369E" w14:textId="0A640973" w:rsidR="00EF0C35" w:rsidRPr="002811D6" w:rsidRDefault="00EF0C35" w:rsidP="00EF0C35">
      <w:pPr>
        <w:spacing w:before="0" w:after="0" w:line="240" w:lineRule="auto"/>
        <w:ind w:firstLine="720"/>
        <w:rPr>
          <w:rFonts w:ascii="Times New Roman" w:eastAsia="Times New Roman" w:hAnsi="Times New Roman" w:cs="Times New Roman"/>
          <w:sz w:val="22"/>
          <w:lang w:eastAsia="en-US"/>
        </w:rPr>
      </w:pPr>
      <w:bookmarkStart w:id="0" w:name="_Toc136442027"/>
      <w:r w:rsidRPr="002811D6">
        <w:rPr>
          <w:rFonts w:ascii="Times New Roman" w:eastAsia="Times New Roman" w:hAnsi="Times New Roman" w:cs="Times New Roman"/>
          <w:sz w:val="22"/>
          <w:lang w:eastAsia="en-US"/>
        </w:rPr>
        <w:lastRenderedPageBreak/>
        <w:t>Temeljem članka 11. stavak 4. Zakona o energetskoj učinkovitosti ("Narodne novine" broj 127/14., 116/18., 25/20., 32/21. i 41/21.), članka 8. stavak 5. Pravilnika o sustavu za praćenje, mjerenje i verifikaciju ušteda energije ("Narodne novine" broj 98/21., 30/22. i 96/23.) i članka 30. točka 13. Statuta Osječko-baranjske županije ("Županijski glasnik" broj 2/95., 2/97., 3/99., 3/01., 8/01., 9/03., 13/05., 2/06., 5/09., 16/09., 2/13., 4/18., 2/20. i 2/21.), a uz prethodnu suglasnost Ministarstva gospodarstva od ______________ 2024. godine, Skupština Osječko-baranjske županije donijela je na ___ sjednici __________ 2024. godine</w:t>
      </w:r>
    </w:p>
    <w:p w14:paraId="02FD2D69" w14:textId="77777777" w:rsidR="00EF0C35" w:rsidRPr="002811D6" w:rsidRDefault="00EF0C35" w:rsidP="00EF0C35">
      <w:pPr>
        <w:spacing w:before="0" w:after="0" w:line="240" w:lineRule="auto"/>
        <w:ind w:firstLine="720"/>
        <w:rPr>
          <w:rFonts w:ascii="Times New Roman" w:eastAsia="Times New Roman" w:hAnsi="Times New Roman" w:cs="Times New Roman"/>
          <w:sz w:val="22"/>
          <w:lang w:eastAsia="en-US"/>
        </w:rPr>
      </w:pPr>
    </w:p>
    <w:p w14:paraId="2163EA7E" w14:textId="77777777" w:rsidR="00EF0C35" w:rsidRPr="002811D6" w:rsidRDefault="00EF0C35" w:rsidP="00EF0C35">
      <w:pPr>
        <w:spacing w:before="0" w:after="0" w:line="240" w:lineRule="auto"/>
        <w:ind w:firstLine="720"/>
        <w:rPr>
          <w:rFonts w:ascii="Times New Roman" w:eastAsia="Times New Roman" w:hAnsi="Times New Roman" w:cs="Times New Roman"/>
          <w:sz w:val="22"/>
          <w:lang w:eastAsia="en-US"/>
        </w:rPr>
      </w:pPr>
    </w:p>
    <w:p w14:paraId="45C3B8BC" w14:textId="77777777" w:rsidR="00EF0C35" w:rsidRPr="002811D6" w:rsidRDefault="00EF0C35" w:rsidP="00EF0C35">
      <w:pPr>
        <w:spacing w:after="0" w:line="0" w:lineRule="atLeast"/>
        <w:contextualSpacing/>
        <w:jc w:val="center"/>
        <w:rPr>
          <w:rFonts w:ascii="Times New Roman" w:eastAsia="Meiryo" w:hAnsi="Times New Roman" w:cs="Times New Roman"/>
          <w:b/>
          <w:sz w:val="24"/>
          <w:szCs w:val="24"/>
        </w:rPr>
      </w:pPr>
      <w:r w:rsidRPr="002811D6">
        <w:rPr>
          <w:rFonts w:ascii="Times New Roman" w:eastAsia="Meiryo" w:hAnsi="Times New Roman" w:cs="Times New Roman"/>
          <w:b/>
          <w:sz w:val="24"/>
          <w:szCs w:val="24"/>
        </w:rPr>
        <w:t>A K C I J S K I  P L A N</w:t>
      </w:r>
    </w:p>
    <w:p w14:paraId="0092E8DB" w14:textId="77777777" w:rsidR="00EF0C35" w:rsidRPr="002811D6" w:rsidRDefault="00EF0C35" w:rsidP="00EF0C35">
      <w:pPr>
        <w:spacing w:after="0" w:line="0" w:lineRule="atLeast"/>
        <w:contextualSpacing/>
        <w:jc w:val="center"/>
        <w:rPr>
          <w:rFonts w:ascii="Times New Roman" w:eastAsia="Meiryo" w:hAnsi="Times New Roman" w:cs="Times New Roman"/>
          <w:b/>
          <w:sz w:val="24"/>
          <w:szCs w:val="24"/>
        </w:rPr>
      </w:pPr>
    </w:p>
    <w:p w14:paraId="1EFBDAE6" w14:textId="77777777" w:rsidR="00EF0C35" w:rsidRPr="002811D6" w:rsidRDefault="00EF0C35" w:rsidP="00EF0C35">
      <w:pPr>
        <w:spacing w:after="0" w:line="0" w:lineRule="atLeast"/>
        <w:contextualSpacing/>
        <w:jc w:val="center"/>
        <w:rPr>
          <w:rFonts w:ascii="Times New Roman" w:eastAsia="Meiryo" w:hAnsi="Times New Roman" w:cs="Times New Roman"/>
          <w:b/>
          <w:sz w:val="24"/>
          <w:szCs w:val="24"/>
        </w:rPr>
      </w:pPr>
      <w:r w:rsidRPr="002811D6">
        <w:rPr>
          <w:rFonts w:ascii="Times New Roman" w:eastAsia="Meiryo" w:hAnsi="Times New Roman" w:cs="Times New Roman"/>
          <w:b/>
          <w:sz w:val="24"/>
          <w:szCs w:val="24"/>
        </w:rPr>
        <w:t xml:space="preserve">energetske učinkovitosti </w:t>
      </w:r>
    </w:p>
    <w:p w14:paraId="3F096C05" w14:textId="77777777" w:rsidR="00EF0C35" w:rsidRPr="002811D6" w:rsidRDefault="00EF0C35" w:rsidP="00EF0C35">
      <w:pPr>
        <w:spacing w:after="0" w:line="0" w:lineRule="atLeast"/>
        <w:contextualSpacing/>
        <w:jc w:val="center"/>
        <w:rPr>
          <w:rFonts w:ascii="Times New Roman" w:eastAsia="Meiryo" w:hAnsi="Times New Roman" w:cs="Times New Roman"/>
          <w:b/>
          <w:sz w:val="24"/>
          <w:szCs w:val="24"/>
        </w:rPr>
      </w:pPr>
      <w:r w:rsidRPr="002811D6">
        <w:rPr>
          <w:rFonts w:ascii="Times New Roman" w:eastAsia="Meiryo" w:hAnsi="Times New Roman" w:cs="Times New Roman"/>
          <w:b/>
          <w:sz w:val="24"/>
          <w:szCs w:val="24"/>
        </w:rPr>
        <w:t>Osječko-baranjske županije</w:t>
      </w:r>
    </w:p>
    <w:p w14:paraId="6781BF36" w14:textId="77777777" w:rsidR="00EF0C35" w:rsidRPr="002811D6" w:rsidRDefault="00EF0C35" w:rsidP="00EF0C35">
      <w:pPr>
        <w:spacing w:after="0" w:line="0" w:lineRule="atLeast"/>
        <w:contextualSpacing/>
        <w:jc w:val="center"/>
        <w:rPr>
          <w:rFonts w:ascii="Times New Roman" w:eastAsia="Meiryo" w:hAnsi="Times New Roman" w:cs="Times New Roman"/>
          <w:b/>
          <w:sz w:val="22"/>
        </w:rPr>
      </w:pPr>
      <w:r w:rsidRPr="002811D6">
        <w:rPr>
          <w:rFonts w:ascii="Times New Roman" w:eastAsia="Meiryo" w:hAnsi="Times New Roman" w:cs="Times New Roman"/>
          <w:b/>
          <w:sz w:val="24"/>
          <w:szCs w:val="24"/>
        </w:rPr>
        <w:t>za razdoblje od 2025. do 2027. godine</w:t>
      </w:r>
    </w:p>
    <w:p w14:paraId="2467306A" w14:textId="77777777" w:rsidR="00EF0C35" w:rsidRPr="002811D6" w:rsidRDefault="00EF0C35" w:rsidP="00EF0C35">
      <w:pPr>
        <w:spacing w:after="0" w:line="0" w:lineRule="atLeast"/>
        <w:contextualSpacing/>
        <w:jc w:val="center"/>
        <w:rPr>
          <w:rFonts w:ascii="Times New Roman" w:eastAsia="Meiryo" w:hAnsi="Times New Roman" w:cs="Times New Roman"/>
          <w:b/>
          <w:sz w:val="22"/>
        </w:rPr>
      </w:pPr>
    </w:p>
    <w:p w14:paraId="1628E6DF" w14:textId="77777777" w:rsidR="005056C9" w:rsidRPr="002811D6" w:rsidRDefault="005056C9" w:rsidP="00EF0C35">
      <w:pPr>
        <w:spacing w:after="0" w:line="0" w:lineRule="atLeast"/>
        <w:contextualSpacing/>
        <w:jc w:val="center"/>
        <w:rPr>
          <w:rFonts w:ascii="Times New Roman" w:eastAsia="Meiryo" w:hAnsi="Times New Roman" w:cs="Times New Roman"/>
          <w:b/>
          <w:sz w:val="22"/>
        </w:rPr>
      </w:pPr>
    </w:p>
    <w:p w14:paraId="635CCA00" w14:textId="669F8B73" w:rsidR="00EF0C35" w:rsidRPr="002811D6" w:rsidRDefault="005056C9" w:rsidP="005056C9">
      <w:pPr>
        <w:rPr>
          <w:rFonts w:ascii="Times New Roman" w:hAnsi="Times New Roman" w:cs="Times New Roman"/>
          <w:b/>
          <w:bCs/>
          <w:sz w:val="22"/>
        </w:rPr>
      </w:pPr>
      <w:r w:rsidRPr="002811D6">
        <w:rPr>
          <w:rFonts w:ascii="Times New Roman" w:hAnsi="Times New Roman" w:cs="Times New Roman"/>
          <w:b/>
          <w:bCs/>
          <w:sz w:val="22"/>
        </w:rPr>
        <w:t xml:space="preserve">1. </w:t>
      </w:r>
      <w:r w:rsidR="00EF0C35" w:rsidRPr="002811D6">
        <w:rPr>
          <w:rFonts w:ascii="Times New Roman" w:hAnsi="Times New Roman" w:cs="Times New Roman"/>
          <w:b/>
          <w:bCs/>
          <w:sz w:val="22"/>
        </w:rPr>
        <w:t>Sažetak</w:t>
      </w:r>
    </w:p>
    <w:p w14:paraId="36C36745" w14:textId="77777777" w:rsidR="00EF0C35" w:rsidRPr="002811D6" w:rsidRDefault="00EF0C35" w:rsidP="00EF0C35">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Akcijski plan energetske učinkovitosti Osječko-baranjske županije za razdoblje od 2025.-2027. godine izrađen je sukladno Zakonu o energetskoj učinkovitosti („Narodne novine“ broj 127/14., 116/18., 25/20., 32/21. i 41/21.) te Pravilniku o sustavu za praćenje, mjerenje i verifikaciju ušteda energije („Narodne novine“ broj 98/21., 30/22. i 96/23).</w:t>
      </w:r>
    </w:p>
    <w:p w14:paraId="7C2444F0" w14:textId="77777777" w:rsidR="00EF0C35" w:rsidRPr="002811D6" w:rsidRDefault="00EF0C35" w:rsidP="00EF0C35">
      <w:pPr>
        <w:spacing w:after="0" w:line="240" w:lineRule="auto"/>
        <w:ind w:firstLine="432"/>
        <w:rPr>
          <w:rFonts w:ascii="Times New Roman" w:eastAsia="Times New Roman" w:hAnsi="Times New Roman" w:cs="Times New Roman"/>
          <w:sz w:val="22"/>
        </w:rPr>
      </w:pPr>
      <w:r w:rsidRPr="002811D6">
        <w:rPr>
          <w:rFonts w:ascii="Times New Roman" w:eastAsia="Times New Roman" w:hAnsi="Times New Roman" w:cs="Times New Roman"/>
          <w:sz w:val="22"/>
        </w:rPr>
        <w:t>U dokumentu je analizirana potrošnja energije u Osječko-baranjskoj županiji za sektore usluga i prometa u trogodišnjem razdoblju od 2021. do 2023. godine. Provedena je analiza potrošnje energije u zgradarstvu na temelju podataka iz Informacijskog sustava za gospodarenje energijom (ISGE baza). Analiza potrošnje energije u zgradarstvu provedena je prema vrsti energenta u navedenom razdoblju s iskazanom specifičnom prosječnom potrošnjom po grijanoj površini. U analizi su korišteni energenti: prirodni plin, toplinska energija, električna energija, loživo ulje, peleti, drvo za ogrjev, UNP i para. Rezultat analize predstavlja identifikaciju zgrada koje bilježe najviše vrijednosti u potrošnji. Temeljem navedene analize definirane su mjere energetske učinkovitosti u zgradarstvu u planiranom trogodišnjem razdoblju.</w:t>
      </w:r>
    </w:p>
    <w:p w14:paraId="1675B3A3" w14:textId="77777777" w:rsidR="00EF0C35" w:rsidRPr="002811D6" w:rsidRDefault="00EF0C35" w:rsidP="00EF0C35">
      <w:pPr>
        <w:spacing w:after="0" w:line="240" w:lineRule="auto"/>
        <w:ind w:firstLine="432"/>
        <w:rPr>
          <w:rFonts w:ascii="Times New Roman" w:eastAsia="Times New Roman" w:hAnsi="Times New Roman" w:cs="Times New Roman"/>
          <w:sz w:val="22"/>
        </w:rPr>
      </w:pPr>
      <w:r w:rsidRPr="002811D6">
        <w:rPr>
          <w:rFonts w:ascii="Times New Roman" w:eastAsia="Times New Roman" w:hAnsi="Times New Roman" w:cs="Times New Roman"/>
          <w:sz w:val="22"/>
        </w:rPr>
        <w:t xml:space="preserve">Provedena je i analiza potrošnje energije u prometu razmatrajući vozni park Osječko-baranjske županije, temeljem čega su definirane mjere energetske učinkovitosti u prometu. Također, Osječko-baranjska županija će u planiranom trogodišnjem razdoblju provoditi informacijske i ostale mjere koje nisu definirane metodologijom. </w:t>
      </w:r>
    </w:p>
    <w:p w14:paraId="3C791ED9" w14:textId="77777777" w:rsidR="00EF0C35" w:rsidRPr="002811D6" w:rsidRDefault="00EF0C35" w:rsidP="00EF0C35">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U trogodišnjem planskom razdoblju Osječko-baranjska županija planira provesti osam mjera za povećanje energetske učinkovitosti kako slijedi: </w:t>
      </w:r>
    </w:p>
    <w:p w14:paraId="0DA1523D"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Energetska obnova javnih zgrada,</w:t>
      </w:r>
    </w:p>
    <w:p w14:paraId="00DC94C1"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Fotonaponski sunčevi moduli,</w:t>
      </w:r>
    </w:p>
    <w:p w14:paraId="29435222"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 xml:space="preserve">Sustavno gospodarenje energijom u javnom sektoru,                                                                                                                                                                                                                                                                                                                                                                                                                                                                                                                                                                                                                                                      </w:t>
      </w:r>
    </w:p>
    <w:p w14:paraId="16B2A7AA"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Zelena javna nabava,</w:t>
      </w:r>
    </w:p>
    <w:p w14:paraId="5ED6E468"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Nabava električnih automobila,</w:t>
      </w:r>
    </w:p>
    <w:p w14:paraId="75056273"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Uspostava infrastrukture za punjenje električnih vozila na parkiralištima zgrada javnog sektora,</w:t>
      </w:r>
    </w:p>
    <w:p w14:paraId="6A9ED740"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Provođenje edukativnih i informativnih kampanja o energetskoj učinkovitosti, obnovljivim izvorima i energetski učinkovitim kućanskim i uredskim uređajima,</w:t>
      </w:r>
    </w:p>
    <w:p w14:paraId="6AB4ADA8" w14:textId="77777777" w:rsidR="00EF0C35" w:rsidRPr="002811D6" w:rsidRDefault="00EF0C35" w:rsidP="00EF0C35">
      <w:pPr>
        <w:pStyle w:val="Odlomakpopisa"/>
        <w:numPr>
          <w:ilvl w:val="0"/>
          <w:numId w:val="21"/>
        </w:num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 xml:space="preserve">Edukacija osoba za unos podataka u ISGE bazu. </w:t>
      </w:r>
    </w:p>
    <w:p w14:paraId="3076E617" w14:textId="77777777" w:rsidR="00EF0C35" w:rsidRPr="002811D6" w:rsidRDefault="00EF0C35" w:rsidP="00EF0C35">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Promatrajući mjere kroz sektore, najzastupljeniji je sektor zgradarstva s četiri mjere, dvije mjere predviđene su za sektor prometa te po jedna u sektoru informacijskih mjera i ostalih mjera koje nisu obuhvaćene metodologijom.</w:t>
      </w:r>
    </w:p>
    <w:p w14:paraId="1671661E" w14:textId="77777777" w:rsidR="005056C9" w:rsidRPr="002811D6" w:rsidRDefault="00EF0C35" w:rsidP="005056C9">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Ako se uzima u obzir kategorija provedbe mjera, sve planirane mjere obveznik planiranja planira provesti samostalno. </w:t>
      </w:r>
    </w:p>
    <w:p w14:paraId="71BB3669" w14:textId="362358C6" w:rsidR="005056C9" w:rsidRPr="002811D6" w:rsidRDefault="00EF0C35" w:rsidP="005056C9">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lastRenderedPageBreak/>
        <w:t>Provedbom predloženih mjera ukupna godišnja ušteda planira se u iznosu 1.555,93 MWh, uz očekivano ukupno godišnje smanjenje od 260,74 tCO</w:t>
      </w:r>
      <w:r w:rsidRPr="002811D6">
        <w:rPr>
          <w:rFonts w:ascii="Times New Roman" w:eastAsia="Times New Roman" w:hAnsi="Times New Roman" w:cs="Times New Roman"/>
          <w:sz w:val="22"/>
          <w:vertAlign w:val="subscript"/>
        </w:rPr>
        <w:t>2</w:t>
      </w:r>
      <w:r w:rsidRPr="002811D6">
        <w:rPr>
          <w:rFonts w:ascii="Times New Roman" w:eastAsia="Times New Roman" w:hAnsi="Times New Roman" w:cs="Times New Roman"/>
          <w:sz w:val="22"/>
        </w:rPr>
        <w:t xml:space="preserve">. </w:t>
      </w:r>
    </w:p>
    <w:p w14:paraId="3D9F692A" w14:textId="31F0D3C9" w:rsidR="00EF0C35" w:rsidRPr="002811D6" w:rsidRDefault="00EF0C35" w:rsidP="005056C9">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Ukupna vrijednost investicija za provedbu predloženih mjera u planiranom trogodišnjem razdoblju iznosi 3.874.011,40 eura.</w:t>
      </w:r>
    </w:p>
    <w:p w14:paraId="7653E0FE" w14:textId="77777777" w:rsidR="005E3AF3" w:rsidRPr="002811D6" w:rsidRDefault="005E3AF3" w:rsidP="005E3AF3">
      <w:pPr>
        <w:rPr>
          <w:rFonts w:ascii="Times New Roman" w:hAnsi="Times New Roman" w:cs="Times New Roman"/>
          <w:sz w:val="22"/>
        </w:rPr>
      </w:pPr>
      <w:bookmarkStart w:id="1" w:name="_Toc136442028"/>
      <w:bookmarkEnd w:id="0"/>
    </w:p>
    <w:p w14:paraId="36D25B4E" w14:textId="217A5915" w:rsidR="00851E11" w:rsidRPr="002811D6" w:rsidRDefault="005E3AF3" w:rsidP="005E3AF3">
      <w:pPr>
        <w:rPr>
          <w:rFonts w:ascii="Times New Roman" w:hAnsi="Times New Roman" w:cs="Times New Roman"/>
          <w:b/>
          <w:bCs/>
          <w:sz w:val="22"/>
        </w:rPr>
      </w:pPr>
      <w:r w:rsidRPr="002811D6">
        <w:rPr>
          <w:rFonts w:ascii="Times New Roman" w:hAnsi="Times New Roman" w:cs="Times New Roman"/>
          <w:b/>
          <w:bCs/>
          <w:sz w:val="22"/>
        </w:rPr>
        <w:t xml:space="preserve">2. </w:t>
      </w:r>
      <w:r w:rsidR="008D3C0B" w:rsidRPr="002811D6">
        <w:rPr>
          <w:rFonts w:ascii="Times New Roman" w:hAnsi="Times New Roman" w:cs="Times New Roman"/>
          <w:b/>
          <w:bCs/>
          <w:sz w:val="22"/>
        </w:rPr>
        <w:t xml:space="preserve"> </w:t>
      </w:r>
      <w:r w:rsidR="00851E11" w:rsidRPr="002811D6">
        <w:rPr>
          <w:rFonts w:ascii="Times New Roman" w:hAnsi="Times New Roman" w:cs="Times New Roman"/>
          <w:b/>
          <w:bCs/>
          <w:sz w:val="22"/>
        </w:rPr>
        <w:t>Uvod</w:t>
      </w:r>
      <w:bookmarkEnd w:id="1"/>
    </w:p>
    <w:p w14:paraId="4E819872" w14:textId="7407BE86" w:rsidR="00524380" w:rsidRPr="002811D6" w:rsidRDefault="00524380" w:rsidP="00AF7979">
      <w:pPr>
        <w:autoSpaceDE w:val="0"/>
        <w:autoSpaceDN w:val="0"/>
        <w:adjustRightInd w:val="0"/>
        <w:spacing w:after="0" w:line="240" w:lineRule="auto"/>
        <w:ind w:firstLine="431"/>
        <w:rPr>
          <w:rFonts w:ascii="Times New Roman" w:hAnsi="Times New Roman" w:cs="Times New Roman"/>
          <w:color w:val="000000"/>
          <w:sz w:val="22"/>
        </w:rPr>
      </w:pPr>
      <w:r w:rsidRPr="002811D6">
        <w:rPr>
          <w:rFonts w:ascii="Times New Roman" w:hAnsi="Times New Roman" w:cs="Times New Roman"/>
          <w:color w:val="000000"/>
          <w:sz w:val="22"/>
        </w:rPr>
        <w:t>Akcijski plan energetske učinkovitosti dokument je koji sadrži prikaz planiranih mjera energetske učinkovitosti čija se provedba planira u trogodišnjem razdoblju. Efikasno korištenje energije definirano je Zakonom o energetskoj učinkovitosti (</w:t>
      </w:r>
      <w:r w:rsidR="00FA3CE4" w:rsidRPr="002811D6">
        <w:rPr>
          <w:rFonts w:ascii="Times New Roman" w:hAnsi="Times New Roman" w:cs="Times New Roman"/>
          <w:color w:val="000000"/>
          <w:sz w:val="22"/>
        </w:rPr>
        <w:t>„</w:t>
      </w:r>
      <w:r w:rsidRPr="002811D6">
        <w:rPr>
          <w:rFonts w:ascii="Times New Roman" w:hAnsi="Times New Roman" w:cs="Times New Roman"/>
          <w:color w:val="000000"/>
          <w:sz w:val="22"/>
        </w:rPr>
        <w:t>N</w:t>
      </w:r>
      <w:r w:rsidR="00FA3CE4" w:rsidRPr="002811D6">
        <w:rPr>
          <w:rFonts w:ascii="Times New Roman" w:hAnsi="Times New Roman" w:cs="Times New Roman"/>
          <w:color w:val="000000"/>
          <w:sz w:val="22"/>
        </w:rPr>
        <w:t>arodne novine“ broj</w:t>
      </w:r>
      <w:r w:rsidRPr="002811D6">
        <w:rPr>
          <w:rFonts w:ascii="Times New Roman" w:hAnsi="Times New Roman" w:cs="Times New Roman"/>
          <w:color w:val="000000"/>
          <w:sz w:val="22"/>
        </w:rPr>
        <w:t xml:space="preserve"> 127/14, 116/18, 25/20, 32/21, 41/21) (dalje u tekstu: Zakon). Navedenim Zakonom uređeno je i donošenje planova na lokalnoj, područnoj (regionalnoj) i nacionalnoj razini za poboljšanje energetske učinkovitosti te njihovo provođenje, kao i mjere energetske učinkovitosti. </w:t>
      </w:r>
      <w:r w:rsidR="00C8729D" w:rsidRPr="002811D6">
        <w:rPr>
          <w:rFonts w:ascii="Times New Roman" w:hAnsi="Times New Roman" w:cs="Times New Roman"/>
          <w:color w:val="000000"/>
          <w:sz w:val="22"/>
        </w:rPr>
        <w:t>Ovim Zakonom u hrvatsko zakonodavstvo prenosi se Direktiva 2012/27/EU Europskog parlamenta i Vijeća od 25. listopada 2012. o energetskoj učinkovitosti, izmjene direktiva 2009/125/EZ i 2010/30/EU.</w:t>
      </w:r>
    </w:p>
    <w:p w14:paraId="1EB0C290" w14:textId="77777777" w:rsidR="00524380" w:rsidRPr="002811D6" w:rsidRDefault="00524380" w:rsidP="00524380">
      <w:pPr>
        <w:autoSpaceDE w:val="0"/>
        <w:autoSpaceDN w:val="0"/>
        <w:adjustRightInd w:val="0"/>
        <w:spacing w:after="0" w:line="240" w:lineRule="auto"/>
        <w:rPr>
          <w:rFonts w:ascii="Times New Roman" w:hAnsi="Times New Roman" w:cs="Times New Roman"/>
          <w:color w:val="000000"/>
          <w:sz w:val="22"/>
        </w:rPr>
      </w:pPr>
      <w:r w:rsidRPr="002811D6">
        <w:rPr>
          <w:rFonts w:ascii="Times New Roman" w:hAnsi="Times New Roman" w:cs="Times New Roman"/>
          <w:color w:val="000000"/>
          <w:sz w:val="22"/>
        </w:rPr>
        <w:t xml:space="preserve">Svrha Zakona je ostvarivanje ciljeva održivog energetskog razvoja: </w:t>
      </w:r>
    </w:p>
    <w:p w14:paraId="6821BAE4" w14:textId="41108381" w:rsidR="00524380" w:rsidRPr="002811D6" w:rsidRDefault="00524380" w:rsidP="00CE7225">
      <w:pPr>
        <w:pStyle w:val="Odlomakpopisa"/>
        <w:numPr>
          <w:ilvl w:val="0"/>
          <w:numId w:val="22"/>
        </w:numPr>
        <w:autoSpaceDE w:val="0"/>
        <w:autoSpaceDN w:val="0"/>
        <w:adjustRightInd w:val="0"/>
        <w:spacing w:after="68" w:line="240" w:lineRule="auto"/>
        <w:rPr>
          <w:rFonts w:ascii="Times New Roman" w:hAnsi="Times New Roman" w:cs="Times New Roman"/>
          <w:sz w:val="22"/>
        </w:rPr>
      </w:pPr>
      <w:r w:rsidRPr="002811D6">
        <w:rPr>
          <w:rFonts w:ascii="Times New Roman" w:hAnsi="Times New Roman" w:cs="Times New Roman"/>
          <w:sz w:val="22"/>
        </w:rPr>
        <w:t xml:space="preserve">Smanjenje negativnih utjecaja na okoliš iz energetskog sektora, </w:t>
      </w:r>
    </w:p>
    <w:p w14:paraId="710BAA25" w14:textId="13D44BBA" w:rsidR="00524380" w:rsidRPr="002811D6" w:rsidRDefault="00524380" w:rsidP="00CE7225">
      <w:pPr>
        <w:pStyle w:val="Odlomakpopisa"/>
        <w:numPr>
          <w:ilvl w:val="0"/>
          <w:numId w:val="22"/>
        </w:numPr>
        <w:autoSpaceDE w:val="0"/>
        <w:autoSpaceDN w:val="0"/>
        <w:adjustRightInd w:val="0"/>
        <w:spacing w:after="68" w:line="240" w:lineRule="auto"/>
        <w:rPr>
          <w:rFonts w:ascii="Times New Roman" w:hAnsi="Times New Roman" w:cs="Times New Roman"/>
          <w:sz w:val="22"/>
        </w:rPr>
      </w:pPr>
      <w:r w:rsidRPr="002811D6">
        <w:rPr>
          <w:rFonts w:ascii="Times New Roman" w:hAnsi="Times New Roman" w:cs="Times New Roman"/>
          <w:sz w:val="22"/>
        </w:rPr>
        <w:t xml:space="preserve">Poboljšanje sigurnosti opskrbe energijom, </w:t>
      </w:r>
    </w:p>
    <w:p w14:paraId="678B4E2B" w14:textId="3CBE3E52" w:rsidR="00524380" w:rsidRPr="002811D6" w:rsidRDefault="00524380" w:rsidP="00CE7225">
      <w:pPr>
        <w:pStyle w:val="Odlomakpopisa"/>
        <w:numPr>
          <w:ilvl w:val="0"/>
          <w:numId w:val="22"/>
        </w:numPr>
        <w:autoSpaceDE w:val="0"/>
        <w:autoSpaceDN w:val="0"/>
        <w:adjustRightInd w:val="0"/>
        <w:spacing w:after="68" w:line="240" w:lineRule="auto"/>
        <w:rPr>
          <w:rFonts w:ascii="Times New Roman" w:hAnsi="Times New Roman" w:cs="Times New Roman"/>
          <w:sz w:val="22"/>
        </w:rPr>
      </w:pPr>
      <w:r w:rsidRPr="002811D6">
        <w:rPr>
          <w:rFonts w:ascii="Times New Roman" w:hAnsi="Times New Roman" w:cs="Times New Roman"/>
          <w:sz w:val="22"/>
        </w:rPr>
        <w:t xml:space="preserve">Zadovoljavanje potreba potrošača energije i </w:t>
      </w:r>
    </w:p>
    <w:p w14:paraId="6642A3DB" w14:textId="560FC109" w:rsidR="00524380" w:rsidRPr="002811D6" w:rsidRDefault="00524380" w:rsidP="00CE7225">
      <w:pPr>
        <w:pStyle w:val="Odlomakpopisa"/>
        <w:numPr>
          <w:ilvl w:val="0"/>
          <w:numId w:val="22"/>
        </w:numPr>
        <w:autoSpaceDE w:val="0"/>
        <w:autoSpaceDN w:val="0"/>
        <w:adjustRightInd w:val="0"/>
        <w:spacing w:after="0" w:line="240" w:lineRule="auto"/>
        <w:rPr>
          <w:rFonts w:ascii="Times New Roman" w:hAnsi="Times New Roman" w:cs="Times New Roman"/>
          <w:sz w:val="22"/>
        </w:rPr>
      </w:pPr>
      <w:r w:rsidRPr="002811D6">
        <w:rPr>
          <w:rFonts w:ascii="Times New Roman" w:hAnsi="Times New Roman" w:cs="Times New Roman"/>
          <w:sz w:val="22"/>
        </w:rPr>
        <w:t xml:space="preserve">Ispunjavanje međunarodnih obveze Republike Hrvatske u području smanjenja emisije stakleničkih plinova i to poticanjem mjera energetske učinkovitosti u svim sektorima potrošnje energije. </w:t>
      </w:r>
    </w:p>
    <w:p w14:paraId="5F30AD06" w14:textId="31E17B6D" w:rsidR="00524380" w:rsidRPr="002811D6" w:rsidRDefault="00524380" w:rsidP="00DB105A">
      <w:pPr>
        <w:spacing w:after="0" w:line="240" w:lineRule="auto"/>
        <w:ind w:firstLine="360"/>
        <w:rPr>
          <w:rFonts w:ascii="Times New Roman" w:hAnsi="Times New Roman" w:cs="Times New Roman"/>
          <w:color w:val="000000"/>
          <w:sz w:val="22"/>
        </w:rPr>
      </w:pPr>
      <w:r w:rsidRPr="002811D6">
        <w:rPr>
          <w:rFonts w:ascii="Times New Roman" w:hAnsi="Times New Roman" w:cs="Times New Roman"/>
          <w:color w:val="000000"/>
          <w:sz w:val="22"/>
        </w:rPr>
        <w:t>Budući da je Zakonom, ali i Pravilnikom o sustavu za praćenje, mjerenje i verifikaciju ušteda energije (</w:t>
      </w:r>
      <w:r w:rsidR="00114396" w:rsidRPr="002811D6">
        <w:rPr>
          <w:rFonts w:ascii="Times New Roman" w:hAnsi="Times New Roman" w:cs="Times New Roman"/>
          <w:color w:val="000000"/>
          <w:sz w:val="22"/>
        </w:rPr>
        <w:t>„</w:t>
      </w:r>
      <w:r w:rsidRPr="002811D6">
        <w:rPr>
          <w:rFonts w:ascii="Times New Roman" w:hAnsi="Times New Roman" w:cs="Times New Roman"/>
          <w:color w:val="000000"/>
          <w:sz w:val="22"/>
        </w:rPr>
        <w:t>N</w:t>
      </w:r>
      <w:r w:rsidR="00114396" w:rsidRPr="002811D6">
        <w:rPr>
          <w:rFonts w:ascii="Times New Roman" w:hAnsi="Times New Roman" w:cs="Times New Roman"/>
          <w:color w:val="000000"/>
          <w:sz w:val="22"/>
        </w:rPr>
        <w:t>arodne novine“</w:t>
      </w:r>
      <w:r w:rsidR="00E43D24">
        <w:rPr>
          <w:rFonts w:ascii="Times New Roman" w:hAnsi="Times New Roman" w:cs="Times New Roman"/>
          <w:color w:val="000000"/>
          <w:sz w:val="22"/>
        </w:rPr>
        <w:t xml:space="preserve"> broj</w:t>
      </w:r>
      <w:r w:rsidRPr="002811D6">
        <w:rPr>
          <w:rFonts w:ascii="Times New Roman" w:hAnsi="Times New Roman" w:cs="Times New Roman"/>
          <w:color w:val="000000"/>
          <w:sz w:val="22"/>
        </w:rPr>
        <w:t xml:space="preserve"> 98/21., 30/22. i 96/23.) (dalje u tekstu: Pravilnik) kao obveznik planiranja definirana jedinica područne (regionalne) samouprave, Osječko-baranjska županija je u obvezi izraditi i provesti mjere iz Akcijskog plana energetske učinkovitosti.</w:t>
      </w:r>
    </w:p>
    <w:p w14:paraId="398B85D8" w14:textId="5011BBD7" w:rsidR="00524380" w:rsidRPr="002811D6" w:rsidRDefault="00524380" w:rsidP="00DB105A">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Ovaj Akcijski plan izrađen je uvažavajući Strategiju energetskog razvoja Republike Hrvatske do 2030. godine s pogledom na 2050. godinu, kao i Ažurirani integrirani energetski i klimatski plan  Republike Hrvatske za razdoblje 2021.-2030. godine te u potpunosti prati smjernice dane u ovim dokumentima.</w:t>
      </w:r>
    </w:p>
    <w:p w14:paraId="389A7441" w14:textId="6C28596E" w:rsidR="00524380" w:rsidRPr="002811D6" w:rsidRDefault="00524380" w:rsidP="00DB105A">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Zakonom </w:t>
      </w:r>
      <w:r w:rsidR="00251BDC" w:rsidRPr="002811D6">
        <w:rPr>
          <w:rFonts w:ascii="Times New Roman" w:eastAsia="Times New Roman" w:hAnsi="Times New Roman" w:cs="Times New Roman"/>
          <w:sz w:val="22"/>
        </w:rPr>
        <w:t xml:space="preserve">je </w:t>
      </w:r>
      <w:r w:rsidRPr="002811D6">
        <w:rPr>
          <w:rFonts w:ascii="Times New Roman" w:eastAsia="Times New Roman" w:hAnsi="Times New Roman" w:cs="Times New Roman"/>
          <w:sz w:val="22"/>
        </w:rPr>
        <w:t>propisano da se Akcijski plan izrađuje sukladno obrascu određenom Pravilnikom, također,  člankom 8. Pravilnika definirane su bitne odredbe koje se odnose na izradu Akcijskog plana među kojima se ističu sljedeće:</w:t>
      </w:r>
    </w:p>
    <w:p w14:paraId="186AB1B7" w14:textId="77777777" w:rsidR="00524380" w:rsidRPr="002811D6" w:rsidRDefault="00524380" w:rsidP="00524380">
      <w:pPr>
        <w:spacing w:after="0" w:line="240" w:lineRule="auto"/>
        <w:rPr>
          <w:rFonts w:ascii="Times New Roman" w:eastAsia="Times New Roman" w:hAnsi="Times New Roman" w:cs="Times New Roman"/>
          <w:sz w:val="22"/>
        </w:rPr>
      </w:pPr>
    </w:p>
    <w:p w14:paraId="503073A0" w14:textId="77777777" w:rsidR="00524380" w:rsidRPr="002811D6" w:rsidRDefault="00524380" w:rsidP="008A5E81">
      <w:pPr>
        <w:numPr>
          <w:ilvl w:val="0"/>
          <w:numId w:val="2"/>
        </w:numPr>
        <w:spacing w:before="0" w:after="0" w:line="300" w:lineRule="auto"/>
        <w:contextualSpacing/>
        <w:rPr>
          <w:rFonts w:ascii="Times New Roman" w:eastAsia="Times New Roman" w:hAnsi="Times New Roman" w:cs="Times New Roman"/>
          <w:sz w:val="22"/>
          <w:lang w:eastAsia="hr-HR"/>
        </w:rPr>
      </w:pPr>
      <w:r w:rsidRPr="002811D6">
        <w:rPr>
          <w:rFonts w:ascii="Times New Roman" w:eastAsia="Times New Roman" w:hAnsi="Times New Roman" w:cs="Times New Roman"/>
          <w:sz w:val="22"/>
          <w:lang w:eastAsia="hr-HR"/>
        </w:rPr>
        <w:t>Akcijski plan energetske učinkovitosti sadrži prikaz planiranih mjera energetske učinkovitosti koje u trogodišnjem razdoblju planiraju provesti jedinice područne (regionalne) samouprave i veliki gradovi, a mogu ga donijeti i druge jedinice lokalne samouprave.</w:t>
      </w:r>
    </w:p>
    <w:p w14:paraId="6DD0992A" w14:textId="22F80854" w:rsidR="00524380" w:rsidRPr="002811D6" w:rsidRDefault="00524380" w:rsidP="008A5E81">
      <w:pPr>
        <w:numPr>
          <w:ilvl w:val="0"/>
          <w:numId w:val="2"/>
        </w:numPr>
        <w:spacing w:before="0" w:after="0" w:line="300" w:lineRule="auto"/>
        <w:contextualSpacing/>
        <w:rPr>
          <w:rFonts w:ascii="Times New Roman" w:eastAsia="Times New Roman" w:hAnsi="Times New Roman" w:cs="Times New Roman"/>
          <w:sz w:val="22"/>
          <w:lang w:eastAsia="hr-HR"/>
        </w:rPr>
      </w:pPr>
      <w:r w:rsidRPr="002811D6">
        <w:rPr>
          <w:rFonts w:ascii="Times New Roman" w:eastAsia="Times New Roman" w:hAnsi="Times New Roman" w:cs="Times New Roman"/>
          <w:sz w:val="22"/>
          <w:lang w:eastAsia="hr-HR"/>
        </w:rPr>
        <w:t>Prijedlog Akcijskog plana energetske učinkovitosti za razdoblje 202</w:t>
      </w:r>
      <w:r w:rsidR="008D3C0B" w:rsidRPr="002811D6">
        <w:rPr>
          <w:rFonts w:ascii="Times New Roman" w:eastAsia="Times New Roman" w:hAnsi="Times New Roman" w:cs="Times New Roman"/>
          <w:sz w:val="22"/>
          <w:lang w:eastAsia="hr-HR"/>
        </w:rPr>
        <w:t>5</w:t>
      </w:r>
      <w:r w:rsidRPr="002811D6">
        <w:rPr>
          <w:rFonts w:ascii="Times New Roman" w:eastAsia="Times New Roman" w:hAnsi="Times New Roman" w:cs="Times New Roman"/>
          <w:sz w:val="22"/>
          <w:lang w:eastAsia="hr-HR"/>
        </w:rPr>
        <w:t>. – 202</w:t>
      </w:r>
      <w:r w:rsidR="008D3C0B" w:rsidRPr="002811D6">
        <w:rPr>
          <w:rFonts w:ascii="Times New Roman" w:eastAsia="Times New Roman" w:hAnsi="Times New Roman" w:cs="Times New Roman"/>
          <w:sz w:val="22"/>
          <w:lang w:eastAsia="hr-HR"/>
        </w:rPr>
        <w:t>7</w:t>
      </w:r>
      <w:r w:rsidRPr="002811D6">
        <w:rPr>
          <w:rFonts w:ascii="Times New Roman" w:eastAsia="Times New Roman" w:hAnsi="Times New Roman" w:cs="Times New Roman"/>
          <w:sz w:val="22"/>
          <w:lang w:eastAsia="hr-HR"/>
        </w:rPr>
        <w:t xml:space="preserve">. godine, i svake tri godine nakon toga, obveznik planiranja dostavlja Nacionalnom koordinacijskom tijelu elektroničkim putem na adresu elektroničke pošte </w:t>
      </w:r>
      <w:hyperlink r:id="rId13" w:history="1">
        <w:r w:rsidRPr="002811D6">
          <w:rPr>
            <w:rFonts w:ascii="Times New Roman" w:eastAsia="Times New Roman" w:hAnsi="Times New Roman" w:cs="Times New Roman"/>
            <w:color w:val="4FB8C1"/>
            <w:sz w:val="22"/>
            <w:u w:val="single"/>
            <w:lang w:eastAsia="hr-HR"/>
          </w:rPr>
          <w:t>energetika@mingor.hr</w:t>
        </w:r>
      </w:hyperlink>
    </w:p>
    <w:p w14:paraId="7690CA81" w14:textId="77777777" w:rsidR="00524380" w:rsidRPr="002811D6" w:rsidRDefault="00524380" w:rsidP="008A5E81">
      <w:pPr>
        <w:numPr>
          <w:ilvl w:val="0"/>
          <w:numId w:val="2"/>
        </w:numPr>
        <w:spacing w:before="0" w:after="0" w:line="300" w:lineRule="auto"/>
        <w:contextualSpacing/>
        <w:rPr>
          <w:rFonts w:ascii="Times New Roman" w:eastAsia="Times New Roman" w:hAnsi="Times New Roman" w:cs="Times New Roman"/>
          <w:sz w:val="22"/>
          <w:lang w:eastAsia="hr-HR"/>
        </w:rPr>
      </w:pPr>
      <w:r w:rsidRPr="002811D6">
        <w:rPr>
          <w:rFonts w:ascii="Times New Roman" w:eastAsia="Times New Roman" w:hAnsi="Times New Roman" w:cs="Times New Roman"/>
          <w:sz w:val="22"/>
          <w:lang w:eastAsia="hr-HR"/>
        </w:rPr>
        <w:t>Prijedlog Akcijskog plana energetske učinkovitosti izrađuje se sukladno obrascu koji se nalazi u Prilogu V. Pravilnika.</w:t>
      </w:r>
    </w:p>
    <w:p w14:paraId="2BB5A695" w14:textId="77777777" w:rsidR="00524380" w:rsidRPr="002811D6" w:rsidRDefault="00524380" w:rsidP="008A5E81">
      <w:pPr>
        <w:numPr>
          <w:ilvl w:val="0"/>
          <w:numId w:val="2"/>
        </w:numPr>
        <w:spacing w:before="0" w:after="0" w:line="300" w:lineRule="auto"/>
        <w:contextualSpacing/>
        <w:rPr>
          <w:rFonts w:ascii="Times New Roman" w:eastAsia="Times New Roman" w:hAnsi="Times New Roman" w:cs="Times New Roman"/>
          <w:sz w:val="22"/>
          <w:lang w:eastAsia="hr-HR"/>
        </w:rPr>
      </w:pPr>
      <w:r w:rsidRPr="002811D6">
        <w:rPr>
          <w:rFonts w:ascii="Times New Roman" w:eastAsia="Times New Roman" w:hAnsi="Times New Roman" w:cs="Times New Roman"/>
          <w:sz w:val="22"/>
          <w:lang w:eastAsia="hr-HR"/>
        </w:rPr>
        <w:t>Nacionalno koordinacijsko tijelo daje prethodnu suglasnost na prijedlog Akcijskog plana energetske učinkovitosti kojim potvrđuje usklađenost prijedloga s Integriranim nacionalnim energetskim i klimatskim planom i odredbama Pravilnika</w:t>
      </w:r>
    </w:p>
    <w:p w14:paraId="72C4755F" w14:textId="77777777" w:rsidR="00524380" w:rsidRPr="002811D6" w:rsidRDefault="00524380" w:rsidP="008A5E81">
      <w:pPr>
        <w:numPr>
          <w:ilvl w:val="0"/>
          <w:numId w:val="2"/>
        </w:numPr>
        <w:spacing w:before="0" w:after="0" w:line="300" w:lineRule="auto"/>
        <w:contextualSpacing/>
        <w:rPr>
          <w:rFonts w:ascii="Times New Roman" w:eastAsia="Times New Roman" w:hAnsi="Times New Roman" w:cs="Times New Roman"/>
          <w:sz w:val="22"/>
          <w:lang w:eastAsia="hr-HR"/>
        </w:rPr>
      </w:pPr>
      <w:r w:rsidRPr="002811D6">
        <w:rPr>
          <w:rFonts w:ascii="Times New Roman" w:eastAsia="Times New Roman" w:hAnsi="Times New Roman" w:cs="Times New Roman"/>
          <w:sz w:val="22"/>
          <w:lang w:eastAsia="hr-HR"/>
        </w:rPr>
        <w:t>Akcijski plan energetske učinkovitosti donosi predstavničko tijelo jedinice područne (regionalne) samouprave, odnosno velikoga grada.</w:t>
      </w:r>
    </w:p>
    <w:p w14:paraId="75D7B625" w14:textId="77777777" w:rsidR="00524380" w:rsidRPr="002811D6" w:rsidRDefault="00524380" w:rsidP="008A5E81">
      <w:pPr>
        <w:numPr>
          <w:ilvl w:val="0"/>
          <w:numId w:val="2"/>
        </w:numPr>
        <w:spacing w:before="0" w:after="0" w:line="300" w:lineRule="auto"/>
        <w:contextualSpacing/>
        <w:rPr>
          <w:rFonts w:ascii="Times New Roman" w:eastAsia="Times New Roman" w:hAnsi="Times New Roman" w:cs="Times New Roman"/>
          <w:sz w:val="22"/>
          <w:lang w:eastAsia="hr-HR"/>
        </w:rPr>
      </w:pPr>
      <w:r w:rsidRPr="002811D6">
        <w:rPr>
          <w:rFonts w:ascii="Times New Roman" w:eastAsia="Times New Roman" w:hAnsi="Times New Roman" w:cs="Times New Roman"/>
          <w:sz w:val="22"/>
          <w:lang w:eastAsia="hr-HR"/>
        </w:rPr>
        <w:lastRenderedPageBreak/>
        <w:t>Tijekom provedbe Akcijski plan energetske učinkovitosti može se dopuniti i mijenjati, o čemu obveznik planiranja obavještava Nacionalno koordinacijsko tijelo u sklopu godišnjeg izvješća.</w:t>
      </w:r>
    </w:p>
    <w:p w14:paraId="6F73945D" w14:textId="77777777" w:rsidR="00524380" w:rsidRPr="002811D6" w:rsidRDefault="00524380" w:rsidP="008A5E81">
      <w:pPr>
        <w:numPr>
          <w:ilvl w:val="0"/>
          <w:numId w:val="2"/>
        </w:numPr>
        <w:spacing w:before="0" w:after="0" w:line="300" w:lineRule="auto"/>
        <w:contextualSpacing/>
        <w:rPr>
          <w:rFonts w:ascii="Times New Roman" w:eastAsia="Times New Roman" w:hAnsi="Times New Roman" w:cs="Times New Roman"/>
          <w:sz w:val="22"/>
          <w:lang w:eastAsia="hr-HR"/>
        </w:rPr>
      </w:pPr>
      <w:r w:rsidRPr="002811D6">
        <w:rPr>
          <w:rFonts w:ascii="Times New Roman" w:eastAsia="Times New Roman" w:hAnsi="Times New Roman" w:cs="Times New Roman"/>
          <w:sz w:val="22"/>
          <w:lang w:eastAsia="hr-HR"/>
        </w:rPr>
        <w:t>Za ocjenu očekivanih učinaka pojedinačnih mjera energetske učinkovitosti primjenjuje se metodologija za ocjenu ušteda energije primjenom metoda odozdo prema gore, u skladu s Prilogom III. Pravilnika.</w:t>
      </w:r>
    </w:p>
    <w:p w14:paraId="400F956B" w14:textId="4E8B9374" w:rsidR="00524380" w:rsidRPr="002811D6" w:rsidRDefault="00524380" w:rsidP="00DB105A">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Akcijskim planom daju se strateški ciljevi za racionalizaciju potrošnje i troškova za energiju i emisiju u okoliš. Rezultat je popis aktivnosti koje su korelirane sa smjernicama Zakona i ostalim trenutno važećim zakonodavnim okvirom. Svaka aktivnost ima definiran potencijal uštede, dinamiku implementacije, odgovorne strukture za provedbu, financijski okvir i izvore (su)financiranja te ostale opisne kriterije.</w:t>
      </w:r>
    </w:p>
    <w:p w14:paraId="30E3F76C" w14:textId="77777777" w:rsidR="00524380" w:rsidRPr="002811D6" w:rsidRDefault="00524380" w:rsidP="00DB105A">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Osnovne informacije o obvezniku planiranja i razdoblje na koje se plan odnosi navedeni su u sljedećoj tablici.</w:t>
      </w:r>
    </w:p>
    <w:p w14:paraId="3497C400" w14:textId="77777777" w:rsidR="00524380" w:rsidRPr="002811D6" w:rsidRDefault="00524380" w:rsidP="00524380">
      <w:pPr>
        <w:spacing w:after="0" w:line="240" w:lineRule="auto"/>
        <w:rPr>
          <w:rFonts w:ascii="Times New Roman" w:eastAsia="Times New Roman" w:hAnsi="Times New Roman" w:cs="Times New Roman"/>
          <w:sz w:val="22"/>
        </w:rPr>
      </w:pPr>
    </w:p>
    <w:p w14:paraId="3D46FEB4" w14:textId="628CCE1C" w:rsidR="00524380" w:rsidRPr="002811D6" w:rsidRDefault="00524380" w:rsidP="00524380">
      <w:pPr>
        <w:keepNext/>
        <w:spacing w:line="240" w:lineRule="auto"/>
        <w:jc w:val="center"/>
        <w:rPr>
          <w:rFonts w:ascii="Times New Roman" w:eastAsia="Times New Roman" w:hAnsi="Times New Roman" w:cs="Times New Roman"/>
          <w:b/>
          <w:bCs/>
          <w:smallCaps/>
          <w:color w:val="595959"/>
          <w:spacing w:val="6"/>
          <w:sz w:val="22"/>
          <w:lang w:eastAsia="hr-HR"/>
        </w:rPr>
      </w:pPr>
    </w:p>
    <w:p w14:paraId="5596F494" w14:textId="366D0B8E" w:rsidR="00150E72" w:rsidRPr="002811D6" w:rsidRDefault="00150E72" w:rsidP="00150E72">
      <w:pPr>
        <w:pStyle w:val="Opisslike"/>
        <w:keepNext/>
        <w:rPr>
          <w:rFonts w:ascii="Times New Roman" w:hAnsi="Times New Roman" w:cs="Times New Roman"/>
          <w:sz w:val="22"/>
        </w:rPr>
      </w:pPr>
      <w:bookmarkStart w:id="2" w:name="_Toc173147708"/>
      <w:bookmarkStart w:id="3" w:name="_Toc173148631"/>
      <w:bookmarkStart w:id="4" w:name="_Toc175038616"/>
      <w:r w:rsidRPr="002811D6">
        <w:rPr>
          <w:rFonts w:ascii="Times New Roman" w:hAnsi="Times New Roman" w:cs="Times New Roman"/>
          <w:sz w:val="22"/>
        </w:rPr>
        <w:t xml:space="preserve">Tablica </w:t>
      </w:r>
      <w:r w:rsidR="0056608D" w:rsidRPr="002811D6">
        <w:rPr>
          <w:rFonts w:ascii="Times New Roman" w:hAnsi="Times New Roman" w:cs="Times New Roman"/>
          <w:sz w:val="22"/>
        </w:rPr>
        <w:fldChar w:fldCharType="begin"/>
      </w:r>
      <w:r w:rsidR="0056608D" w:rsidRPr="002811D6">
        <w:rPr>
          <w:rFonts w:ascii="Times New Roman" w:hAnsi="Times New Roman" w:cs="Times New Roman"/>
          <w:sz w:val="22"/>
        </w:rPr>
        <w:instrText xml:space="preserve"> SEQ Tablica \* ARABIC </w:instrText>
      </w:r>
      <w:r w:rsidR="0056608D" w:rsidRPr="002811D6">
        <w:rPr>
          <w:rFonts w:ascii="Times New Roman" w:hAnsi="Times New Roman" w:cs="Times New Roman"/>
          <w:sz w:val="22"/>
        </w:rPr>
        <w:fldChar w:fldCharType="separate"/>
      </w:r>
      <w:r w:rsidR="00DA16B5">
        <w:rPr>
          <w:rFonts w:ascii="Times New Roman" w:hAnsi="Times New Roman" w:cs="Times New Roman"/>
          <w:noProof/>
          <w:sz w:val="22"/>
        </w:rPr>
        <w:t>1</w:t>
      </w:r>
      <w:r w:rsidR="0056608D" w:rsidRPr="002811D6">
        <w:rPr>
          <w:rFonts w:ascii="Times New Roman" w:hAnsi="Times New Roman" w:cs="Times New Roman"/>
          <w:sz w:val="22"/>
        </w:rPr>
        <w:fldChar w:fldCharType="end"/>
      </w:r>
      <w:r w:rsidRPr="002811D6">
        <w:rPr>
          <w:rFonts w:ascii="Times New Roman" w:hAnsi="Times New Roman" w:cs="Times New Roman"/>
          <w:sz w:val="22"/>
        </w:rPr>
        <w:t xml:space="preserve"> </w:t>
      </w:r>
      <w:r w:rsidR="00E85115" w:rsidRPr="002811D6">
        <w:rPr>
          <w:rFonts w:ascii="Times New Roman" w:hAnsi="Times New Roman" w:cs="Times New Roman"/>
          <w:sz w:val="22"/>
        </w:rPr>
        <w:t>-</w:t>
      </w:r>
      <w:r w:rsidRPr="002811D6">
        <w:rPr>
          <w:rFonts w:ascii="Times New Roman" w:hAnsi="Times New Roman" w:cs="Times New Roman"/>
          <w:sz w:val="22"/>
        </w:rPr>
        <w:t xml:space="preserve"> </w:t>
      </w:r>
      <w:r w:rsidR="001D50A4" w:rsidRPr="002811D6">
        <w:rPr>
          <w:rFonts w:ascii="Times New Roman" w:hAnsi="Times New Roman" w:cs="Times New Roman"/>
          <w:sz w:val="22"/>
        </w:rPr>
        <w:t>Opće informacije o obvezniku planiranja</w:t>
      </w:r>
      <w:bookmarkEnd w:id="2"/>
      <w:bookmarkEnd w:id="3"/>
      <w:bookmarkEnd w:id="4"/>
    </w:p>
    <w:tbl>
      <w:tblPr>
        <w:tblW w:w="8151" w:type="dxa"/>
        <w:jc w:val="center"/>
        <w:tblLook w:val="04A0" w:firstRow="1" w:lastRow="0" w:firstColumn="1" w:lastColumn="0" w:noHBand="0" w:noVBand="1"/>
      </w:tblPr>
      <w:tblGrid>
        <w:gridCol w:w="3907"/>
        <w:gridCol w:w="2118"/>
        <w:gridCol w:w="2126"/>
      </w:tblGrid>
      <w:tr w:rsidR="00524380" w:rsidRPr="002811D6" w14:paraId="6D5E2FD7" w14:textId="77777777" w:rsidTr="00150E72">
        <w:trPr>
          <w:trHeight w:val="304"/>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61CE6" w14:textId="77777777" w:rsidR="00524380" w:rsidRPr="002811D6" w:rsidRDefault="00524380" w:rsidP="00AF7979">
            <w:pPr>
              <w:spacing w:after="0" w:line="240" w:lineRule="auto"/>
              <w:contextualSpacing/>
              <w:jc w:val="righ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Naziv</w:t>
            </w:r>
          </w:p>
        </w:tc>
        <w:tc>
          <w:tcPr>
            <w:tcW w:w="4244"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6AAF97C4" w14:textId="77777777" w:rsidR="00524380" w:rsidRPr="002811D6" w:rsidRDefault="00524380" w:rsidP="00AF7979">
            <w:pPr>
              <w:spacing w:after="0" w:line="240" w:lineRule="auto"/>
              <w:contextualSpacing/>
              <w:jc w:val="center"/>
              <w:rPr>
                <w:rFonts w:ascii="Times New Roman" w:eastAsia="Times New Roman" w:hAnsi="Times New Roman" w:cs="Times New Roman"/>
                <w:b/>
                <w:color w:val="000000"/>
                <w:sz w:val="22"/>
                <w:lang w:eastAsia="hr-HR"/>
              </w:rPr>
            </w:pPr>
            <w:r w:rsidRPr="002811D6">
              <w:rPr>
                <w:rFonts w:ascii="Times New Roman" w:eastAsia="Times New Roman" w:hAnsi="Times New Roman" w:cs="Times New Roman"/>
                <w:sz w:val="22"/>
              </w:rPr>
              <w:t>Osječko-baranjska županija</w:t>
            </w:r>
          </w:p>
        </w:tc>
      </w:tr>
      <w:tr w:rsidR="00524380" w:rsidRPr="002811D6" w14:paraId="495852E9" w14:textId="77777777" w:rsidTr="00150E72">
        <w:trPr>
          <w:trHeight w:val="30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5E2BB0" w14:textId="77777777" w:rsidR="00524380" w:rsidRPr="002811D6" w:rsidRDefault="00524380" w:rsidP="00AF7979">
            <w:pPr>
              <w:spacing w:after="0" w:line="240" w:lineRule="auto"/>
              <w:contextualSpacing/>
              <w:jc w:val="righ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Adresa</w:t>
            </w:r>
          </w:p>
        </w:tc>
        <w:tc>
          <w:tcPr>
            <w:tcW w:w="4244"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24BEDE06"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Trg Ante Starčevića 2, 31 000 Osijek</w:t>
            </w:r>
          </w:p>
        </w:tc>
      </w:tr>
      <w:tr w:rsidR="00524380" w:rsidRPr="002811D6" w14:paraId="5DB63DFE" w14:textId="77777777" w:rsidTr="00150E72">
        <w:trPr>
          <w:trHeight w:val="30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71A077" w14:textId="77777777" w:rsidR="00524380" w:rsidRPr="002811D6" w:rsidRDefault="00524380" w:rsidP="00AF7979">
            <w:pPr>
              <w:spacing w:after="0" w:line="240" w:lineRule="auto"/>
              <w:contextualSpacing/>
              <w:jc w:val="righ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OIB</w:t>
            </w:r>
          </w:p>
        </w:tc>
        <w:tc>
          <w:tcPr>
            <w:tcW w:w="4244"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0E25DDAF"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sz w:val="22"/>
              </w:rPr>
              <w:t>10383308860</w:t>
            </w:r>
          </w:p>
        </w:tc>
      </w:tr>
      <w:tr w:rsidR="00524380" w:rsidRPr="002811D6" w14:paraId="748E3965" w14:textId="77777777" w:rsidTr="00150E72">
        <w:trPr>
          <w:trHeight w:val="30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7514B0" w14:textId="77777777" w:rsidR="00524380" w:rsidRPr="002811D6" w:rsidRDefault="00524380" w:rsidP="00AF7979">
            <w:pPr>
              <w:spacing w:after="0" w:line="240" w:lineRule="auto"/>
              <w:contextualSpacing/>
              <w:jc w:val="righ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Kontakt osoba</w:t>
            </w:r>
          </w:p>
        </w:tc>
        <w:tc>
          <w:tcPr>
            <w:tcW w:w="4244"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2DA76E7E"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Mato Lukić</w:t>
            </w:r>
          </w:p>
          <w:p w14:paraId="0B46A75A"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Zamjenik župana koji </w:t>
            </w:r>
          </w:p>
          <w:p w14:paraId="308ED76D"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obnaša dužnost župana</w:t>
            </w:r>
          </w:p>
          <w:p w14:paraId="72EB3F1F"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Tel: (031) 221-500</w:t>
            </w:r>
          </w:p>
          <w:p w14:paraId="45E16FE3"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zupan@obz.hr</w:t>
            </w:r>
          </w:p>
        </w:tc>
      </w:tr>
      <w:tr w:rsidR="00524380" w:rsidRPr="002811D6" w14:paraId="4768A103" w14:textId="77777777" w:rsidTr="00150E72">
        <w:trPr>
          <w:trHeight w:val="304"/>
          <w:jc w:val="center"/>
        </w:trPr>
        <w:tc>
          <w:tcPr>
            <w:tcW w:w="0" w:type="auto"/>
            <w:tcBorders>
              <w:top w:val="nil"/>
              <w:left w:val="nil"/>
              <w:bottom w:val="nil"/>
              <w:right w:val="nil"/>
            </w:tcBorders>
            <w:shd w:val="clear" w:color="auto" w:fill="auto"/>
            <w:noWrap/>
            <w:vAlign w:val="center"/>
            <w:hideMark/>
          </w:tcPr>
          <w:p w14:paraId="0F3CC10B" w14:textId="77777777" w:rsidR="00524380" w:rsidRPr="002811D6" w:rsidRDefault="00524380" w:rsidP="00AF7979">
            <w:pPr>
              <w:spacing w:after="0" w:line="240" w:lineRule="auto"/>
              <w:contextualSpacing/>
              <w:rPr>
                <w:rFonts w:ascii="Times New Roman" w:eastAsia="Times New Roman" w:hAnsi="Times New Roman" w:cs="Times New Roman"/>
                <w:sz w:val="22"/>
                <w:lang w:eastAsia="hr-HR"/>
              </w:rPr>
            </w:pPr>
          </w:p>
        </w:tc>
        <w:tc>
          <w:tcPr>
            <w:tcW w:w="2118" w:type="dxa"/>
            <w:tcBorders>
              <w:top w:val="nil"/>
              <w:left w:val="nil"/>
              <w:bottom w:val="nil"/>
              <w:right w:val="nil"/>
            </w:tcBorders>
            <w:shd w:val="clear" w:color="auto" w:fill="auto"/>
            <w:noWrap/>
            <w:vAlign w:val="center"/>
            <w:hideMark/>
          </w:tcPr>
          <w:p w14:paraId="28C68576" w14:textId="77777777" w:rsidR="00524380" w:rsidRPr="002811D6" w:rsidRDefault="00524380" w:rsidP="00AF7979">
            <w:pPr>
              <w:spacing w:after="0" w:line="240" w:lineRule="auto"/>
              <w:contextualSpacing/>
              <w:rPr>
                <w:rFonts w:ascii="Times New Roman" w:eastAsia="Times New Roman" w:hAnsi="Times New Roman" w:cs="Times New Roman"/>
                <w:sz w:val="22"/>
                <w:lang w:eastAsia="hr-HR"/>
              </w:rPr>
            </w:pPr>
          </w:p>
        </w:tc>
        <w:tc>
          <w:tcPr>
            <w:tcW w:w="2126" w:type="dxa"/>
            <w:tcBorders>
              <w:top w:val="nil"/>
              <w:left w:val="nil"/>
              <w:bottom w:val="nil"/>
              <w:right w:val="nil"/>
            </w:tcBorders>
            <w:shd w:val="clear" w:color="auto" w:fill="auto"/>
            <w:noWrap/>
            <w:vAlign w:val="center"/>
            <w:hideMark/>
          </w:tcPr>
          <w:p w14:paraId="62FAB7C3" w14:textId="77777777" w:rsidR="00524380" w:rsidRPr="002811D6" w:rsidRDefault="00524380" w:rsidP="00AF7979">
            <w:pPr>
              <w:spacing w:after="0" w:line="240" w:lineRule="auto"/>
              <w:contextualSpacing/>
              <w:rPr>
                <w:rFonts w:ascii="Times New Roman" w:eastAsia="Times New Roman" w:hAnsi="Times New Roman" w:cs="Times New Roman"/>
                <w:sz w:val="22"/>
                <w:lang w:eastAsia="hr-HR"/>
              </w:rPr>
            </w:pPr>
          </w:p>
        </w:tc>
      </w:tr>
      <w:tr w:rsidR="00524380" w:rsidRPr="002811D6" w14:paraId="088A08F5" w14:textId="77777777" w:rsidTr="00150E72">
        <w:trPr>
          <w:trHeight w:val="304"/>
          <w:jc w:val="center"/>
        </w:trPr>
        <w:tc>
          <w:tcPr>
            <w:tcW w:w="0" w:type="auto"/>
            <w:tcBorders>
              <w:top w:val="nil"/>
              <w:left w:val="nil"/>
              <w:bottom w:val="nil"/>
              <w:right w:val="nil"/>
            </w:tcBorders>
            <w:shd w:val="clear" w:color="auto" w:fill="auto"/>
            <w:noWrap/>
            <w:vAlign w:val="center"/>
            <w:hideMark/>
          </w:tcPr>
          <w:p w14:paraId="13F5BC85" w14:textId="77777777" w:rsidR="00524380" w:rsidRPr="002811D6" w:rsidRDefault="00524380" w:rsidP="00AF7979">
            <w:pPr>
              <w:spacing w:after="0" w:line="240" w:lineRule="auto"/>
              <w:contextualSpacing/>
              <w:rPr>
                <w:rFonts w:ascii="Times New Roman" w:eastAsia="Times New Roman" w:hAnsi="Times New Roman" w:cs="Times New Roman"/>
                <w:sz w:val="22"/>
                <w:lang w:eastAsia="hr-HR"/>
              </w:rPr>
            </w:pPr>
          </w:p>
        </w:tc>
        <w:tc>
          <w:tcPr>
            <w:tcW w:w="2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DF848"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Od</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2B3AC450"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Do</w:t>
            </w:r>
          </w:p>
        </w:tc>
      </w:tr>
      <w:tr w:rsidR="00524380" w:rsidRPr="002811D6" w14:paraId="6F7446B1" w14:textId="77777777" w:rsidTr="00150E72">
        <w:trPr>
          <w:trHeight w:val="304"/>
          <w:jc w:val="center"/>
        </w:trPr>
        <w:tc>
          <w:tcPr>
            <w:tcW w:w="0" w:type="auto"/>
            <w:tcBorders>
              <w:top w:val="nil"/>
              <w:left w:val="nil"/>
              <w:bottom w:val="nil"/>
              <w:right w:val="nil"/>
            </w:tcBorders>
            <w:shd w:val="clear" w:color="auto" w:fill="auto"/>
            <w:noWrap/>
            <w:vAlign w:val="center"/>
            <w:hideMark/>
          </w:tcPr>
          <w:p w14:paraId="328654F4" w14:textId="77777777" w:rsidR="00524380" w:rsidRPr="002811D6" w:rsidRDefault="00524380" w:rsidP="00AF7979">
            <w:pPr>
              <w:spacing w:after="0" w:line="240" w:lineRule="auto"/>
              <w:contextualSpacing/>
              <w:jc w:val="righ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Razdoblje za koje se donosi Akcijski plan</w:t>
            </w:r>
          </w:p>
        </w:tc>
        <w:tc>
          <w:tcPr>
            <w:tcW w:w="2118" w:type="dxa"/>
            <w:tcBorders>
              <w:top w:val="nil"/>
              <w:left w:val="single" w:sz="4" w:space="0" w:color="auto"/>
              <w:bottom w:val="single" w:sz="4" w:space="0" w:color="auto"/>
              <w:right w:val="single" w:sz="4" w:space="0" w:color="auto"/>
            </w:tcBorders>
            <w:shd w:val="clear" w:color="000000" w:fill="FFF2CC"/>
            <w:noWrap/>
            <w:vAlign w:val="center"/>
            <w:hideMark/>
          </w:tcPr>
          <w:p w14:paraId="6675E616" w14:textId="77777777" w:rsidR="00524380" w:rsidRPr="002811D6" w:rsidRDefault="00524380" w:rsidP="00AF7979">
            <w:pPr>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2025. </w:t>
            </w:r>
          </w:p>
        </w:tc>
        <w:tc>
          <w:tcPr>
            <w:tcW w:w="2126" w:type="dxa"/>
            <w:tcBorders>
              <w:top w:val="nil"/>
              <w:left w:val="nil"/>
              <w:bottom w:val="single" w:sz="4" w:space="0" w:color="auto"/>
              <w:right w:val="single" w:sz="4" w:space="0" w:color="auto"/>
            </w:tcBorders>
            <w:shd w:val="clear" w:color="000000" w:fill="FFF2CC"/>
            <w:noWrap/>
            <w:vAlign w:val="center"/>
            <w:hideMark/>
          </w:tcPr>
          <w:p w14:paraId="5408C4D7" w14:textId="77777777" w:rsidR="00524380" w:rsidRPr="002811D6" w:rsidRDefault="00524380" w:rsidP="00AF7979">
            <w:pPr>
              <w:keepNext/>
              <w:spacing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2027. </w:t>
            </w:r>
          </w:p>
        </w:tc>
      </w:tr>
    </w:tbl>
    <w:p w14:paraId="5AC8E54B" w14:textId="77777777" w:rsidR="00524380" w:rsidRPr="002811D6" w:rsidRDefault="00524380" w:rsidP="00524380">
      <w:pPr>
        <w:spacing w:after="0" w:line="240" w:lineRule="auto"/>
        <w:rPr>
          <w:rFonts w:ascii="Times New Roman" w:eastAsia="Times New Roman" w:hAnsi="Times New Roman" w:cs="Times New Roman"/>
          <w:sz w:val="22"/>
          <w:highlight w:val="yellow"/>
        </w:rPr>
      </w:pPr>
    </w:p>
    <w:p w14:paraId="681144C9" w14:textId="4E997F42" w:rsidR="00524380" w:rsidRPr="002811D6" w:rsidRDefault="00DB105A" w:rsidP="00DB105A">
      <w:pPr>
        <w:tabs>
          <w:tab w:val="left" w:pos="284"/>
        </w:tabs>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tab/>
      </w:r>
      <w:r w:rsidR="00E43D24">
        <w:rPr>
          <w:rFonts w:ascii="Times New Roman" w:eastAsia="Times New Roman" w:hAnsi="Times New Roman" w:cs="Times New Roman"/>
          <w:sz w:val="22"/>
        </w:rPr>
        <w:t>Napominjemo</w:t>
      </w:r>
      <w:r w:rsidR="00524380" w:rsidRPr="002811D6">
        <w:rPr>
          <w:rFonts w:ascii="Times New Roman" w:eastAsia="Times New Roman" w:hAnsi="Times New Roman" w:cs="Times New Roman"/>
          <w:sz w:val="22"/>
        </w:rPr>
        <w:t xml:space="preserve"> kako je člankom 9. Pravilnika propisana obveza izrade </w:t>
      </w:r>
      <w:r w:rsidR="00E43D24">
        <w:rPr>
          <w:rFonts w:ascii="Times New Roman" w:eastAsia="Times New Roman" w:hAnsi="Times New Roman" w:cs="Times New Roman"/>
          <w:sz w:val="22"/>
        </w:rPr>
        <w:t>g</w:t>
      </w:r>
      <w:r w:rsidR="00524380" w:rsidRPr="002811D6">
        <w:rPr>
          <w:rFonts w:ascii="Times New Roman" w:eastAsia="Times New Roman" w:hAnsi="Times New Roman" w:cs="Times New Roman"/>
          <w:sz w:val="22"/>
        </w:rPr>
        <w:t>odišnjeg izvješća o provedbi akcijskog plana energetske učinkovitosti koje sadrži pregled svih mjera provedenih u protekloj godini te izračun ušteda energije koje su rezultat tih mjera.</w:t>
      </w:r>
    </w:p>
    <w:p w14:paraId="7988CB5A" w14:textId="77777777" w:rsidR="00524380" w:rsidRPr="002811D6" w:rsidRDefault="00524380" w:rsidP="00524380">
      <w:pPr>
        <w:spacing w:after="0" w:line="240" w:lineRule="auto"/>
        <w:rPr>
          <w:rFonts w:ascii="Times New Roman" w:eastAsia="Times New Roman" w:hAnsi="Times New Roman" w:cs="Times New Roman"/>
          <w:sz w:val="22"/>
        </w:rPr>
      </w:pPr>
    </w:p>
    <w:p w14:paraId="0FEE30F6" w14:textId="77777777" w:rsidR="00524380" w:rsidRPr="002811D6" w:rsidRDefault="00524380" w:rsidP="00524380">
      <w:pPr>
        <w:spacing w:after="0" w:line="240" w:lineRule="auto"/>
        <w:rPr>
          <w:rFonts w:ascii="Times New Roman" w:eastAsia="Times New Roman" w:hAnsi="Times New Roman" w:cs="Times New Roman"/>
          <w:sz w:val="22"/>
        </w:rPr>
      </w:pPr>
    </w:p>
    <w:p w14:paraId="36A74C99" w14:textId="0406D7FB" w:rsidR="00C37C06" w:rsidRPr="002811D6" w:rsidRDefault="00C869D1" w:rsidP="0022263D">
      <w:pPr>
        <w:pStyle w:val="Naslov1"/>
        <w:numPr>
          <w:ilvl w:val="0"/>
          <w:numId w:val="12"/>
        </w:numPr>
        <w:rPr>
          <w:rFonts w:ascii="Times New Roman" w:hAnsi="Times New Roman" w:cs="Times New Roman"/>
          <w:sz w:val="22"/>
          <w:szCs w:val="22"/>
        </w:rPr>
      </w:pPr>
      <w:bookmarkStart w:id="5" w:name="_Ref98414520"/>
      <w:bookmarkStart w:id="6" w:name="_Toc136442029"/>
      <w:bookmarkStart w:id="7" w:name="_Toc173157041"/>
      <w:r w:rsidRPr="002811D6">
        <w:rPr>
          <w:rFonts w:ascii="Times New Roman" w:hAnsi="Times New Roman" w:cs="Times New Roman"/>
          <w:sz w:val="22"/>
          <w:szCs w:val="22"/>
        </w:rPr>
        <w:lastRenderedPageBreak/>
        <w:t>Analiza potrošnje energije u zgradarstvu</w:t>
      </w:r>
      <w:bookmarkEnd w:id="5"/>
      <w:bookmarkEnd w:id="6"/>
      <w:bookmarkEnd w:id="7"/>
    </w:p>
    <w:p w14:paraId="4B325E07" w14:textId="4B5F5302" w:rsidR="007A6306" w:rsidRPr="002811D6" w:rsidRDefault="00CC43CE" w:rsidP="00DB105A">
      <w:pPr>
        <w:ind w:firstLine="360"/>
        <w:rPr>
          <w:rStyle w:val="TokenChar"/>
          <w:rFonts w:ascii="Times New Roman" w:hAnsi="Times New Roman" w:cs="Times New Roman"/>
          <w:color w:val="auto"/>
          <w:sz w:val="22"/>
        </w:rPr>
      </w:pPr>
      <w:r w:rsidRPr="002811D6">
        <w:rPr>
          <w:rFonts w:ascii="Times New Roman" w:hAnsi="Times New Roman" w:cs="Times New Roman"/>
          <w:sz w:val="22"/>
        </w:rPr>
        <w:t xml:space="preserve">Analiza potrošnje energije u sektoru zgradarstva provedena je na temelju podataka </w:t>
      </w:r>
      <w:r w:rsidR="001D5460" w:rsidRPr="002811D6">
        <w:rPr>
          <w:rFonts w:ascii="Times New Roman" w:hAnsi="Times New Roman" w:cs="Times New Roman"/>
          <w:sz w:val="22"/>
        </w:rPr>
        <w:t xml:space="preserve">prikupljenih </w:t>
      </w:r>
      <w:r w:rsidRPr="002811D6">
        <w:rPr>
          <w:rFonts w:ascii="Times New Roman" w:hAnsi="Times New Roman" w:cs="Times New Roman"/>
          <w:sz w:val="22"/>
        </w:rPr>
        <w:t>iz ISGE baze</w:t>
      </w:r>
      <w:r w:rsidR="004E4D5D" w:rsidRPr="002811D6">
        <w:rPr>
          <w:rFonts w:ascii="Times New Roman" w:hAnsi="Times New Roman" w:cs="Times New Roman"/>
          <w:sz w:val="22"/>
        </w:rPr>
        <w:t>.</w:t>
      </w:r>
      <w:r w:rsidR="00CF7050" w:rsidRPr="002811D6">
        <w:rPr>
          <w:rFonts w:ascii="Times New Roman" w:hAnsi="Times New Roman" w:cs="Times New Roman"/>
          <w:sz w:val="22"/>
        </w:rPr>
        <w:t xml:space="preserve"> </w:t>
      </w:r>
      <w:r w:rsidR="00882D04" w:rsidRPr="002811D6">
        <w:rPr>
          <w:rFonts w:ascii="Times New Roman" w:hAnsi="Times New Roman" w:cs="Times New Roman"/>
          <w:sz w:val="22"/>
        </w:rPr>
        <w:t>Podaci sadrže ključne informacije o zgradama koje su potrebne za analizu: naziv korisnika, korisna površina zgrade, mjesečna potrošnja energenta za grijanje (kroz godine), mjesečna potrošnja električne energije</w:t>
      </w:r>
      <w:r w:rsidR="008B3459" w:rsidRPr="002811D6">
        <w:rPr>
          <w:rFonts w:ascii="Times New Roman" w:hAnsi="Times New Roman" w:cs="Times New Roman"/>
          <w:sz w:val="22"/>
        </w:rPr>
        <w:t>, gdje su z</w:t>
      </w:r>
      <w:r w:rsidR="00882D04" w:rsidRPr="002811D6">
        <w:rPr>
          <w:rFonts w:ascii="Times New Roman" w:hAnsi="Times New Roman" w:cs="Times New Roman"/>
          <w:sz w:val="22"/>
        </w:rPr>
        <w:t xml:space="preserve">a potrebe izrade predmetne studije korišteni dostupni podaci za posljednje </w:t>
      </w:r>
      <w:r w:rsidR="00C10FA5" w:rsidRPr="002811D6">
        <w:rPr>
          <w:rFonts w:ascii="Times New Roman" w:hAnsi="Times New Roman" w:cs="Times New Roman"/>
          <w:sz w:val="22"/>
        </w:rPr>
        <w:t>tri</w:t>
      </w:r>
      <w:r w:rsidR="00DC12D2" w:rsidRPr="002811D6">
        <w:rPr>
          <w:rFonts w:ascii="Times New Roman" w:hAnsi="Times New Roman" w:cs="Times New Roman"/>
          <w:sz w:val="22"/>
        </w:rPr>
        <w:t xml:space="preserve"> </w:t>
      </w:r>
      <w:r w:rsidR="008B3459" w:rsidRPr="002811D6">
        <w:rPr>
          <w:rFonts w:ascii="Times New Roman" w:hAnsi="Times New Roman" w:cs="Times New Roman"/>
          <w:sz w:val="22"/>
        </w:rPr>
        <w:t xml:space="preserve">cjelovite </w:t>
      </w:r>
      <w:r w:rsidR="00882D04" w:rsidRPr="002811D6">
        <w:rPr>
          <w:rFonts w:ascii="Times New Roman" w:hAnsi="Times New Roman" w:cs="Times New Roman"/>
          <w:sz w:val="22"/>
        </w:rPr>
        <w:t xml:space="preserve">godine: </w:t>
      </w:r>
      <w:r w:rsidR="00693441" w:rsidRPr="002811D6">
        <w:rPr>
          <w:rStyle w:val="TokenChar"/>
          <w:rFonts w:ascii="Times New Roman" w:hAnsi="Times New Roman" w:cs="Times New Roman"/>
          <w:b w:val="0"/>
          <w:color w:val="auto"/>
          <w:sz w:val="22"/>
        </w:rPr>
        <w:t>2021-2023</w:t>
      </w:r>
      <w:r w:rsidR="003617F0" w:rsidRPr="002811D6">
        <w:rPr>
          <w:rStyle w:val="TokenChar"/>
          <w:rFonts w:ascii="Times New Roman" w:hAnsi="Times New Roman" w:cs="Times New Roman"/>
          <w:b w:val="0"/>
          <w:color w:val="auto"/>
          <w:sz w:val="22"/>
        </w:rPr>
        <w:t>.</w:t>
      </w:r>
    </w:p>
    <w:p w14:paraId="4A5CE804" w14:textId="693DCA6D" w:rsidR="00415285" w:rsidRPr="002811D6" w:rsidRDefault="0089075D" w:rsidP="00DB105A">
      <w:pPr>
        <w:ind w:firstLine="360"/>
        <w:rPr>
          <w:rFonts w:ascii="Times New Roman" w:hAnsi="Times New Roman" w:cs="Times New Roman"/>
          <w:sz w:val="22"/>
        </w:rPr>
      </w:pPr>
      <w:r w:rsidRPr="002811D6">
        <w:rPr>
          <w:rFonts w:ascii="Times New Roman" w:hAnsi="Times New Roman" w:cs="Times New Roman"/>
          <w:sz w:val="22"/>
        </w:rPr>
        <w:t xml:space="preserve">Prema navedenim podacima, ukupan broj </w:t>
      </w:r>
      <w:r w:rsidR="00E20997" w:rsidRPr="002811D6">
        <w:rPr>
          <w:rFonts w:ascii="Times New Roman" w:hAnsi="Times New Roman" w:cs="Times New Roman"/>
          <w:sz w:val="22"/>
        </w:rPr>
        <w:t xml:space="preserve">objekata </w:t>
      </w:r>
      <w:r w:rsidRPr="002811D6">
        <w:rPr>
          <w:rFonts w:ascii="Times New Roman" w:hAnsi="Times New Roman" w:cs="Times New Roman"/>
          <w:sz w:val="22"/>
        </w:rPr>
        <w:t xml:space="preserve">u </w:t>
      </w:r>
      <w:r w:rsidR="00B36F55" w:rsidRPr="002811D6">
        <w:rPr>
          <w:rFonts w:ascii="Times New Roman" w:hAnsi="Times New Roman" w:cs="Times New Roman"/>
          <w:sz w:val="22"/>
        </w:rPr>
        <w:t xml:space="preserve">nadležnosti </w:t>
      </w:r>
      <w:r w:rsidR="00570C4D" w:rsidRPr="002811D6">
        <w:rPr>
          <w:rStyle w:val="TokenChar"/>
          <w:rFonts w:ascii="Times New Roman" w:hAnsi="Times New Roman" w:cs="Times New Roman"/>
          <w:b w:val="0"/>
          <w:color w:val="auto"/>
          <w:sz w:val="22"/>
        </w:rPr>
        <w:t>Osječko-baranjsk</w:t>
      </w:r>
      <w:r w:rsidR="009705BB" w:rsidRPr="002811D6">
        <w:rPr>
          <w:rStyle w:val="TokenChar"/>
          <w:rFonts w:ascii="Times New Roman" w:hAnsi="Times New Roman" w:cs="Times New Roman"/>
          <w:b w:val="0"/>
          <w:color w:val="auto"/>
          <w:sz w:val="22"/>
        </w:rPr>
        <w:t>e</w:t>
      </w:r>
      <w:r w:rsidR="00570C4D" w:rsidRPr="002811D6">
        <w:rPr>
          <w:rStyle w:val="TokenChar"/>
          <w:rFonts w:ascii="Times New Roman" w:hAnsi="Times New Roman" w:cs="Times New Roman"/>
          <w:b w:val="0"/>
          <w:color w:val="auto"/>
          <w:sz w:val="22"/>
        </w:rPr>
        <w:t xml:space="preserve"> županij</w:t>
      </w:r>
      <w:r w:rsidR="009705BB" w:rsidRPr="002811D6">
        <w:rPr>
          <w:rStyle w:val="TokenChar"/>
          <w:rFonts w:ascii="Times New Roman" w:hAnsi="Times New Roman" w:cs="Times New Roman"/>
          <w:b w:val="0"/>
          <w:color w:val="auto"/>
          <w:sz w:val="22"/>
        </w:rPr>
        <w:t>e</w:t>
      </w:r>
      <w:r w:rsidR="00570C4D" w:rsidRPr="002811D6">
        <w:rPr>
          <w:rFonts w:ascii="Times New Roman" w:hAnsi="Times New Roman" w:cs="Times New Roman"/>
          <w:sz w:val="22"/>
        </w:rPr>
        <w:t xml:space="preserve"> </w:t>
      </w:r>
      <w:r w:rsidRPr="002811D6">
        <w:rPr>
          <w:rFonts w:ascii="Times New Roman" w:hAnsi="Times New Roman" w:cs="Times New Roman"/>
          <w:sz w:val="22"/>
        </w:rPr>
        <w:t>za koje su poznati podaci o potrošnj</w:t>
      </w:r>
      <w:r w:rsidR="0029169E" w:rsidRPr="002811D6">
        <w:rPr>
          <w:rFonts w:ascii="Times New Roman" w:hAnsi="Times New Roman" w:cs="Times New Roman"/>
          <w:sz w:val="22"/>
        </w:rPr>
        <w:t>i</w:t>
      </w:r>
      <w:r w:rsidRPr="002811D6">
        <w:rPr>
          <w:rFonts w:ascii="Times New Roman" w:hAnsi="Times New Roman" w:cs="Times New Roman"/>
          <w:sz w:val="22"/>
        </w:rPr>
        <w:t xml:space="preserve"> iznosi </w:t>
      </w:r>
      <w:r w:rsidR="00563D28" w:rsidRPr="002811D6">
        <w:rPr>
          <w:rStyle w:val="TokenChar"/>
          <w:rFonts w:ascii="Times New Roman" w:hAnsi="Times New Roman" w:cs="Times New Roman"/>
          <w:b w:val="0"/>
          <w:color w:val="auto"/>
          <w:sz w:val="22"/>
        </w:rPr>
        <w:t>518</w:t>
      </w:r>
      <w:r w:rsidR="00555F07" w:rsidRPr="002811D6">
        <w:rPr>
          <w:rFonts w:ascii="Times New Roman" w:hAnsi="Times New Roman" w:cs="Times New Roman"/>
          <w:b/>
          <w:sz w:val="22"/>
        </w:rPr>
        <w:t>.</w:t>
      </w:r>
      <w:r w:rsidR="00555F07" w:rsidRPr="002811D6">
        <w:rPr>
          <w:rFonts w:ascii="Times New Roman" w:hAnsi="Times New Roman" w:cs="Times New Roman"/>
          <w:sz w:val="22"/>
        </w:rPr>
        <w:t xml:space="preserve"> </w:t>
      </w:r>
      <w:r w:rsidR="00A06952" w:rsidRPr="002811D6">
        <w:rPr>
          <w:rFonts w:ascii="Times New Roman" w:hAnsi="Times New Roman" w:cs="Times New Roman"/>
          <w:sz w:val="22"/>
        </w:rPr>
        <w:t xml:space="preserve">Za </w:t>
      </w:r>
      <w:r w:rsidR="00BD326E" w:rsidRPr="002811D6">
        <w:rPr>
          <w:rFonts w:ascii="Times New Roman" w:hAnsi="Times New Roman" w:cs="Times New Roman"/>
          <w:sz w:val="22"/>
        </w:rPr>
        <w:t xml:space="preserve">svaki objekt </w:t>
      </w:r>
      <w:r w:rsidR="00A06952" w:rsidRPr="002811D6">
        <w:rPr>
          <w:rFonts w:ascii="Times New Roman" w:hAnsi="Times New Roman" w:cs="Times New Roman"/>
          <w:sz w:val="22"/>
        </w:rPr>
        <w:t>provedena je</w:t>
      </w:r>
      <w:r w:rsidR="00A47E37" w:rsidRPr="002811D6">
        <w:rPr>
          <w:rFonts w:ascii="Times New Roman" w:hAnsi="Times New Roman" w:cs="Times New Roman"/>
          <w:sz w:val="22"/>
        </w:rPr>
        <w:t xml:space="preserve"> i</w:t>
      </w:r>
      <w:r w:rsidR="00A06952" w:rsidRPr="002811D6">
        <w:rPr>
          <w:rFonts w:ascii="Times New Roman" w:hAnsi="Times New Roman" w:cs="Times New Roman"/>
          <w:sz w:val="22"/>
        </w:rPr>
        <w:t xml:space="preserve"> klasifikacija zgrada prema </w:t>
      </w:r>
      <w:r w:rsidR="003B41DC" w:rsidRPr="002811D6">
        <w:rPr>
          <w:rFonts w:ascii="Times New Roman" w:hAnsi="Times New Roman" w:cs="Times New Roman"/>
          <w:iCs/>
          <w:sz w:val="22"/>
        </w:rPr>
        <w:t>Pravilniku</w:t>
      </w:r>
      <w:r w:rsidR="00C77427" w:rsidRPr="002811D6">
        <w:rPr>
          <w:rFonts w:ascii="Times New Roman" w:hAnsi="Times New Roman" w:cs="Times New Roman"/>
          <w:iCs/>
          <w:sz w:val="22"/>
        </w:rPr>
        <w:t xml:space="preserve"> kako </w:t>
      </w:r>
      <w:r w:rsidR="002929A5" w:rsidRPr="002811D6">
        <w:rPr>
          <w:rFonts w:ascii="Times New Roman" w:hAnsi="Times New Roman" w:cs="Times New Roman"/>
          <w:sz w:val="22"/>
        </w:rPr>
        <w:t>sl</w:t>
      </w:r>
      <w:r w:rsidR="00684669" w:rsidRPr="002811D6">
        <w:rPr>
          <w:rFonts w:ascii="Times New Roman" w:hAnsi="Times New Roman" w:cs="Times New Roman"/>
          <w:sz w:val="22"/>
        </w:rPr>
        <w:t>i</w:t>
      </w:r>
      <w:r w:rsidR="002929A5" w:rsidRPr="002811D6">
        <w:rPr>
          <w:rFonts w:ascii="Times New Roman" w:hAnsi="Times New Roman" w:cs="Times New Roman"/>
          <w:sz w:val="22"/>
        </w:rPr>
        <w:t>jedi:</w:t>
      </w:r>
    </w:p>
    <w:p w14:paraId="421787AD" w14:textId="77777777" w:rsidR="00415285" w:rsidRPr="002811D6" w:rsidRDefault="00415285" w:rsidP="00415285">
      <w:pPr>
        <w:rPr>
          <w:rFonts w:ascii="Times New Roman" w:hAnsi="Times New Roman" w:cs="Times New Roman"/>
          <w:sz w:val="22"/>
        </w:rPr>
      </w:pPr>
    </w:p>
    <w:p w14:paraId="7688F604" w14:textId="5FE71733" w:rsidR="001D50A4" w:rsidRPr="002811D6" w:rsidRDefault="001D50A4" w:rsidP="001D50A4">
      <w:pPr>
        <w:pStyle w:val="Opisslike"/>
        <w:keepNext/>
        <w:rPr>
          <w:rFonts w:ascii="Times New Roman" w:hAnsi="Times New Roman" w:cs="Times New Roman"/>
          <w:sz w:val="22"/>
        </w:rPr>
      </w:pPr>
      <w:bookmarkStart w:id="8" w:name="_Toc175038617"/>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2</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Popis vrsta objekata</w:t>
      </w:r>
      <w:bookmarkEnd w:id="8"/>
    </w:p>
    <w:tbl>
      <w:tblPr>
        <w:tblStyle w:val="Reetkatablice"/>
        <w:tblW w:w="9351" w:type="dxa"/>
        <w:tblLook w:val="04A0" w:firstRow="1" w:lastRow="0" w:firstColumn="1" w:lastColumn="0" w:noHBand="0" w:noVBand="1"/>
      </w:tblPr>
      <w:tblGrid>
        <w:gridCol w:w="5524"/>
        <w:gridCol w:w="1417"/>
        <w:gridCol w:w="2410"/>
      </w:tblGrid>
      <w:tr w:rsidR="006601C4" w:rsidRPr="002811D6" w14:paraId="1EAA7EBA" w14:textId="77777777" w:rsidTr="00684669">
        <w:tc>
          <w:tcPr>
            <w:tcW w:w="5524" w:type="dxa"/>
            <w:shd w:val="clear" w:color="auto" w:fill="DBE6EB" w:themeFill="accent5" w:themeFillTint="33"/>
          </w:tcPr>
          <w:p w14:paraId="5991908B"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Vrsta objekta</w:t>
            </w:r>
          </w:p>
        </w:tc>
        <w:tc>
          <w:tcPr>
            <w:tcW w:w="1417" w:type="dxa"/>
            <w:shd w:val="clear" w:color="auto" w:fill="DBE6EB" w:themeFill="accent5" w:themeFillTint="33"/>
          </w:tcPr>
          <w:p w14:paraId="4062FE1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Broj zgrada</w:t>
            </w:r>
          </w:p>
        </w:tc>
        <w:tc>
          <w:tcPr>
            <w:tcW w:w="2410" w:type="dxa"/>
            <w:shd w:val="clear" w:color="auto" w:fill="DBE6EB" w:themeFill="accent5" w:themeFillTint="33"/>
          </w:tcPr>
          <w:p w14:paraId="30BB5B4E"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 ukupnog broja zgrada</w:t>
            </w:r>
          </w:p>
        </w:tc>
      </w:tr>
      <w:tr w:rsidR="006601C4" w:rsidRPr="002811D6" w14:paraId="1D937E42" w14:textId="77777777" w:rsidTr="005E4A14">
        <w:tc>
          <w:tcPr>
            <w:tcW w:w="5524" w:type="dxa"/>
          </w:tcPr>
          <w:p w14:paraId="0DCC72AD"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Osnovna škola</w:t>
            </w:r>
          </w:p>
        </w:tc>
        <w:tc>
          <w:tcPr>
            <w:tcW w:w="1417" w:type="dxa"/>
          </w:tcPr>
          <w:p w14:paraId="775806C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203</w:t>
            </w:r>
          </w:p>
        </w:tc>
        <w:tc>
          <w:tcPr>
            <w:tcW w:w="2410" w:type="dxa"/>
          </w:tcPr>
          <w:p w14:paraId="0709C9E8" w14:textId="3A1C786A"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39,</w:t>
            </w:r>
            <w:r w:rsidR="00DB6A9A" w:rsidRPr="002811D6">
              <w:rPr>
                <w:rFonts w:ascii="Times New Roman" w:hAnsi="Times New Roman" w:cs="Times New Roman"/>
                <w:sz w:val="22"/>
              </w:rPr>
              <w:t>20</w:t>
            </w:r>
          </w:p>
        </w:tc>
      </w:tr>
      <w:tr w:rsidR="006601C4" w:rsidRPr="002811D6" w14:paraId="4AC00A76" w14:textId="77777777" w:rsidTr="005E4A14">
        <w:tc>
          <w:tcPr>
            <w:tcW w:w="5524" w:type="dxa"/>
          </w:tcPr>
          <w:p w14:paraId="3E5F6D90"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Ambulanta</w:t>
            </w:r>
          </w:p>
        </w:tc>
        <w:tc>
          <w:tcPr>
            <w:tcW w:w="1417" w:type="dxa"/>
          </w:tcPr>
          <w:p w14:paraId="6DFB0101"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111</w:t>
            </w:r>
          </w:p>
        </w:tc>
        <w:tc>
          <w:tcPr>
            <w:tcW w:w="2410" w:type="dxa"/>
          </w:tcPr>
          <w:p w14:paraId="51627F72"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21,43</w:t>
            </w:r>
          </w:p>
        </w:tc>
      </w:tr>
      <w:tr w:rsidR="006601C4" w:rsidRPr="002811D6" w14:paraId="3DC3DE64" w14:textId="77777777" w:rsidTr="005E4A14">
        <w:tc>
          <w:tcPr>
            <w:tcW w:w="5524" w:type="dxa"/>
          </w:tcPr>
          <w:p w14:paraId="445E26B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Srednja škola</w:t>
            </w:r>
          </w:p>
        </w:tc>
        <w:tc>
          <w:tcPr>
            <w:tcW w:w="1417" w:type="dxa"/>
          </w:tcPr>
          <w:p w14:paraId="6B00DA47"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49</w:t>
            </w:r>
          </w:p>
        </w:tc>
        <w:tc>
          <w:tcPr>
            <w:tcW w:w="2410" w:type="dxa"/>
          </w:tcPr>
          <w:p w14:paraId="1AC2C9C9"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9,46</w:t>
            </w:r>
          </w:p>
        </w:tc>
      </w:tr>
      <w:tr w:rsidR="006601C4" w:rsidRPr="002811D6" w14:paraId="5218BC54" w14:textId="77777777" w:rsidTr="005E4A14">
        <w:tc>
          <w:tcPr>
            <w:tcW w:w="5524" w:type="dxa"/>
          </w:tcPr>
          <w:p w14:paraId="1E3768EA"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Sportska dvorana</w:t>
            </w:r>
          </w:p>
        </w:tc>
        <w:tc>
          <w:tcPr>
            <w:tcW w:w="1417" w:type="dxa"/>
          </w:tcPr>
          <w:p w14:paraId="4EC09087"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42</w:t>
            </w:r>
          </w:p>
        </w:tc>
        <w:tc>
          <w:tcPr>
            <w:tcW w:w="2410" w:type="dxa"/>
          </w:tcPr>
          <w:p w14:paraId="4C757BB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8,11</w:t>
            </w:r>
          </w:p>
        </w:tc>
      </w:tr>
      <w:tr w:rsidR="006601C4" w:rsidRPr="002811D6" w14:paraId="119208B3" w14:textId="77777777" w:rsidTr="005E4A14">
        <w:tc>
          <w:tcPr>
            <w:tcW w:w="5524" w:type="dxa"/>
          </w:tcPr>
          <w:p w14:paraId="19FDC4F9"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Zgrade za trgovinu na veliko i malo</w:t>
            </w:r>
          </w:p>
        </w:tc>
        <w:tc>
          <w:tcPr>
            <w:tcW w:w="1417" w:type="dxa"/>
          </w:tcPr>
          <w:p w14:paraId="377A51D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42</w:t>
            </w:r>
          </w:p>
        </w:tc>
        <w:tc>
          <w:tcPr>
            <w:tcW w:w="2410" w:type="dxa"/>
          </w:tcPr>
          <w:p w14:paraId="6AA330BF"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8,11</w:t>
            </w:r>
          </w:p>
        </w:tc>
      </w:tr>
      <w:tr w:rsidR="006601C4" w:rsidRPr="002811D6" w14:paraId="416B6407" w14:textId="77777777" w:rsidTr="005E4A14">
        <w:tc>
          <w:tcPr>
            <w:tcW w:w="5524" w:type="dxa"/>
          </w:tcPr>
          <w:p w14:paraId="2A64716D"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Uredska zgrada</w:t>
            </w:r>
          </w:p>
        </w:tc>
        <w:tc>
          <w:tcPr>
            <w:tcW w:w="1417" w:type="dxa"/>
          </w:tcPr>
          <w:p w14:paraId="6A60377D"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28</w:t>
            </w:r>
          </w:p>
        </w:tc>
        <w:tc>
          <w:tcPr>
            <w:tcW w:w="2410" w:type="dxa"/>
          </w:tcPr>
          <w:p w14:paraId="083DAEE6"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5,41</w:t>
            </w:r>
          </w:p>
        </w:tc>
      </w:tr>
      <w:tr w:rsidR="006601C4" w:rsidRPr="002811D6" w14:paraId="2B2A64FE" w14:textId="77777777" w:rsidTr="005E4A14">
        <w:tc>
          <w:tcPr>
            <w:tcW w:w="5524" w:type="dxa"/>
          </w:tcPr>
          <w:p w14:paraId="4FE93C68"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Ostale zgrade, drugdje neklasificirane</w:t>
            </w:r>
          </w:p>
        </w:tc>
        <w:tc>
          <w:tcPr>
            <w:tcW w:w="1417" w:type="dxa"/>
          </w:tcPr>
          <w:p w14:paraId="41BF2FC8"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8</w:t>
            </w:r>
          </w:p>
        </w:tc>
        <w:tc>
          <w:tcPr>
            <w:tcW w:w="2410" w:type="dxa"/>
          </w:tcPr>
          <w:p w14:paraId="5E98E8DE"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1,54</w:t>
            </w:r>
          </w:p>
        </w:tc>
      </w:tr>
      <w:tr w:rsidR="006601C4" w:rsidRPr="002811D6" w14:paraId="2EBD725F" w14:textId="77777777" w:rsidTr="005E4A14">
        <w:tc>
          <w:tcPr>
            <w:tcW w:w="5524" w:type="dxa"/>
          </w:tcPr>
          <w:p w14:paraId="14711DA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Đački i studentski dom</w:t>
            </w:r>
          </w:p>
        </w:tc>
        <w:tc>
          <w:tcPr>
            <w:tcW w:w="1417" w:type="dxa"/>
          </w:tcPr>
          <w:p w14:paraId="528C0834"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8</w:t>
            </w:r>
          </w:p>
        </w:tc>
        <w:tc>
          <w:tcPr>
            <w:tcW w:w="2410" w:type="dxa"/>
          </w:tcPr>
          <w:p w14:paraId="61239FF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1,54</w:t>
            </w:r>
          </w:p>
        </w:tc>
      </w:tr>
      <w:tr w:rsidR="006601C4" w:rsidRPr="002811D6" w14:paraId="3761BD15" w14:textId="77777777" w:rsidTr="005E4A14">
        <w:tc>
          <w:tcPr>
            <w:tcW w:w="5524" w:type="dxa"/>
          </w:tcPr>
          <w:p w14:paraId="34D96899"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Umirovljenički dom</w:t>
            </w:r>
          </w:p>
        </w:tc>
        <w:tc>
          <w:tcPr>
            <w:tcW w:w="1417" w:type="dxa"/>
          </w:tcPr>
          <w:p w14:paraId="138E975E"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6</w:t>
            </w:r>
          </w:p>
        </w:tc>
        <w:tc>
          <w:tcPr>
            <w:tcW w:w="2410" w:type="dxa"/>
          </w:tcPr>
          <w:p w14:paraId="6051A632"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1,16</w:t>
            </w:r>
          </w:p>
        </w:tc>
      </w:tr>
      <w:tr w:rsidR="006601C4" w:rsidRPr="002811D6" w14:paraId="72FA5A29" w14:textId="77777777" w:rsidTr="005E4A14">
        <w:tc>
          <w:tcPr>
            <w:tcW w:w="5524" w:type="dxa"/>
          </w:tcPr>
          <w:p w14:paraId="3B9F9E34"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Bolnica</w:t>
            </w:r>
          </w:p>
        </w:tc>
        <w:tc>
          <w:tcPr>
            <w:tcW w:w="1417" w:type="dxa"/>
          </w:tcPr>
          <w:p w14:paraId="758506FB"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5</w:t>
            </w:r>
          </w:p>
        </w:tc>
        <w:tc>
          <w:tcPr>
            <w:tcW w:w="2410" w:type="dxa"/>
          </w:tcPr>
          <w:p w14:paraId="0B69C013"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0,97</w:t>
            </w:r>
          </w:p>
        </w:tc>
      </w:tr>
      <w:tr w:rsidR="006601C4" w:rsidRPr="002811D6" w14:paraId="282F5091" w14:textId="77777777" w:rsidTr="005E4A14">
        <w:tc>
          <w:tcPr>
            <w:tcW w:w="5524" w:type="dxa"/>
          </w:tcPr>
          <w:p w14:paraId="0961DF1E"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Industrijske zgrade</w:t>
            </w:r>
          </w:p>
        </w:tc>
        <w:tc>
          <w:tcPr>
            <w:tcW w:w="1417" w:type="dxa"/>
          </w:tcPr>
          <w:p w14:paraId="0AB93E12"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4</w:t>
            </w:r>
          </w:p>
        </w:tc>
        <w:tc>
          <w:tcPr>
            <w:tcW w:w="2410" w:type="dxa"/>
          </w:tcPr>
          <w:p w14:paraId="7F8EE68B"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0,77</w:t>
            </w:r>
          </w:p>
        </w:tc>
      </w:tr>
      <w:tr w:rsidR="006601C4" w:rsidRPr="002811D6" w14:paraId="36DAA0BE" w14:textId="77777777" w:rsidTr="005E4A14">
        <w:tc>
          <w:tcPr>
            <w:tcW w:w="5524" w:type="dxa"/>
          </w:tcPr>
          <w:p w14:paraId="3A329E12"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Zgrade za znanstvenoistraživačku djelatnost</w:t>
            </w:r>
          </w:p>
        </w:tc>
        <w:tc>
          <w:tcPr>
            <w:tcW w:w="1417" w:type="dxa"/>
          </w:tcPr>
          <w:p w14:paraId="42E6F8BF"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2</w:t>
            </w:r>
          </w:p>
        </w:tc>
        <w:tc>
          <w:tcPr>
            <w:tcW w:w="2410" w:type="dxa"/>
          </w:tcPr>
          <w:p w14:paraId="31E199EB"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0,39</w:t>
            </w:r>
          </w:p>
        </w:tc>
      </w:tr>
      <w:tr w:rsidR="006601C4" w:rsidRPr="002811D6" w14:paraId="6F9850EB" w14:textId="77777777" w:rsidTr="005E4A14">
        <w:tc>
          <w:tcPr>
            <w:tcW w:w="5524" w:type="dxa"/>
          </w:tcPr>
          <w:p w14:paraId="7C5560BA"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Garaže</w:t>
            </w:r>
          </w:p>
        </w:tc>
        <w:tc>
          <w:tcPr>
            <w:tcW w:w="1417" w:type="dxa"/>
          </w:tcPr>
          <w:p w14:paraId="726CB940"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2</w:t>
            </w:r>
          </w:p>
        </w:tc>
        <w:tc>
          <w:tcPr>
            <w:tcW w:w="2410" w:type="dxa"/>
          </w:tcPr>
          <w:p w14:paraId="500BCBDA"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0,39</w:t>
            </w:r>
          </w:p>
        </w:tc>
      </w:tr>
      <w:tr w:rsidR="006601C4" w:rsidRPr="002811D6" w14:paraId="2D41004C" w14:textId="77777777" w:rsidTr="005E4A14">
        <w:tc>
          <w:tcPr>
            <w:tcW w:w="5524" w:type="dxa"/>
          </w:tcPr>
          <w:p w14:paraId="416548B3"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Dječji dom</w:t>
            </w:r>
          </w:p>
        </w:tc>
        <w:tc>
          <w:tcPr>
            <w:tcW w:w="1417" w:type="dxa"/>
          </w:tcPr>
          <w:p w14:paraId="65A2C248"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30043A65"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r w:rsidR="006601C4" w:rsidRPr="002811D6" w14:paraId="28EA0B9F" w14:textId="77777777" w:rsidTr="005E4A14">
        <w:tc>
          <w:tcPr>
            <w:tcW w:w="5524" w:type="dxa"/>
          </w:tcPr>
          <w:p w14:paraId="31B521A7"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Stambena zgrada s više od 3 stana</w:t>
            </w:r>
          </w:p>
        </w:tc>
        <w:tc>
          <w:tcPr>
            <w:tcW w:w="1417" w:type="dxa"/>
          </w:tcPr>
          <w:p w14:paraId="0CD8C66F"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73413DBA"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r w:rsidR="006601C4" w:rsidRPr="002811D6" w14:paraId="3BD96A92" w14:textId="77777777" w:rsidTr="005E4A14">
        <w:tc>
          <w:tcPr>
            <w:tcW w:w="5524" w:type="dxa"/>
          </w:tcPr>
          <w:p w14:paraId="35CCA0C3"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Zgrade za uzgoj, proizvodnju i smještaj poljoprivrednih proizvoda</w:t>
            </w:r>
          </w:p>
        </w:tc>
        <w:tc>
          <w:tcPr>
            <w:tcW w:w="1417" w:type="dxa"/>
          </w:tcPr>
          <w:p w14:paraId="0640360E"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68666910"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r w:rsidR="006601C4" w:rsidRPr="002811D6" w14:paraId="10512231" w14:textId="77777777" w:rsidTr="005E4A14">
        <w:tc>
          <w:tcPr>
            <w:tcW w:w="5524" w:type="dxa"/>
          </w:tcPr>
          <w:p w14:paraId="1EDA4220"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Muzeji i knjižnice</w:t>
            </w:r>
          </w:p>
        </w:tc>
        <w:tc>
          <w:tcPr>
            <w:tcW w:w="1417" w:type="dxa"/>
          </w:tcPr>
          <w:p w14:paraId="36278C5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26406AE2"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r w:rsidR="006601C4" w:rsidRPr="002811D6" w14:paraId="3A69E38E" w14:textId="77777777" w:rsidTr="005E4A14">
        <w:tc>
          <w:tcPr>
            <w:tcW w:w="5524" w:type="dxa"/>
          </w:tcPr>
          <w:p w14:paraId="13996D39"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Ostale građevine (osim zgrada), drugdje neklasificirane</w:t>
            </w:r>
          </w:p>
        </w:tc>
        <w:tc>
          <w:tcPr>
            <w:tcW w:w="1417" w:type="dxa"/>
          </w:tcPr>
          <w:p w14:paraId="7FFFD8C1"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152B5508"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r w:rsidR="006601C4" w:rsidRPr="002811D6" w14:paraId="6964D672" w14:textId="77777777" w:rsidTr="005E4A14">
        <w:tc>
          <w:tcPr>
            <w:tcW w:w="5524" w:type="dxa"/>
          </w:tcPr>
          <w:p w14:paraId="0B4B9BA7"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Stambene zgrade s dva stana</w:t>
            </w:r>
          </w:p>
        </w:tc>
        <w:tc>
          <w:tcPr>
            <w:tcW w:w="1417" w:type="dxa"/>
          </w:tcPr>
          <w:p w14:paraId="6E9EF9B5"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63DE7CC1"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r w:rsidR="006601C4" w:rsidRPr="002811D6" w14:paraId="624F5D0A" w14:textId="77777777" w:rsidTr="005E4A14">
        <w:tc>
          <w:tcPr>
            <w:tcW w:w="5524" w:type="dxa"/>
          </w:tcPr>
          <w:p w14:paraId="5C83C78D"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Dječji vrtić</w:t>
            </w:r>
          </w:p>
        </w:tc>
        <w:tc>
          <w:tcPr>
            <w:tcW w:w="1417" w:type="dxa"/>
          </w:tcPr>
          <w:p w14:paraId="468B5AE4"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6B2AC188"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r w:rsidR="006601C4" w:rsidRPr="002811D6" w14:paraId="0A7EDAF4" w14:textId="77777777" w:rsidTr="005E4A14">
        <w:tc>
          <w:tcPr>
            <w:tcW w:w="5524" w:type="dxa"/>
          </w:tcPr>
          <w:p w14:paraId="19B1325C"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Dom (općenito)</w:t>
            </w:r>
          </w:p>
        </w:tc>
        <w:tc>
          <w:tcPr>
            <w:tcW w:w="1417" w:type="dxa"/>
          </w:tcPr>
          <w:p w14:paraId="3DE5B236"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1</w:t>
            </w:r>
          </w:p>
        </w:tc>
        <w:tc>
          <w:tcPr>
            <w:tcW w:w="2410" w:type="dxa"/>
          </w:tcPr>
          <w:p w14:paraId="2FF2A3B3" w14:textId="77777777" w:rsidR="006601C4" w:rsidRPr="002811D6" w:rsidRDefault="006601C4" w:rsidP="005E4A14">
            <w:pPr>
              <w:spacing w:before="60" w:after="60"/>
              <w:rPr>
                <w:rFonts w:ascii="Times New Roman" w:hAnsi="Times New Roman" w:cs="Times New Roman"/>
                <w:sz w:val="22"/>
              </w:rPr>
            </w:pPr>
            <w:r w:rsidRPr="002811D6">
              <w:rPr>
                <w:rFonts w:ascii="Times New Roman" w:hAnsi="Times New Roman" w:cs="Times New Roman"/>
                <w:sz w:val="22"/>
              </w:rPr>
              <w:t>0,19</w:t>
            </w:r>
          </w:p>
        </w:tc>
      </w:tr>
    </w:tbl>
    <w:p w14:paraId="3FA27CB6" w14:textId="499717AE" w:rsidR="007A6306" w:rsidRPr="002811D6" w:rsidRDefault="002D664D" w:rsidP="00DB105A">
      <w:pPr>
        <w:ind w:firstLine="720"/>
        <w:rPr>
          <w:rFonts w:ascii="Times New Roman" w:hAnsi="Times New Roman" w:cs="Times New Roman"/>
          <w:sz w:val="22"/>
        </w:rPr>
      </w:pPr>
      <w:r w:rsidRPr="002811D6">
        <w:rPr>
          <w:rFonts w:ascii="Times New Roman" w:hAnsi="Times New Roman" w:cs="Times New Roman"/>
          <w:sz w:val="22"/>
        </w:rPr>
        <w:t>S obzirom na navedeno, može se zaključiti da s</w:t>
      </w:r>
      <w:r w:rsidR="00B971ED" w:rsidRPr="002811D6">
        <w:rPr>
          <w:rFonts w:ascii="Times New Roman" w:hAnsi="Times New Roman" w:cs="Times New Roman"/>
          <w:sz w:val="22"/>
        </w:rPr>
        <w:t>e</w:t>
      </w:r>
      <w:r w:rsidRPr="002811D6">
        <w:rPr>
          <w:rFonts w:ascii="Times New Roman" w:hAnsi="Times New Roman" w:cs="Times New Roman"/>
          <w:sz w:val="22"/>
        </w:rPr>
        <w:t xml:space="preserve"> najveći broj zgrada </w:t>
      </w:r>
      <w:r w:rsidR="00B971ED" w:rsidRPr="002811D6">
        <w:rPr>
          <w:rFonts w:ascii="Times New Roman" w:hAnsi="Times New Roman" w:cs="Times New Roman"/>
          <w:sz w:val="22"/>
        </w:rPr>
        <w:t xml:space="preserve">u ISGE bazi podataka </w:t>
      </w:r>
      <w:r w:rsidRPr="002811D6">
        <w:rPr>
          <w:rFonts w:ascii="Times New Roman" w:hAnsi="Times New Roman" w:cs="Times New Roman"/>
          <w:sz w:val="22"/>
        </w:rPr>
        <w:t xml:space="preserve">odnosi na </w:t>
      </w:r>
      <w:r w:rsidR="00AF7979" w:rsidRPr="002811D6">
        <w:rPr>
          <w:rFonts w:ascii="Times New Roman" w:hAnsi="Times New Roman" w:cs="Times New Roman"/>
          <w:sz w:val="22"/>
        </w:rPr>
        <w:t>o</w:t>
      </w:r>
      <w:r w:rsidR="00B874E8" w:rsidRPr="002811D6">
        <w:rPr>
          <w:rStyle w:val="TokenChar"/>
          <w:rFonts w:ascii="Times New Roman" w:hAnsi="Times New Roman" w:cs="Times New Roman"/>
          <w:b w:val="0"/>
          <w:color w:val="auto"/>
          <w:sz w:val="22"/>
        </w:rPr>
        <w:t>snovn</w:t>
      </w:r>
      <w:r w:rsidR="00096067" w:rsidRPr="002811D6">
        <w:rPr>
          <w:rStyle w:val="TokenChar"/>
          <w:rFonts w:ascii="Times New Roman" w:hAnsi="Times New Roman" w:cs="Times New Roman"/>
          <w:b w:val="0"/>
          <w:color w:val="auto"/>
          <w:sz w:val="22"/>
        </w:rPr>
        <w:t>e škole</w:t>
      </w:r>
      <w:r w:rsidR="00DF4295" w:rsidRPr="002811D6">
        <w:rPr>
          <w:rFonts w:ascii="Times New Roman" w:hAnsi="Times New Roman" w:cs="Times New Roman"/>
          <w:b/>
          <w:sz w:val="22"/>
        </w:rPr>
        <w:t>.</w:t>
      </w:r>
      <w:r w:rsidR="00DF4295" w:rsidRPr="002811D6">
        <w:rPr>
          <w:rFonts w:ascii="Times New Roman" w:hAnsi="Times New Roman" w:cs="Times New Roman"/>
          <w:sz w:val="22"/>
        </w:rPr>
        <w:t xml:space="preserve"> </w:t>
      </w:r>
    </w:p>
    <w:p w14:paraId="22BFCBF6" w14:textId="016362DB" w:rsidR="00161AB1" w:rsidRPr="002811D6" w:rsidRDefault="004918E1" w:rsidP="00DB105A">
      <w:pPr>
        <w:ind w:firstLine="720"/>
        <w:rPr>
          <w:rFonts w:ascii="Times New Roman" w:hAnsi="Times New Roman" w:cs="Times New Roman"/>
          <w:sz w:val="22"/>
        </w:rPr>
      </w:pPr>
      <w:r w:rsidRPr="002811D6">
        <w:rPr>
          <w:rFonts w:ascii="Times New Roman" w:hAnsi="Times New Roman" w:cs="Times New Roman"/>
          <w:sz w:val="22"/>
        </w:rPr>
        <w:lastRenderedPageBreak/>
        <w:t>Dijagrami</w:t>
      </w:r>
      <w:r w:rsidR="000C1DD2" w:rsidRPr="002811D6">
        <w:rPr>
          <w:rFonts w:ascii="Times New Roman" w:hAnsi="Times New Roman" w:cs="Times New Roman"/>
          <w:sz w:val="22"/>
        </w:rPr>
        <w:t>ma</w:t>
      </w:r>
      <w:r w:rsidRPr="002811D6">
        <w:rPr>
          <w:rFonts w:ascii="Times New Roman" w:hAnsi="Times New Roman" w:cs="Times New Roman"/>
          <w:sz w:val="22"/>
        </w:rPr>
        <w:t xml:space="preserve"> u </w:t>
      </w:r>
      <w:r w:rsidR="00B20280" w:rsidRPr="002811D6">
        <w:rPr>
          <w:rFonts w:ascii="Times New Roman" w:hAnsi="Times New Roman" w:cs="Times New Roman"/>
          <w:sz w:val="22"/>
        </w:rPr>
        <w:t>nastavku</w:t>
      </w:r>
      <w:r w:rsidRPr="002811D6">
        <w:rPr>
          <w:rFonts w:ascii="Times New Roman" w:hAnsi="Times New Roman" w:cs="Times New Roman"/>
          <w:sz w:val="22"/>
        </w:rPr>
        <w:t xml:space="preserve"> </w:t>
      </w:r>
      <w:r w:rsidR="000C1DD2" w:rsidRPr="002811D6">
        <w:rPr>
          <w:rFonts w:ascii="Times New Roman" w:hAnsi="Times New Roman" w:cs="Times New Roman"/>
          <w:sz w:val="22"/>
        </w:rPr>
        <w:t xml:space="preserve">prikazani su rezultati analize </w:t>
      </w:r>
      <w:r w:rsidR="00333864" w:rsidRPr="002811D6">
        <w:rPr>
          <w:rFonts w:ascii="Times New Roman" w:hAnsi="Times New Roman" w:cs="Times New Roman"/>
          <w:sz w:val="22"/>
        </w:rPr>
        <w:t xml:space="preserve">potrošnje energije u zgradama u </w:t>
      </w:r>
      <w:r w:rsidR="00B36F55" w:rsidRPr="002811D6">
        <w:rPr>
          <w:rFonts w:ascii="Times New Roman" w:hAnsi="Times New Roman" w:cs="Times New Roman"/>
          <w:sz w:val="22"/>
        </w:rPr>
        <w:t xml:space="preserve">nadležnosti </w:t>
      </w:r>
      <w:r w:rsidR="00952DC1" w:rsidRPr="002811D6">
        <w:rPr>
          <w:rStyle w:val="TokenChar"/>
          <w:rFonts w:ascii="Times New Roman" w:hAnsi="Times New Roman" w:cs="Times New Roman"/>
          <w:b w:val="0"/>
          <w:color w:val="auto"/>
          <w:sz w:val="22"/>
        </w:rPr>
        <w:t>Osječko-baranjsk</w:t>
      </w:r>
      <w:r w:rsidR="00096067" w:rsidRPr="002811D6">
        <w:rPr>
          <w:rStyle w:val="TokenChar"/>
          <w:rFonts w:ascii="Times New Roman" w:hAnsi="Times New Roman" w:cs="Times New Roman"/>
          <w:b w:val="0"/>
          <w:color w:val="auto"/>
          <w:sz w:val="22"/>
        </w:rPr>
        <w:t>e</w:t>
      </w:r>
      <w:r w:rsidR="00952DC1" w:rsidRPr="002811D6">
        <w:rPr>
          <w:rStyle w:val="TokenChar"/>
          <w:rFonts w:ascii="Times New Roman" w:hAnsi="Times New Roman" w:cs="Times New Roman"/>
          <w:b w:val="0"/>
          <w:color w:val="auto"/>
          <w:sz w:val="22"/>
        </w:rPr>
        <w:t xml:space="preserve"> županij</w:t>
      </w:r>
      <w:r w:rsidR="00096067" w:rsidRPr="002811D6">
        <w:rPr>
          <w:rStyle w:val="TokenChar"/>
          <w:rFonts w:ascii="Times New Roman" w:hAnsi="Times New Roman" w:cs="Times New Roman"/>
          <w:b w:val="0"/>
          <w:color w:val="auto"/>
          <w:sz w:val="22"/>
        </w:rPr>
        <w:t>e</w:t>
      </w:r>
      <w:r w:rsidR="00333864" w:rsidRPr="002811D6">
        <w:rPr>
          <w:rFonts w:ascii="Times New Roman" w:hAnsi="Times New Roman" w:cs="Times New Roman"/>
          <w:sz w:val="22"/>
        </w:rPr>
        <w:t xml:space="preserve">. Preciznije, </w:t>
      </w:r>
      <w:r w:rsidR="00E12FED" w:rsidRPr="002811D6">
        <w:rPr>
          <w:rFonts w:ascii="Times New Roman" w:hAnsi="Times New Roman" w:cs="Times New Roman"/>
          <w:sz w:val="22"/>
        </w:rPr>
        <w:t xml:space="preserve">slika 1 </w:t>
      </w:r>
      <w:r w:rsidR="00333864" w:rsidRPr="002811D6">
        <w:rPr>
          <w:rFonts w:ascii="Times New Roman" w:hAnsi="Times New Roman" w:cs="Times New Roman"/>
          <w:sz w:val="22"/>
        </w:rPr>
        <w:t xml:space="preserve">prikazuje </w:t>
      </w:r>
      <w:r w:rsidRPr="002811D6">
        <w:rPr>
          <w:rFonts w:ascii="Times New Roman" w:hAnsi="Times New Roman" w:cs="Times New Roman"/>
          <w:sz w:val="22"/>
        </w:rPr>
        <w:t xml:space="preserve">ukupnu </w:t>
      </w:r>
      <w:r w:rsidR="00B20280" w:rsidRPr="002811D6">
        <w:rPr>
          <w:rFonts w:ascii="Times New Roman" w:hAnsi="Times New Roman" w:cs="Times New Roman"/>
          <w:sz w:val="22"/>
        </w:rPr>
        <w:t xml:space="preserve">potrošnju energije za posljednje </w:t>
      </w:r>
      <w:r w:rsidR="00161AB1" w:rsidRPr="002811D6">
        <w:rPr>
          <w:rStyle w:val="TokenChar"/>
          <w:rFonts w:ascii="Times New Roman" w:hAnsi="Times New Roman" w:cs="Times New Roman"/>
          <w:b w:val="0"/>
          <w:color w:val="auto"/>
          <w:sz w:val="22"/>
        </w:rPr>
        <w:t>tri</w:t>
      </w:r>
      <w:r w:rsidR="00952DC1" w:rsidRPr="002811D6">
        <w:rPr>
          <w:rFonts w:ascii="Times New Roman" w:hAnsi="Times New Roman" w:cs="Times New Roman"/>
          <w:sz w:val="22"/>
        </w:rPr>
        <w:t xml:space="preserve"> </w:t>
      </w:r>
      <w:r w:rsidR="00013AA3" w:rsidRPr="002811D6">
        <w:rPr>
          <w:rFonts w:ascii="Times New Roman" w:hAnsi="Times New Roman" w:cs="Times New Roman"/>
          <w:sz w:val="22"/>
        </w:rPr>
        <w:t xml:space="preserve">cjelovite </w:t>
      </w:r>
      <w:r w:rsidR="00B20280" w:rsidRPr="002811D6">
        <w:rPr>
          <w:rFonts w:ascii="Times New Roman" w:hAnsi="Times New Roman" w:cs="Times New Roman"/>
          <w:sz w:val="22"/>
        </w:rPr>
        <w:t>godine (</w:t>
      </w:r>
      <w:r w:rsidR="00952DC1" w:rsidRPr="002811D6">
        <w:rPr>
          <w:rStyle w:val="TokenChar"/>
          <w:rFonts w:ascii="Times New Roman" w:hAnsi="Times New Roman" w:cs="Times New Roman"/>
          <w:b w:val="0"/>
          <w:color w:val="auto"/>
          <w:sz w:val="22"/>
        </w:rPr>
        <w:t>2021-2023.</w:t>
      </w:r>
      <w:r w:rsidR="00B20280" w:rsidRPr="002811D6">
        <w:rPr>
          <w:rFonts w:ascii="Times New Roman" w:hAnsi="Times New Roman" w:cs="Times New Roman"/>
          <w:b/>
          <w:sz w:val="22"/>
        </w:rPr>
        <w:t>)</w:t>
      </w:r>
      <w:r w:rsidR="00F75BF1" w:rsidRPr="002811D6">
        <w:rPr>
          <w:rFonts w:ascii="Times New Roman" w:hAnsi="Times New Roman" w:cs="Times New Roman"/>
          <w:b/>
          <w:sz w:val="22"/>
        </w:rPr>
        <w:t xml:space="preserve"> </w:t>
      </w:r>
      <w:r w:rsidR="00F75BF1" w:rsidRPr="002811D6">
        <w:rPr>
          <w:rFonts w:ascii="Times New Roman" w:hAnsi="Times New Roman" w:cs="Times New Roman"/>
          <w:sz w:val="22"/>
        </w:rPr>
        <w:t>te referentnu potrošnju koja predstavlja prosjek posljednje</w:t>
      </w:r>
      <w:r w:rsidR="00161AB1" w:rsidRPr="002811D6">
        <w:rPr>
          <w:rFonts w:ascii="Times New Roman" w:hAnsi="Times New Roman" w:cs="Times New Roman"/>
          <w:sz w:val="22"/>
        </w:rPr>
        <w:t xml:space="preserve"> </w:t>
      </w:r>
      <w:r w:rsidR="00161AB1" w:rsidRPr="002811D6">
        <w:rPr>
          <w:rStyle w:val="TokenChar"/>
          <w:rFonts w:ascii="Times New Roman" w:hAnsi="Times New Roman" w:cs="Times New Roman"/>
          <w:b w:val="0"/>
          <w:bCs w:val="0"/>
          <w:color w:val="auto"/>
          <w:sz w:val="22"/>
        </w:rPr>
        <w:t>tri</w:t>
      </w:r>
      <w:r w:rsidR="00952DC1" w:rsidRPr="002811D6">
        <w:rPr>
          <w:rFonts w:ascii="Times New Roman" w:hAnsi="Times New Roman" w:cs="Times New Roman"/>
          <w:sz w:val="22"/>
        </w:rPr>
        <w:t xml:space="preserve"> </w:t>
      </w:r>
      <w:r w:rsidR="00F75BF1" w:rsidRPr="002811D6">
        <w:rPr>
          <w:rFonts w:ascii="Times New Roman" w:hAnsi="Times New Roman" w:cs="Times New Roman"/>
          <w:sz w:val="22"/>
        </w:rPr>
        <w:t>cjelovite godine</w:t>
      </w:r>
      <w:r w:rsidR="00333864" w:rsidRPr="002811D6">
        <w:rPr>
          <w:rFonts w:ascii="Times New Roman" w:hAnsi="Times New Roman" w:cs="Times New Roman"/>
          <w:sz w:val="22"/>
        </w:rPr>
        <w:t xml:space="preserve">, dok je </w:t>
      </w:r>
      <w:r w:rsidR="00FF40C5" w:rsidRPr="002811D6">
        <w:rPr>
          <w:rFonts w:ascii="Times New Roman" w:hAnsi="Times New Roman" w:cs="Times New Roman"/>
          <w:sz w:val="22"/>
        </w:rPr>
        <w:t>ukupn</w:t>
      </w:r>
      <w:r w:rsidR="00333864" w:rsidRPr="002811D6">
        <w:rPr>
          <w:rFonts w:ascii="Times New Roman" w:hAnsi="Times New Roman" w:cs="Times New Roman"/>
          <w:sz w:val="22"/>
        </w:rPr>
        <w:t>a</w:t>
      </w:r>
      <w:r w:rsidR="00FF40C5" w:rsidRPr="002811D6">
        <w:rPr>
          <w:rFonts w:ascii="Times New Roman" w:hAnsi="Times New Roman" w:cs="Times New Roman"/>
          <w:sz w:val="22"/>
        </w:rPr>
        <w:t xml:space="preserve"> potrošnj</w:t>
      </w:r>
      <w:r w:rsidR="00333864" w:rsidRPr="002811D6">
        <w:rPr>
          <w:rFonts w:ascii="Times New Roman" w:hAnsi="Times New Roman" w:cs="Times New Roman"/>
          <w:sz w:val="22"/>
        </w:rPr>
        <w:t>a</w:t>
      </w:r>
      <w:r w:rsidR="00FF40C5" w:rsidRPr="002811D6">
        <w:rPr>
          <w:rFonts w:ascii="Times New Roman" w:hAnsi="Times New Roman" w:cs="Times New Roman"/>
          <w:sz w:val="22"/>
        </w:rPr>
        <w:t xml:space="preserve"> energije prema korištenim energentima</w:t>
      </w:r>
      <w:r w:rsidR="00333864" w:rsidRPr="002811D6">
        <w:rPr>
          <w:rFonts w:ascii="Times New Roman" w:hAnsi="Times New Roman" w:cs="Times New Roman"/>
          <w:sz w:val="22"/>
        </w:rPr>
        <w:t xml:space="preserve"> prikazana na</w:t>
      </w:r>
      <w:r w:rsidR="00161AB1" w:rsidRPr="002811D6">
        <w:rPr>
          <w:rFonts w:ascii="Times New Roman" w:hAnsi="Times New Roman" w:cs="Times New Roman"/>
          <w:sz w:val="22"/>
        </w:rPr>
        <w:t xml:space="preserve"> slici 2.</w:t>
      </w:r>
      <w:r w:rsidR="00FF40C5" w:rsidRPr="002811D6">
        <w:rPr>
          <w:rFonts w:ascii="Times New Roman" w:hAnsi="Times New Roman" w:cs="Times New Roman"/>
          <w:sz w:val="22"/>
        </w:rPr>
        <w:t xml:space="preserve"> </w:t>
      </w:r>
    </w:p>
    <w:p w14:paraId="2DEC9CB3" w14:textId="77777777" w:rsidR="00161AB1" w:rsidRPr="002811D6" w:rsidRDefault="00161AB1" w:rsidP="00D745DB">
      <w:pPr>
        <w:rPr>
          <w:rFonts w:ascii="Times New Roman" w:hAnsi="Times New Roman" w:cs="Times New Roman"/>
          <w:sz w:val="22"/>
        </w:rPr>
      </w:pPr>
    </w:p>
    <w:p w14:paraId="0D2C5639" w14:textId="77777777" w:rsidR="0056608D" w:rsidRPr="002811D6" w:rsidRDefault="00563D28" w:rsidP="0056608D">
      <w:pPr>
        <w:pStyle w:val="KOD"/>
        <w:keepNex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2"/>
        </w:rPr>
      </w:pPr>
      <w:r w:rsidRPr="002811D6">
        <w:rPr>
          <w:rFonts w:ascii="Times New Roman" w:hAnsi="Times New Roman" w:cs="Times New Roman"/>
          <w:sz w:val="22"/>
          <w:lang w:eastAsia="hr-HR"/>
        </w:rPr>
        <w:drawing>
          <wp:inline distT="0" distB="0" distL="0" distR="0" wp14:anchorId="36798502" wp14:editId="6EF06043">
            <wp:extent cx="5760000" cy="2160000"/>
            <wp:effectExtent l="0" t="0" r="0" b="0"/>
            <wp:docPr id="1" name="Drawing 0" descr="C:\SERVER\Tomcat 9.0\temp\EMIS_CHART9413649574083482399.PNG"/>
            <wp:cNvGraphicFramePr/>
            <a:graphic xmlns:a="http://schemas.openxmlformats.org/drawingml/2006/main">
              <a:graphicData uri="http://schemas.openxmlformats.org/drawingml/2006/picture">
                <pic:pic xmlns:pic="http://schemas.openxmlformats.org/drawingml/2006/picture">
                  <pic:nvPicPr>
                    <pic:cNvPr id="0" name="Picture 0" descr="C:\SERVER\Tomcat 9.0\temp\EMIS_CHART9413649574083482399.PNG"/>
                    <pic:cNvPicPr>
                      <a:picLocks noChangeAspect="1"/>
                    </pic:cNvPicPr>
                  </pic:nvPicPr>
                  <pic:blipFill>
                    <a:blip r:embed="rId14"/>
                    <a:stretch>
                      <a:fillRect/>
                    </a:stretch>
                  </pic:blipFill>
                  <pic:spPr>
                    <a:xfrm>
                      <a:off x="0" y="0"/>
                      <a:ext cx="5760000" cy="2160000"/>
                    </a:xfrm>
                    <a:prstGeom prst="rect">
                      <a:avLst/>
                    </a:prstGeom>
                  </pic:spPr>
                </pic:pic>
              </a:graphicData>
            </a:graphic>
          </wp:inline>
        </w:drawing>
      </w:r>
    </w:p>
    <w:p w14:paraId="65968C07" w14:textId="07E75BCA" w:rsidR="008549CC" w:rsidRPr="002811D6" w:rsidRDefault="0056608D" w:rsidP="0056608D">
      <w:pPr>
        <w:pStyle w:val="Opisslike"/>
        <w:rPr>
          <w:rFonts w:ascii="Times New Roman" w:hAnsi="Times New Roman" w:cs="Times New Roman"/>
          <w:sz w:val="22"/>
        </w:rPr>
      </w:pPr>
      <w:bookmarkStart w:id="9" w:name="_Toc175038652"/>
      <w:r w:rsidRPr="002811D6">
        <w:rPr>
          <w:rFonts w:ascii="Times New Roman" w:hAnsi="Times New Roman" w:cs="Times New Roman"/>
          <w:sz w:val="22"/>
        </w:rPr>
        <w:t xml:space="preserve">Slika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Slika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w:t>
      </w:r>
      <w:r w:rsidRPr="002811D6">
        <w:rPr>
          <w:rFonts w:ascii="Times New Roman" w:hAnsi="Times New Roman" w:cs="Times New Roman"/>
          <w:sz w:val="22"/>
        </w:rPr>
        <w:fldChar w:fldCharType="end"/>
      </w:r>
      <w:r w:rsidRPr="002811D6">
        <w:rPr>
          <w:rFonts w:ascii="Times New Roman" w:hAnsi="Times New Roman" w:cs="Times New Roman"/>
          <w:sz w:val="22"/>
        </w:rPr>
        <w:t xml:space="preserve"> </w:t>
      </w:r>
      <w:r w:rsidR="00E85115" w:rsidRPr="002811D6">
        <w:rPr>
          <w:rFonts w:ascii="Times New Roman" w:hAnsi="Times New Roman" w:cs="Times New Roman"/>
          <w:sz w:val="22"/>
        </w:rPr>
        <w:t xml:space="preserve">- </w:t>
      </w:r>
      <w:r w:rsidRPr="002811D6">
        <w:rPr>
          <w:rFonts w:ascii="Times New Roman" w:hAnsi="Times New Roman" w:cs="Times New Roman"/>
          <w:sz w:val="22"/>
        </w:rPr>
        <w:t>Potrošnja energije za zgrade u nadležnosti Osječko-baranjske županije</w:t>
      </w:r>
      <w:bookmarkEnd w:id="9"/>
    </w:p>
    <w:p w14:paraId="57EE383B" w14:textId="77777777" w:rsidR="0056608D" w:rsidRPr="002811D6" w:rsidRDefault="0056608D" w:rsidP="0056608D">
      <w:pPr>
        <w:pStyle w:val="Tablica"/>
        <w:keepNext/>
        <w:spacing w:before="0" w:after="0"/>
        <w:jc w:val="both"/>
        <w:rPr>
          <w:rFonts w:ascii="Times New Roman" w:hAnsi="Times New Roman" w:cs="Times New Roman"/>
          <w:sz w:val="22"/>
          <w:szCs w:val="22"/>
        </w:rPr>
      </w:pPr>
    </w:p>
    <w:p w14:paraId="5CC6568E" w14:textId="57E0ECE9" w:rsidR="001D50A4" w:rsidRPr="002811D6" w:rsidRDefault="001D50A4" w:rsidP="001D50A4">
      <w:pPr>
        <w:pStyle w:val="Opisslike"/>
        <w:keepNext/>
        <w:rPr>
          <w:rFonts w:ascii="Times New Roman" w:hAnsi="Times New Roman" w:cs="Times New Roman"/>
          <w:sz w:val="22"/>
        </w:rPr>
      </w:pPr>
      <w:bookmarkStart w:id="10" w:name="_Toc175038618"/>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3</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Potrošnja energije za zgrade u nadležnosti </w:t>
      </w:r>
      <w:proofErr w:type="spellStart"/>
      <w:r w:rsidR="00C20310" w:rsidRPr="002811D6">
        <w:rPr>
          <w:rFonts w:ascii="Times New Roman" w:hAnsi="Times New Roman" w:cs="Times New Roman"/>
          <w:sz w:val="22"/>
        </w:rPr>
        <w:t>obž</w:t>
      </w:r>
      <w:proofErr w:type="spellEnd"/>
      <w:r w:rsidRPr="002811D6">
        <w:rPr>
          <w:rFonts w:ascii="Times New Roman" w:hAnsi="Times New Roman" w:cs="Times New Roman"/>
          <w:sz w:val="22"/>
        </w:rPr>
        <w:t xml:space="preserve"> za posljednje tri godine</w:t>
      </w:r>
      <w:bookmarkEnd w:id="10"/>
    </w:p>
    <w:tbl>
      <w:tblPr>
        <w:tblStyle w:val="Reetkatablice"/>
        <w:tblW w:w="0" w:type="auto"/>
        <w:tblInd w:w="2263" w:type="dxa"/>
        <w:tblLook w:val="04A0" w:firstRow="1" w:lastRow="0" w:firstColumn="1" w:lastColumn="0" w:noHBand="0" w:noVBand="1"/>
      </w:tblPr>
      <w:tblGrid>
        <w:gridCol w:w="2412"/>
        <w:gridCol w:w="2550"/>
      </w:tblGrid>
      <w:tr w:rsidR="00616CB3" w:rsidRPr="002811D6" w14:paraId="193D5B81" w14:textId="77777777" w:rsidTr="003D57AD">
        <w:tc>
          <w:tcPr>
            <w:tcW w:w="2412" w:type="dxa"/>
            <w:shd w:val="clear" w:color="auto" w:fill="DBE6EB" w:themeFill="accent5" w:themeFillTint="33"/>
            <w:vAlign w:val="center"/>
          </w:tcPr>
          <w:p w14:paraId="7760FEC4" w14:textId="77777777" w:rsidR="00616CB3" w:rsidRPr="002811D6" w:rsidRDefault="00616CB3" w:rsidP="00BD58A3">
            <w:pPr>
              <w:keepNext/>
              <w:spacing w:before="0" w:after="0"/>
              <w:rPr>
                <w:rFonts w:ascii="Times New Roman" w:hAnsi="Times New Roman" w:cs="Times New Roman"/>
                <w:b/>
                <w:bCs/>
                <w:sz w:val="22"/>
              </w:rPr>
            </w:pPr>
            <w:r w:rsidRPr="002811D6">
              <w:rPr>
                <w:rFonts w:ascii="Times New Roman" w:hAnsi="Times New Roman" w:cs="Times New Roman"/>
                <w:b/>
                <w:bCs/>
                <w:sz w:val="22"/>
              </w:rPr>
              <w:t>Godina</w:t>
            </w:r>
          </w:p>
        </w:tc>
        <w:tc>
          <w:tcPr>
            <w:tcW w:w="2550" w:type="dxa"/>
            <w:shd w:val="clear" w:color="auto" w:fill="DBE6EB" w:themeFill="accent5" w:themeFillTint="33"/>
            <w:vAlign w:val="center"/>
          </w:tcPr>
          <w:p w14:paraId="5F1A9119" w14:textId="77777777" w:rsidR="00616CB3" w:rsidRPr="002811D6" w:rsidRDefault="00616CB3" w:rsidP="00BD58A3">
            <w:pPr>
              <w:keepNext/>
              <w:spacing w:before="0" w:after="0"/>
              <w:jc w:val="center"/>
              <w:rPr>
                <w:rFonts w:ascii="Times New Roman" w:hAnsi="Times New Roman" w:cs="Times New Roman"/>
                <w:b/>
                <w:bCs/>
                <w:sz w:val="22"/>
              </w:rPr>
            </w:pPr>
            <w:r w:rsidRPr="002811D6">
              <w:rPr>
                <w:rFonts w:ascii="Times New Roman" w:hAnsi="Times New Roman" w:cs="Times New Roman"/>
                <w:b/>
                <w:bCs/>
                <w:sz w:val="22"/>
              </w:rPr>
              <w:t>Ukupna godišnja potrošnja [MWh]</w:t>
            </w:r>
          </w:p>
        </w:tc>
      </w:tr>
      <w:tr w:rsidR="00616CB3" w:rsidRPr="002811D6" w14:paraId="1A5E339C" w14:textId="77777777" w:rsidTr="00F72D15">
        <w:tc>
          <w:tcPr>
            <w:tcW w:w="2412" w:type="dxa"/>
          </w:tcPr>
          <w:p w14:paraId="61EC1B29" w14:textId="77777777" w:rsidR="00616CB3" w:rsidRPr="002811D6" w:rsidRDefault="00616CB3" w:rsidP="00BD58A3">
            <w:pPr>
              <w:keepNext/>
              <w:spacing w:before="0" w:after="0"/>
              <w:jc w:val="center"/>
              <w:rPr>
                <w:rFonts w:ascii="Times New Roman" w:hAnsi="Times New Roman" w:cs="Times New Roman"/>
                <w:sz w:val="22"/>
              </w:rPr>
            </w:pPr>
            <w:proofErr w:type="spellStart"/>
            <w:r w:rsidRPr="002811D6">
              <w:rPr>
                <w:rFonts w:ascii="Times New Roman" w:hAnsi="Times New Roman" w:cs="Times New Roman"/>
                <w:sz w:val="22"/>
              </w:rPr>
              <w:t>Ref</w:t>
            </w:r>
            <w:proofErr w:type="spellEnd"/>
            <w:r w:rsidRPr="002811D6">
              <w:rPr>
                <w:rFonts w:ascii="Times New Roman" w:hAnsi="Times New Roman" w:cs="Times New Roman"/>
                <w:sz w:val="22"/>
              </w:rPr>
              <w:t>.</w:t>
            </w:r>
          </w:p>
        </w:tc>
        <w:tc>
          <w:tcPr>
            <w:tcW w:w="2550" w:type="dxa"/>
          </w:tcPr>
          <w:p w14:paraId="39DACFAF" w14:textId="77777777" w:rsidR="00616CB3" w:rsidRPr="002811D6" w:rsidRDefault="00616CB3" w:rsidP="00BD58A3">
            <w:pPr>
              <w:keepNext/>
              <w:spacing w:before="0" w:after="0"/>
              <w:jc w:val="center"/>
              <w:rPr>
                <w:rFonts w:ascii="Times New Roman" w:hAnsi="Times New Roman" w:cs="Times New Roman"/>
                <w:sz w:val="22"/>
              </w:rPr>
            </w:pPr>
            <w:r w:rsidRPr="002811D6">
              <w:rPr>
                <w:rFonts w:ascii="Times New Roman" w:hAnsi="Times New Roman" w:cs="Times New Roman"/>
                <w:sz w:val="22"/>
              </w:rPr>
              <w:t>38.009,56</w:t>
            </w:r>
          </w:p>
        </w:tc>
      </w:tr>
      <w:tr w:rsidR="00616CB3" w:rsidRPr="002811D6" w14:paraId="4692C8C7" w14:textId="77777777" w:rsidTr="00F72D15">
        <w:tc>
          <w:tcPr>
            <w:tcW w:w="2412" w:type="dxa"/>
          </w:tcPr>
          <w:p w14:paraId="2AEEA2A4" w14:textId="77777777" w:rsidR="00616CB3" w:rsidRPr="002811D6" w:rsidRDefault="00616CB3" w:rsidP="00BD58A3">
            <w:pPr>
              <w:keepNext/>
              <w:spacing w:before="0" w:after="0"/>
              <w:jc w:val="center"/>
              <w:rPr>
                <w:rFonts w:ascii="Times New Roman" w:hAnsi="Times New Roman" w:cs="Times New Roman"/>
                <w:sz w:val="22"/>
              </w:rPr>
            </w:pPr>
            <w:r w:rsidRPr="002811D6">
              <w:rPr>
                <w:rFonts w:ascii="Times New Roman" w:hAnsi="Times New Roman" w:cs="Times New Roman"/>
                <w:sz w:val="22"/>
              </w:rPr>
              <w:t>2021</w:t>
            </w:r>
          </w:p>
        </w:tc>
        <w:tc>
          <w:tcPr>
            <w:tcW w:w="2550" w:type="dxa"/>
          </w:tcPr>
          <w:p w14:paraId="1FE2458C" w14:textId="77777777" w:rsidR="00616CB3" w:rsidRPr="002811D6" w:rsidRDefault="00616CB3" w:rsidP="00BD58A3">
            <w:pPr>
              <w:keepNext/>
              <w:spacing w:before="0" w:after="0"/>
              <w:jc w:val="center"/>
              <w:rPr>
                <w:rFonts w:ascii="Times New Roman" w:hAnsi="Times New Roman" w:cs="Times New Roman"/>
                <w:sz w:val="22"/>
              </w:rPr>
            </w:pPr>
            <w:r w:rsidRPr="002811D6">
              <w:rPr>
                <w:rFonts w:ascii="Times New Roman" w:hAnsi="Times New Roman" w:cs="Times New Roman"/>
                <w:sz w:val="22"/>
              </w:rPr>
              <w:t>50.469,16</w:t>
            </w:r>
          </w:p>
        </w:tc>
      </w:tr>
      <w:tr w:rsidR="00616CB3" w:rsidRPr="002811D6" w14:paraId="37F7A1D4" w14:textId="77777777" w:rsidTr="00F72D15">
        <w:tc>
          <w:tcPr>
            <w:tcW w:w="2412" w:type="dxa"/>
          </w:tcPr>
          <w:p w14:paraId="082D479F" w14:textId="77777777" w:rsidR="00616CB3" w:rsidRPr="002811D6" w:rsidRDefault="00616CB3" w:rsidP="00BD58A3">
            <w:pPr>
              <w:keepNext/>
              <w:spacing w:before="0" w:after="0"/>
              <w:jc w:val="center"/>
              <w:rPr>
                <w:rFonts w:ascii="Times New Roman" w:hAnsi="Times New Roman" w:cs="Times New Roman"/>
                <w:sz w:val="22"/>
              </w:rPr>
            </w:pPr>
            <w:r w:rsidRPr="002811D6">
              <w:rPr>
                <w:rFonts w:ascii="Times New Roman" w:hAnsi="Times New Roman" w:cs="Times New Roman"/>
                <w:sz w:val="22"/>
              </w:rPr>
              <w:t>2022</w:t>
            </w:r>
          </w:p>
        </w:tc>
        <w:tc>
          <w:tcPr>
            <w:tcW w:w="2550" w:type="dxa"/>
          </w:tcPr>
          <w:p w14:paraId="4C21639F" w14:textId="77777777" w:rsidR="00616CB3" w:rsidRPr="002811D6" w:rsidRDefault="00616CB3" w:rsidP="00BD58A3">
            <w:pPr>
              <w:keepNext/>
              <w:spacing w:before="0" w:after="0"/>
              <w:jc w:val="center"/>
              <w:rPr>
                <w:rFonts w:ascii="Times New Roman" w:hAnsi="Times New Roman" w:cs="Times New Roman"/>
                <w:sz w:val="22"/>
              </w:rPr>
            </w:pPr>
            <w:r w:rsidRPr="002811D6">
              <w:rPr>
                <w:rFonts w:ascii="Times New Roman" w:hAnsi="Times New Roman" w:cs="Times New Roman"/>
                <w:sz w:val="22"/>
              </w:rPr>
              <w:t>44.445,12</w:t>
            </w:r>
          </w:p>
        </w:tc>
      </w:tr>
      <w:tr w:rsidR="00616CB3" w:rsidRPr="002811D6" w14:paraId="4F822B1B" w14:textId="77777777" w:rsidTr="00F72D15">
        <w:tc>
          <w:tcPr>
            <w:tcW w:w="2412" w:type="dxa"/>
          </w:tcPr>
          <w:p w14:paraId="32081E67" w14:textId="77777777" w:rsidR="00616CB3" w:rsidRPr="002811D6" w:rsidRDefault="00616CB3" w:rsidP="00BD58A3">
            <w:pPr>
              <w:keepNext/>
              <w:spacing w:before="0" w:after="0"/>
              <w:jc w:val="center"/>
              <w:rPr>
                <w:rFonts w:ascii="Times New Roman" w:hAnsi="Times New Roman" w:cs="Times New Roman"/>
                <w:sz w:val="22"/>
              </w:rPr>
            </w:pPr>
            <w:r w:rsidRPr="002811D6">
              <w:rPr>
                <w:rFonts w:ascii="Times New Roman" w:hAnsi="Times New Roman" w:cs="Times New Roman"/>
                <w:sz w:val="22"/>
              </w:rPr>
              <w:t>2023</w:t>
            </w:r>
          </w:p>
        </w:tc>
        <w:tc>
          <w:tcPr>
            <w:tcW w:w="2550" w:type="dxa"/>
          </w:tcPr>
          <w:p w14:paraId="7C832DD4" w14:textId="77777777" w:rsidR="00616CB3" w:rsidRPr="002811D6" w:rsidRDefault="00616CB3" w:rsidP="00BD58A3">
            <w:pPr>
              <w:keepNext/>
              <w:spacing w:before="0" w:after="0"/>
              <w:jc w:val="center"/>
              <w:rPr>
                <w:rFonts w:ascii="Times New Roman" w:hAnsi="Times New Roman" w:cs="Times New Roman"/>
                <w:sz w:val="22"/>
              </w:rPr>
            </w:pPr>
            <w:r w:rsidRPr="002811D6">
              <w:rPr>
                <w:rFonts w:ascii="Times New Roman" w:hAnsi="Times New Roman" w:cs="Times New Roman"/>
                <w:sz w:val="22"/>
              </w:rPr>
              <w:t>39.488,05</w:t>
            </w:r>
          </w:p>
        </w:tc>
      </w:tr>
    </w:tbl>
    <w:p w14:paraId="0E67A3E9" w14:textId="77777777" w:rsidR="00D10AF3" w:rsidRPr="002811D6" w:rsidRDefault="00D10AF3" w:rsidP="00D10AF3">
      <w:pPr>
        <w:rPr>
          <w:rFonts w:ascii="Times New Roman" w:hAnsi="Times New Roman" w:cs="Times New Roman"/>
          <w:sz w:val="22"/>
        </w:rPr>
      </w:pPr>
    </w:p>
    <w:p w14:paraId="182B5CDA" w14:textId="77777777" w:rsidR="0056608D" w:rsidRPr="002811D6" w:rsidRDefault="000514AE" w:rsidP="0056608D">
      <w:pPr>
        <w:pStyle w:val="KOD"/>
        <w:keepNex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2"/>
        </w:rPr>
      </w:pPr>
      <w:r w:rsidRPr="002811D6">
        <w:rPr>
          <w:rFonts w:ascii="Times New Roman" w:hAnsi="Times New Roman" w:cs="Times New Roman"/>
          <w:sz w:val="22"/>
          <w:lang w:eastAsia="hr-HR"/>
        </w:rPr>
        <w:drawing>
          <wp:inline distT="0" distB="0" distL="0" distR="0" wp14:anchorId="16A9CF92" wp14:editId="0B8CD6CE">
            <wp:extent cx="5760000" cy="2160000"/>
            <wp:effectExtent l="0" t="0" r="0" b="0"/>
            <wp:docPr id="2" name="Drawing 1" descr="C:\SERVER\Tomcat 9.0\temp\EMIS_CHART17608713398722530689.PNG"/>
            <wp:cNvGraphicFramePr/>
            <a:graphic xmlns:a="http://schemas.openxmlformats.org/drawingml/2006/main">
              <a:graphicData uri="http://schemas.openxmlformats.org/drawingml/2006/picture">
                <pic:pic xmlns:pic="http://schemas.openxmlformats.org/drawingml/2006/picture">
                  <pic:nvPicPr>
                    <pic:cNvPr id="0" name="Picture 1" descr="C:\SERVER\Tomcat 9.0\temp\EMIS_CHART17608713398722530689.PNG"/>
                    <pic:cNvPicPr>
                      <a:picLocks noChangeAspect="1"/>
                    </pic:cNvPicPr>
                  </pic:nvPicPr>
                  <pic:blipFill>
                    <a:blip r:embed="rId15"/>
                    <a:stretch>
                      <a:fillRect/>
                    </a:stretch>
                  </pic:blipFill>
                  <pic:spPr>
                    <a:xfrm>
                      <a:off x="0" y="0"/>
                      <a:ext cx="5760000" cy="2160000"/>
                    </a:xfrm>
                    <a:prstGeom prst="rect">
                      <a:avLst/>
                    </a:prstGeom>
                  </pic:spPr>
                </pic:pic>
              </a:graphicData>
            </a:graphic>
          </wp:inline>
        </w:drawing>
      </w:r>
    </w:p>
    <w:p w14:paraId="3907DF76" w14:textId="1E908C51" w:rsidR="000514AE" w:rsidRPr="002811D6" w:rsidRDefault="0056608D" w:rsidP="0056608D">
      <w:pPr>
        <w:pStyle w:val="Opisslike"/>
        <w:rPr>
          <w:rFonts w:ascii="Times New Roman" w:hAnsi="Times New Roman" w:cs="Times New Roman"/>
          <w:sz w:val="22"/>
        </w:rPr>
      </w:pPr>
      <w:bookmarkStart w:id="11" w:name="_Toc175038653"/>
      <w:r w:rsidRPr="002811D6">
        <w:rPr>
          <w:rFonts w:ascii="Times New Roman" w:hAnsi="Times New Roman" w:cs="Times New Roman"/>
          <w:sz w:val="22"/>
        </w:rPr>
        <w:t xml:space="preserve">Slika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Slika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2</w:t>
      </w:r>
      <w:r w:rsidRPr="002811D6">
        <w:rPr>
          <w:rFonts w:ascii="Times New Roman" w:hAnsi="Times New Roman" w:cs="Times New Roman"/>
          <w:sz w:val="22"/>
        </w:rPr>
        <w:fldChar w:fldCharType="end"/>
      </w:r>
      <w:r w:rsidR="00B40219" w:rsidRPr="002811D6">
        <w:rPr>
          <w:rFonts w:ascii="Times New Roman" w:hAnsi="Times New Roman" w:cs="Times New Roman"/>
          <w:sz w:val="22"/>
        </w:rPr>
        <w:t xml:space="preserve"> -</w:t>
      </w:r>
      <w:r w:rsidRPr="002811D6">
        <w:rPr>
          <w:rFonts w:ascii="Times New Roman" w:hAnsi="Times New Roman" w:cs="Times New Roman"/>
          <w:sz w:val="22"/>
        </w:rPr>
        <w:t xml:space="preserve"> </w:t>
      </w:r>
      <w:r w:rsidR="00E85115" w:rsidRPr="002811D6">
        <w:rPr>
          <w:rFonts w:ascii="Times New Roman" w:hAnsi="Times New Roman" w:cs="Times New Roman"/>
          <w:b w:val="0"/>
          <w:bCs w:val="0"/>
          <w:sz w:val="22"/>
        </w:rPr>
        <w:t xml:space="preserve">Potrošnja energije za zgrade u nadležnosti </w:t>
      </w:r>
      <w:r w:rsidR="004C3B44" w:rsidRPr="002811D6">
        <w:rPr>
          <w:rFonts w:ascii="Times New Roman" w:hAnsi="Times New Roman" w:cs="Times New Roman"/>
          <w:b w:val="0"/>
          <w:bCs w:val="0"/>
          <w:sz w:val="22"/>
        </w:rPr>
        <w:t>OBŽ</w:t>
      </w:r>
      <w:r w:rsidR="00E85115" w:rsidRPr="002811D6">
        <w:rPr>
          <w:rFonts w:ascii="Times New Roman" w:hAnsi="Times New Roman" w:cs="Times New Roman"/>
          <w:b w:val="0"/>
          <w:bCs w:val="0"/>
          <w:sz w:val="22"/>
        </w:rPr>
        <w:t xml:space="preserve"> za posljednje tri godine prema korištenim energentima</w:t>
      </w:r>
      <w:bookmarkEnd w:id="11"/>
    </w:p>
    <w:p w14:paraId="7468DA1F" w14:textId="2DF655D4" w:rsidR="008178AC" w:rsidRPr="002811D6" w:rsidRDefault="008178AC" w:rsidP="00DB105A">
      <w:pPr>
        <w:ind w:firstLine="360"/>
        <w:rPr>
          <w:rFonts w:ascii="Times New Roman" w:hAnsi="Times New Roman" w:cs="Times New Roman"/>
          <w:sz w:val="22"/>
        </w:rPr>
      </w:pPr>
      <w:r w:rsidRPr="002811D6">
        <w:rPr>
          <w:rFonts w:ascii="Times New Roman" w:hAnsi="Times New Roman" w:cs="Times New Roman"/>
          <w:sz w:val="22"/>
        </w:rPr>
        <w:t xml:space="preserve">Na temelju gore prikazanih dijagrama, ukupna potrošnja zgrada dostupnih iz ISGE baze podataka koje su u nadležnosti </w:t>
      </w:r>
      <w:r w:rsidR="00096067" w:rsidRPr="002811D6">
        <w:rPr>
          <w:rStyle w:val="TokenChar"/>
          <w:rFonts w:ascii="Times New Roman" w:hAnsi="Times New Roman" w:cs="Times New Roman"/>
          <w:b w:val="0"/>
          <w:color w:val="auto"/>
          <w:sz w:val="22"/>
        </w:rPr>
        <w:t>Osječko-baranjske županije</w:t>
      </w:r>
      <w:r w:rsidR="00CE7396" w:rsidRPr="002811D6">
        <w:rPr>
          <w:rStyle w:val="TokenChar"/>
          <w:rFonts w:ascii="Times New Roman" w:hAnsi="Times New Roman" w:cs="Times New Roman"/>
          <w:color w:val="auto"/>
          <w:sz w:val="22"/>
        </w:rPr>
        <w:t xml:space="preserve"> </w:t>
      </w:r>
      <w:r w:rsidRPr="002811D6">
        <w:rPr>
          <w:rFonts w:ascii="Times New Roman" w:hAnsi="Times New Roman" w:cs="Times New Roman"/>
          <w:sz w:val="22"/>
        </w:rPr>
        <w:t>po godinama iznosi kako slijedi:</w:t>
      </w:r>
    </w:p>
    <w:p w14:paraId="7584D942"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Fonts w:ascii="Times New Roman" w:hAnsi="Times New Roman" w:cs="Times New Roman"/>
          <w:sz w:val="22"/>
        </w:rPr>
        <w:lastRenderedPageBreak/>
        <w:t xml:space="preserve">U </w:t>
      </w:r>
      <w:r w:rsidRPr="002811D6">
        <w:rPr>
          <w:rStyle w:val="TokenChar"/>
          <w:rFonts w:ascii="Times New Roman" w:hAnsi="Times New Roman" w:cs="Times New Roman"/>
          <w:color w:val="auto"/>
          <w:sz w:val="22"/>
        </w:rPr>
        <w:t>2021.</w:t>
      </w:r>
      <w:r w:rsidRPr="002811D6">
        <w:rPr>
          <w:rFonts w:ascii="Times New Roman" w:hAnsi="Times New Roman" w:cs="Times New Roman"/>
          <w:sz w:val="22"/>
        </w:rPr>
        <w:t xml:space="preserve"> godini ukupna godišnja potrošnja iznosila je </w:t>
      </w:r>
      <w:r w:rsidRPr="002811D6">
        <w:rPr>
          <w:rStyle w:val="TokenChar"/>
          <w:rFonts w:ascii="Times New Roman" w:hAnsi="Times New Roman" w:cs="Times New Roman"/>
          <w:color w:val="auto"/>
          <w:sz w:val="22"/>
        </w:rPr>
        <w:t>50.469,16</w:t>
      </w:r>
      <w:r w:rsidRPr="002811D6">
        <w:rPr>
          <w:rFonts w:ascii="Times New Roman" w:hAnsi="Times New Roman" w:cs="Times New Roman"/>
          <w:sz w:val="22"/>
        </w:rPr>
        <w:t xml:space="preserve"> MWh;</w:t>
      </w:r>
    </w:p>
    <w:p w14:paraId="048FBEE1"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Fonts w:ascii="Times New Roman" w:hAnsi="Times New Roman" w:cs="Times New Roman"/>
          <w:sz w:val="22"/>
        </w:rPr>
        <w:t xml:space="preserve">U </w:t>
      </w:r>
      <w:r w:rsidRPr="002811D6">
        <w:rPr>
          <w:rStyle w:val="TokenChar"/>
          <w:rFonts w:ascii="Times New Roman" w:hAnsi="Times New Roman" w:cs="Times New Roman"/>
          <w:color w:val="auto"/>
          <w:sz w:val="22"/>
        </w:rPr>
        <w:t>2022.</w:t>
      </w:r>
      <w:r w:rsidRPr="002811D6">
        <w:rPr>
          <w:rFonts w:ascii="Times New Roman" w:hAnsi="Times New Roman" w:cs="Times New Roman"/>
          <w:sz w:val="22"/>
        </w:rPr>
        <w:t xml:space="preserve"> godini ukupna godišnja potrošnja iznosila je </w:t>
      </w:r>
      <w:r w:rsidRPr="002811D6">
        <w:rPr>
          <w:rStyle w:val="TokenChar"/>
          <w:rFonts w:ascii="Times New Roman" w:hAnsi="Times New Roman" w:cs="Times New Roman"/>
          <w:color w:val="auto"/>
          <w:sz w:val="22"/>
        </w:rPr>
        <w:t>44.445,12</w:t>
      </w:r>
      <w:r w:rsidRPr="002811D6">
        <w:rPr>
          <w:rFonts w:ascii="Times New Roman" w:hAnsi="Times New Roman" w:cs="Times New Roman"/>
          <w:sz w:val="22"/>
        </w:rPr>
        <w:t xml:space="preserve"> MWh;</w:t>
      </w:r>
    </w:p>
    <w:p w14:paraId="199A61A2"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Fonts w:ascii="Times New Roman" w:hAnsi="Times New Roman" w:cs="Times New Roman"/>
          <w:sz w:val="22"/>
        </w:rPr>
        <w:t xml:space="preserve">U </w:t>
      </w:r>
      <w:r w:rsidRPr="002811D6">
        <w:rPr>
          <w:rStyle w:val="TokenChar"/>
          <w:rFonts w:ascii="Times New Roman" w:hAnsi="Times New Roman" w:cs="Times New Roman"/>
          <w:color w:val="auto"/>
          <w:sz w:val="22"/>
        </w:rPr>
        <w:t>2023.</w:t>
      </w:r>
      <w:r w:rsidRPr="002811D6">
        <w:rPr>
          <w:rFonts w:ascii="Times New Roman" w:hAnsi="Times New Roman" w:cs="Times New Roman"/>
          <w:sz w:val="22"/>
        </w:rPr>
        <w:t xml:space="preserve"> godini ukupna godišnja potrošnja iznosila je </w:t>
      </w:r>
      <w:r w:rsidRPr="002811D6">
        <w:rPr>
          <w:rStyle w:val="TokenChar"/>
          <w:rFonts w:ascii="Times New Roman" w:hAnsi="Times New Roman" w:cs="Times New Roman"/>
          <w:color w:val="auto"/>
          <w:sz w:val="22"/>
        </w:rPr>
        <w:t>39.488,05</w:t>
      </w:r>
      <w:r w:rsidRPr="002811D6">
        <w:rPr>
          <w:rFonts w:ascii="Times New Roman" w:hAnsi="Times New Roman" w:cs="Times New Roman"/>
          <w:sz w:val="22"/>
        </w:rPr>
        <w:t xml:space="preserve"> MWh;</w:t>
      </w:r>
    </w:p>
    <w:p w14:paraId="52A0378D" w14:textId="13523C18" w:rsidR="008178AC" w:rsidRPr="002811D6" w:rsidRDefault="008178AC" w:rsidP="00DB105A">
      <w:pPr>
        <w:ind w:firstLine="360"/>
        <w:rPr>
          <w:rFonts w:ascii="Times New Roman" w:hAnsi="Times New Roman" w:cs="Times New Roman"/>
          <w:sz w:val="22"/>
        </w:rPr>
      </w:pPr>
      <w:r w:rsidRPr="002811D6">
        <w:rPr>
          <w:rFonts w:ascii="Times New Roman" w:hAnsi="Times New Roman" w:cs="Times New Roman"/>
          <w:sz w:val="22"/>
        </w:rPr>
        <w:t>Slijedom navedenih</w:t>
      </w:r>
      <w:r w:rsidR="000D74FA" w:rsidRPr="002811D6">
        <w:rPr>
          <w:rFonts w:ascii="Times New Roman" w:hAnsi="Times New Roman" w:cs="Times New Roman"/>
          <w:sz w:val="22"/>
        </w:rPr>
        <w:t xml:space="preserve"> podataka</w:t>
      </w:r>
      <w:r w:rsidRPr="002811D6">
        <w:rPr>
          <w:rFonts w:ascii="Times New Roman" w:hAnsi="Times New Roman" w:cs="Times New Roman"/>
          <w:sz w:val="22"/>
        </w:rPr>
        <w:t xml:space="preserve"> potrošnji, prosječna potrošnja u navedenim zgradama za posljednje tri godine iznosi </w:t>
      </w:r>
      <w:r w:rsidR="00CE7396" w:rsidRPr="002811D6">
        <w:rPr>
          <w:rStyle w:val="TokenChar"/>
          <w:rFonts w:ascii="Times New Roman" w:hAnsi="Times New Roman" w:cs="Times New Roman"/>
          <w:color w:val="auto"/>
          <w:sz w:val="22"/>
        </w:rPr>
        <w:t>44.800,78</w:t>
      </w:r>
      <w:r w:rsidRPr="002811D6">
        <w:rPr>
          <w:rFonts w:ascii="Times New Roman" w:hAnsi="Times New Roman" w:cs="Times New Roman"/>
          <w:sz w:val="22"/>
        </w:rPr>
        <w:t xml:space="preserve"> MWh/god</w:t>
      </w:r>
      <w:r w:rsidRPr="002811D6">
        <w:rPr>
          <w:rFonts w:ascii="Times New Roman" w:hAnsi="Times New Roman" w:cs="Times New Roman"/>
          <w:b/>
          <w:bCs/>
          <w:sz w:val="22"/>
        </w:rPr>
        <w:t>.</w:t>
      </w:r>
      <w:r w:rsidRPr="002811D6">
        <w:rPr>
          <w:rFonts w:ascii="Times New Roman" w:hAnsi="Times New Roman" w:cs="Times New Roman"/>
          <w:sz w:val="22"/>
        </w:rPr>
        <w:t xml:space="preserve"> </w:t>
      </w:r>
    </w:p>
    <w:p w14:paraId="678002CC" w14:textId="64E90B18" w:rsidR="007E43CC" w:rsidRPr="002811D6" w:rsidRDefault="00284310" w:rsidP="00DB105A">
      <w:pPr>
        <w:ind w:firstLine="360"/>
        <w:rPr>
          <w:rFonts w:ascii="Times New Roman" w:hAnsi="Times New Roman" w:cs="Times New Roman"/>
          <w:sz w:val="22"/>
        </w:rPr>
      </w:pPr>
      <w:r w:rsidRPr="002811D6">
        <w:rPr>
          <w:rFonts w:ascii="Times New Roman" w:hAnsi="Times New Roman" w:cs="Times New Roman"/>
          <w:sz w:val="22"/>
        </w:rPr>
        <w:t>Razvidno je</w:t>
      </w:r>
      <w:r w:rsidR="00894D58" w:rsidRPr="002811D6">
        <w:rPr>
          <w:rFonts w:ascii="Times New Roman" w:hAnsi="Times New Roman" w:cs="Times New Roman"/>
          <w:sz w:val="22"/>
        </w:rPr>
        <w:t xml:space="preserve"> da se n</w:t>
      </w:r>
      <w:r w:rsidR="00333864" w:rsidRPr="002811D6">
        <w:rPr>
          <w:rFonts w:ascii="Times New Roman" w:hAnsi="Times New Roman" w:cs="Times New Roman"/>
          <w:sz w:val="22"/>
        </w:rPr>
        <w:t xml:space="preserve">ajveća potrošnja u zgradama u </w:t>
      </w:r>
      <w:r w:rsidR="00B36F55" w:rsidRPr="002811D6">
        <w:rPr>
          <w:rFonts w:ascii="Times New Roman" w:hAnsi="Times New Roman" w:cs="Times New Roman"/>
          <w:sz w:val="22"/>
        </w:rPr>
        <w:t xml:space="preserve">nadležnosti </w:t>
      </w:r>
      <w:r w:rsidR="00CE7396" w:rsidRPr="002811D6">
        <w:rPr>
          <w:rStyle w:val="TokenChar"/>
          <w:rFonts w:ascii="Times New Roman" w:hAnsi="Times New Roman" w:cs="Times New Roman"/>
          <w:b w:val="0"/>
          <w:color w:val="auto"/>
          <w:sz w:val="22"/>
        </w:rPr>
        <w:t>Osječko-baranjsk</w:t>
      </w:r>
      <w:r w:rsidR="00096067" w:rsidRPr="002811D6">
        <w:rPr>
          <w:rStyle w:val="TokenChar"/>
          <w:rFonts w:ascii="Times New Roman" w:hAnsi="Times New Roman" w:cs="Times New Roman"/>
          <w:b w:val="0"/>
          <w:color w:val="auto"/>
          <w:sz w:val="22"/>
        </w:rPr>
        <w:t>e</w:t>
      </w:r>
      <w:r w:rsidR="00CE7396" w:rsidRPr="002811D6">
        <w:rPr>
          <w:rStyle w:val="TokenChar"/>
          <w:rFonts w:ascii="Times New Roman" w:hAnsi="Times New Roman" w:cs="Times New Roman"/>
          <w:b w:val="0"/>
          <w:color w:val="auto"/>
          <w:sz w:val="22"/>
        </w:rPr>
        <w:t xml:space="preserve"> županij</w:t>
      </w:r>
      <w:r w:rsidR="00096067" w:rsidRPr="002811D6">
        <w:rPr>
          <w:rStyle w:val="TokenChar"/>
          <w:rFonts w:ascii="Times New Roman" w:hAnsi="Times New Roman" w:cs="Times New Roman"/>
          <w:b w:val="0"/>
          <w:color w:val="auto"/>
          <w:sz w:val="22"/>
        </w:rPr>
        <w:t>e</w:t>
      </w:r>
      <w:r w:rsidR="00CE7396" w:rsidRPr="002811D6">
        <w:rPr>
          <w:rStyle w:val="TokenChar"/>
          <w:rFonts w:ascii="Times New Roman" w:hAnsi="Times New Roman" w:cs="Times New Roman"/>
          <w:color w:val="auto"/>
          <w:sz w:val="22"/>
        </w:rPr>
        <w:t xml:space="preserve"> </w:t>
      </w:r>
      <w:r w:rsidR="00333864" w:rsidRPr="002811D6">
        <w:rPr>
          <w:rFonts w:ascii="Times New Roman" w:hAnsi="Times New Roman" w:cs="Times New Roman"/>
          <w:sz w:val="22"/>
        </w:rPr>
        <w:t>odnosi</w:t>
      </w:r>
      <w:r w:rsidR="00894D58" w:rsidRPr="002811D6">
        <w:rPr>
          <w:rFonts w:ascii="Times New Roman" w:hAnsi="Times New Roman" w:cs="Times New Roman"/>
          <w:sz w:val="22"/>
        </w:rPr>
        <w:t xml:space="preserve"> </w:t>
      </w:r>
      <w:r w:rsidR="00333864" w:rsidRPr="002811D6">
        <w:rPr>
          <w:rFonts w:ascii="Times New Roman" w:hAnsi="Times New Roman" w:cs="Times New Roman"/>
          <w:sz w:val="22"/>
        </w:rPr>
        <w:t xml:space="preserve">na </w:t>
      </w:r>
      <w:r w:rsidR="002656C9" w:rsidRPr="002811D6">
        <w:rPr>
          <w:rStyle w:val="TokenChar"/>
          <w:rFonts w:ascii="Times New Roman" w:hAnsi="Times New Roman" w:cs="Times New Roman"/>
          <w:b w:val="0"/>
          <w:color w:val="auto"/>
          <w:sz w:val="22"/>
        </w:rPr>
        <w:t>prirodni plin</w:t>
      </w:r>
      <w:r w:rsidR="00333864" w:rsidRPr="002811D6">
        <w:rPr>
          <w:rFonts w:ascii="Times New Roman" w:hAnsi="Times New Roman" w:cs="Times New Roman"/>
          <w:sz w:val="22"/>
        </w:rPr>
        <w:t xml:space="preserve">, a potom slijede </w:t>
      </w:r>
      <w:r w:rsidR="002656C9" w:rsidRPr="002811D6">
        <w:rPr>
          <w:rStyle w:val="TokenChar"/>
          <w:rFonts w:ascii="Times New Roman" w:hAnsi="Times New Roman" w:cs="Times New Roman"/>
          <w:b w:val="0"/>
          <w:color w:val="auto"/>
          <w:sz w:val="22"/>
        </w:rPr>
        <w:t xml:space="preserve">toplina, električna energija, loživo ulje ekstra lako, peleti, drvo za ogrjev, </w:t>
      </w:r>
      <w:r w:rsidR="005B2B9F" w:rsidRPr="002811D6">
        <w:rPr>
          <w:rStyle w:val="TokenChar"/>
          <w:rFonts w:ascii="Times New Roman" w:hAnsi="Times New Roman" w:cs="Times New Roman"/>
          <w:b w:val="0"/>
          <w:color w:val="auto"/>
          <w:sz w:val="22"/>
        </w:rPr>
        <w:t>UNP</w:t>
      </w:r>
      <w:r w:rsidR="00E12FED" w:rsidRPr="002811D6">
        <w:rPr>
          <w:rStyle w:val="TokenChar"/>
          <w:rFonts w:ascii="Times New Roman" w:hAnsi="Times New Roman" w:cs="Times New Roman"/>
          <w:b w:val="0"/>
          <w:color w:val="auto"/>
          <w:sz w:val="22"/>
        </w:rPr>
        <w:t xml:space="preserve"> i</w:t>
      </w:r>
      <w:r w:rsidR="002656C9" w:rsidRPr="002811D6">
        <w:rPr>
          <w:rStyle w:val="TokenChar"/>
          <w:rFonts w:ascii="Times New Roman" w:hAnsi="Times New Roman" w:cs="Times New Roman"/>
          <w:b w:val="0"/>
          <w:color w:val="auto"/>
          <w:sz w:val="22"/>
        </w:rPr>
        <w:t xml:space="preserve"> para</w:t>
      </w:r>
      <w:r w:rsidR="00106CDF" w:rsidRPr="002811D6">
        <w:rPr>
          <w:rFonts w:ascii="Times New Roman" w:hAnsi="Times New Roman" w:cs="Times New Roman"/>
          <w:sz w:val="22"/>
        </w:rPr>
        <w:t xml:space="preserve">. </w:t>
      </w:r>
    </w:p>
    <w:p w14:paraId="34F83F80" w14:textId="769D6273" w:rsidR="00BA75D4" w:rsidRPr="002811D6" w:rsidRDefault="00500F6A" w:rsidP="00DB105A">
      <w:pPr>
        <w:ind w:firstLine="360"/>
        <w:rPr>
          <w:rFonts w:ascii="Times New Roman" w:hAnsi="Times New Roman" w:cs="Times New Roman"/>
          <w:sz w:val="22"/>
        </w:rPr>
      </w:pPr>
      <w:r w:rsidRPr="002811D6">
        <w:rPr>
          <w:rFonts w:ascii="Times New Roman" w:hAnsi="Times New Roman" w:cs="Times New Roman"/>
          <w:sz w:val="22"/>
        </w:rPr>
        <w:t>U</w:t>
      </w:r>
      <w:r w:rsidR="00CD1C0A" w:rsidRPr="002811D6">
        <w:rPr>
          <w:rFonts w:ascii="Times New Roman" w:hAnsi="Times New Roman" w:cs="Times New Roman"/>
          <w:sz w:val="22"/>
        </w:rPr>
        <w:t>kup</w:t>
      </w:r>
      <w:r w:rsidR="007B5CB7" w:rsidRPr="002811D6">
        <w:rPr>
          <w:rFonts w:ascii="Times New Roman" w:hAnsi="Times New Roman" w:cs="Times New Roman"/>
          <w:sz w:val="22"/>
        </w:rPr>
        <w:t>an zbroj grijane površine</w:t>
      </w:r>
      <w:r w:rsidR="00404ECC" w:rsidRPr="002811D6">
        <w:rPr>
          <w:rFonts w:ascii="Times New Roman" w:hAnsi="Times New Roman" w:cs="Times New Roman"/>
          <w:sz w:val="22"/>
        </w:rPr>
        <w:t xml:space="preserve"> (</w:t>
      </w:r>
      <w:proofErr w:type="spellStart"/>
      <w:r w:rsidR="00404ECC" w:rsidRPr="002811D6">
        <w:rPr>
          <w:rFonts w:ascii="Times New Roman" w:hAnsi="Times New Roman" w:cs="Times New Roman"/>
          <w:sz w:val="22"/>
        </w:rPr>
        <w:t>A</w:t>
      </w:r>
      <w:r w:rsidR="00404ECC" w:rsidRPr="002811D6">
        <w:rPr>
          <w:rFonts w:ascii="Times New Roman" w:hAnsi="Times New Roman" w:cs="Times New Roman"/>
          <w:sz w:val="22"/>
          <w:vertAlign w:val="subscript"/>
        </w:rPr>
        <w:t>k</w:t>
      </w:r>
      <w:proofErr w:type="spellEnd"/>
      <w:r w:rsidR="00404ECC" w:rsidRPr="002811D6">
        <w:rPr>
          <w:rFonts w:ascii="Times New Roman" w:hAnsi="Times New Roman" w:cs="Times New Roman"/>
          <w:sz w:val="22"/>
        </w:rPr>
        <w:t>)</w:t>
      </w:r>
      <w:r w:rsidR="007B5CB7" w:rsidRPr="002811D6">
        <w:rPr>
          <w:rFonts w:ascii="Times New Roman" w:hAnsi="Times New Roman" w:cs="Times New Roman"/>
          <w:sz w:val="22"/>
        </w:rPr>
        <w:t xml:space="preserve"> za sve zgrade</w:t>
      </w:r>
      <w:r w:rsidRPr="002811D6">
        <w:rPr>
          <w:rFonts w:ascii="Times New Roman" w:hAnsi="Times New Roman" w:cs="Times New Roman"/>
          <w:sz w:val="22"/>
        </w:rPr>
        <w:t xml:space="preserve"> koje imaju unesenu površinu</w:t>
      </w:r>
      <w:r w:rsidR="0045782B" w:rsidRPr="002811D6">
        <w:rPr>
          <w:rFonts w:ascii="Times New Roman" w:hAnsi="Times New Roman" w:cs="Times New Roman"/>
          <w:sz w:val="22"/>
        </w:rPr>
        <w:t xml:space="preserve"> u ISGE bazu (</w:t>
      </w:r>
      <w:r w:rsidR="00487228" w:rsidRPr="002811D6">
        <w:rPr>
          <w:rFonts w:ascii="Times New Roman" w:hAnsi="Times New Roman" w:cs="Times New Roman"/>
          <w:sz w:val="22"/>
        </w:rPr>
        <w:t>95,99%</w:t>
      </w:r>
      <w:r w:rsidRPr="002811D6">
        <w:rPr>
          <w:rFonts w:ascii="Times New Roman" w:hAnsi="Times New Roman" w:cs="Times New Roman"/>
          <w:sz w:val="22"/>
        </w:rPr>
        <w:t>)</w:t>
      </w:r>
      <w:r w:rsidR="0045782B" w:rsidRPr="002811D6">
        <w:rPr>
          <w:rFonts w:ascii="Times New Roman" w:hAnsi="Times New Roman" w:cs="Times New Roman"/>
          <w:sz w:val="22"/>
        </w:rPr>
        <w:t>,</w:t>
      </w:r>
      <w:r w:rsidR="007B5CB7" w:rsidRPr="002811D6">
        <w:rPr>
          <w:rFonts w:ascii="Times New Roman" w:hAnsi="Times New Roman" w:cs="Times New Roman"/>
          <w:sz w:val="22"/>
        </w:rPr>
        <w:t xml:space="preserve"> iznosi </w:t>
      </w:r>
      <w:r w:rsidR="00484DA8" w:rsidRPr="002811D6">
        <w:rPr>
          <w:rStyle w:val="TokenChar"/>
          <w:rFonts w:ascii="Times New Roman" w:hAnsi="Times New Roman" w:cs="Times New Roman"/>
          <w:color w:val="auto"/>
          <w:sz w:val="22"/>
        </w:rPr>
        <w:t>393.403,2553</w:t>
      </w:r>
      <w:r w:rsidR="00404ECC" w:rsidRPr="002811D6">
        <w:rPr>
          <w:rFonts w:ascii="Times New Roman" w:hAnsi="Times New Roman" w:cs="Times New Roman"/>
          <w:sz w:val="22"/>
        </w:rPr>
        <w:t xml:space="preserve"> m</w:t>
      </w:r>
      <w:r w:rsidR="00404ECC" w:rsidRPr="002811D6">
        <w:rPr>
          <w:rFonts w:ascii="Times New Roman" w:hAnsi="Times New Roman" w:cs="Times New Roman"/>
          <w:sz w:val="22"/>
          <w:vertAlign w:val="superscript"/>
        </w:rPr>
        <w:t>2</w:t>
      </w:r>
      <w:r w:rsidR="00404ECC" w:rsidRPr="002811D6">
        <w:rPr>
          <w:rFonts w:ascii="Times New Roman" w:hAnsi="Times New Roman" w:cs="Times New Roman"/>
          <w:sz w:val="22"/>
        </w:rPr>
        <w:t xml:space="preserve">. </w:t>
      </w:r>
      <w:r w:rsidR="00536D0C" w:rsidRPr="002811D6">
        <w:rPr>
          <w:rFonts w:ascii="Times New Roman" w:hAnsi="Times New Roman" w:cs="Times New Roman"/>
          <w:sz w:val="22"/>
        </w:rPr>
        <w:t>Na temelju podataka</w:t>
      </w:r>
      <w:r w:rsidR="000D4F97" w:rsidRPr="002811D6">
        <w:rPr>
          <w:rFonts w:ascii="Times New Roman" w:hAnsi="Times New Roman" w:cs="Times New Roman"/>
          <w:sz w:val="22"/>
        </w:rPr>
        <w:t xml:space="preserve"> o grijanoj površini te </w:t>
      </w:r>
      <w:r w:rsidR="00936804" w:rsidRPr="002811D6">
        <w:rPr>
          <w:rFonts w:ascii="Times New Roman" w:hAnsi="Times New Roman" w:cs="Times New Roman"/>
          <w:sz w:val="22"/>
        </w:rPr>
        <w:t>prosječnoj potrošnji energije zgrada (</w:t>
      </w:r>
      <w:r w:rsidRPr="002811D6">
        <w:rPr>
          <w:rStyle w:val="TokenChar"/>
          <w:rFonts w:ascii="Times New Roman" w:hAnsi="Times New Roman" w:cs="Times New Roman"/>
          <w:color w:val="auto"/>
          <w:sz w:val="22"/>
        </w:rPr>
        <w:t>44.800,78</w:t>
      </w:r>
      <w:r w:rsidRPr="002811D6">
        <w:rPr>
          <w:rFonts w:ascii="Times New Roman" w:hAnsi="Times New Roman" w:cs="Times New Roman"/>
          <w:sz w:val="22"/>
        </w:rPr>
        <w:t xml:space="preserve"> MWh/god</w:t>
      </w:r>
      <w:r w:rsidR="00936804" w:rsidRPr="002811D6">
        <w:rPr>
          <w:rFonts w:ascii="Times New Roman" w:hAnsi="Times New Roman" w:cs="Times New Roman"/>
          <w:sz w:val="22"/>
        </w:rPr>
        <w:t>)</w:t>
      </w:r>
      <w:r w:rsidR="001C5095" w:rsidRPr="002811D6">
        <w:rPr>
          <w:rFonts w:ascii="Times New Roman" w:hAnsi="Times New Roman" w:cs="Times New Roman"/>
          <w:sz w:val="22"/>
        </w:rPr>
        <w:t xml:space="preserve">, </w:t>
      </w:r>
      <w:r w:rsidR="00536D0C" w:rsidRPr="002811D6">
        <w:rPr>
          <w:rFonts w:ascii="Times New Roman" w:hAnsi="Times New Roman" w:cs="Times New Roman"/>
          <w:sz w:val="22"/>
        </w:rPr>
        <w:t xml:space="preserve">može se zaključiti da prosječna specifična potrošnja zgrada u posljednje </w:t>
      </w:r>
      <w:r w:rsidR="00A45346" w:rsidRPr="002811D6">
        <w:rPr>
          <w:rFonts w:ascii="Times New Roman" w:hAnsi="Times New Roman" w:cs="Times New Roman"/>
          <w:sz w:val="22"/>
        </w:rPr>
        <w:t>tri</w:t>
      </w:r>
      <w:r w:rsidRPr="002811D6">
        <w:rPr>
          <w:rFonts w:ascii="Times New Roman" w:hAnsi="Times New Roman" w:cs="Times New Roman"/>
          <w:sz w:val="22"/>
        </w:rPr>
        <w:t xml:space="preserve"> </w:t>
      </w:r>
      <w:r w:rsidR="00536D0C" w:rsidRPr="002811D6">
        <w:rPr>
          <w:rFonts w:ascii="Times New Roman" w:hAnsi="Times New Roman" w:cs="Times New Roman"/>
          <w:sz w:val="22"/>
        </w:rPr>
        <w:t xml:space="preserve">godine iznosi </w:t>
      </w:r>
      <w:r w:rsidRPr="002811D6">
        <w:rPr>
          <w:rStyle w:val="TokenChar"/>
          <w:rFonts w:ascii="Times New Roman" w:hAnsi="Times New Roman" w:cs="Times New Roman"/>
          <w:color w:val="auto"/>
          <w:sz w:val="22"/>
        </w:rPr>
        <w:t>113,88004394</w:t>
      </w:r>
      <w:r w:rsidR="00536D0C" w:rsidRPr="002811D6">
        <w:rPr>
          <w:rFonts w:ascii="Times New Roman" w:hAnsi="Times New Roman" w:cs="Times New Roman"/>
          <w:sz w:val="22"/>
        </w:rPr>
        <w:t xml:space="preserve"> kWh/m</w:t>
      </w:r>
      <w:r w:rsidR="00536D0C" w:rsidRPr="002811D6">
        <w:rPr>
          <w:rFonts w:ascii="Times New Roman" w:hAnsi="Times New Roman" w:cs="Times New Roman"/>
          <w:sz w:val="22"/>
          <w:vertAlign w:val="superscript"/>
        </w:rPr>
        <w:t>2</w:t>
      </w:r>
      <w:r w:rsidR="00837B6E" w:rsidRPr="002811D6">
        <w:rPr>
          <w:rFonts w:ascii="Times New Roman" w:hAnsi="Times New Roman" w:cs="Times New Roman"/>
          <w:sz w:val="22"/>
        </w:rPr>
        <w:t>.</w:t>
      </w:r>
    </w:p>
    <w:p w14:paraId="32A8E0DA" w14:textId="77777777" w:rsidR="00174FF2" w:rsidRPr="002811D6" w:rsidRDefault="00164948" w:rsidP="00DB105A">
      <w:pPr>
        <w:ind w:firstLine="360"/>
        <w:rPr>
          <w:rFonts w:ascii="Times New Roman" w:hAnsi="Times New Roman" w:cs="Times New Roman"/>
          <w:sz w:val="22"/>
        </w:rPr>
      </w:pPr>
      <w:r w:rsidRPr="002811D6">
        <w:rPr>
          <w:rFonts w:ascii="Times New Roman" w:hAnsi="Times New Roman" w:cs="Times New Roman"/>
          <w:sz w:val="22"/>
        </w:rPr>
        <w:t>Radi detaljnije analize potrošnje i</w:t>
      </w:r>
      <w:r w:rsidR="00004E05" w:rsidRPr="002811D6">
        <w:rPr>
          <w:rFonts w:ascii="Times New Roman" w:hAnsi="Times New Roman" w:cs="Times New Roman"/>
          <w:sz w:val="22"/>
        </w:rPr>
        <w:t xml:space="preserve"> </w:t>
      </w:r>
      <w:r w:rsidR="00527546" w:rsidRPr="002811D6">
        <w:rPr>
          <w:rFonts w:ascii="Times New Roman" w:hAnsi="Times New Roman" w:cs="Times New Roman"/>
          <w:sz w:val="22"/>
        </w:rPr>
        <w:t>definiranja</w:t>
      </w:r>
      <w:r w:rsidR="00004E05" w:rsidRPr="002811D6">
        <w:rPr>
          <w:rFonts w:ascii="Times New Roman" w:hAnsi="Times New Roman" w:cs="Times New Roman"/>
          <w:sz w:val="22"/>
        </w:rPr>
        <w:t xml:space="preserve"> indikatora potrošnje prema grijanoj površini u nastavku su izdvojene sve zgrade zasebno prema korištenim energentima.</w:t>
      </w:r>
    </w:p>
    <w:p w14:paraId="1156AA12" w14:textId="3E646888" w:rsidR="00DF0EF8" w:rsidRPr="002811D6" w:rsidRDefault="00BE358F" w:rsidP="003E5637">
      <w:pPr>
        <w:pStyle w:val="Naslov2"/>
        <w:numPr>
          <w:ilvl w:val="1"/>
          <w:numId w:val="12"/>
        </w:numPr>
        <w:rPr>
          <w:rFonts w:ascii="Times New Roman" w:hAnsi="Times New Roman" w:cs="Times New Roman"/>
          <w:sz w:val="22"/>
          <w:szCs w:val="22"/>
        </w:rPr>
      </w:pPr>
      <w:bookmarkStart w:id="12" w:name="_Toc173157042"/>
      <w:r w:rsidRPr="002811D6">
        <w:rPr>
          <w:rFonts w:ascii="Times New Roman" w:hAnsi="Times New Roman" w:cs="Times New Roman"/>
          <w:sz w:val="22"/>
          <w:szCs w:val="22"/>
        </w:rPr>
        <w:t>Analiza potrošnje: Prirodni plin</w:t>
      </w:r>
      <w:bookmarkEnd w:id="12"/>
    </w:p>
    <w:p w14:paraId="44C721A5" w14:textId="292925A9" w:rsidR="00DF0EF8" w:rsidRPr="002811D6" w:rsidRDefault="00BE358F" w:rsidP="00DB105A">
      <w:pPr>
        <w:ind w:firstLine="360"/>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potrošnja </w:t>
      </w:r>
      <w:r w:rsidR="00A45346" w:rsidRPr="002811D6">
        <w:rPr>
          <w:rFonts w:ascii="Times New Roman" w:hAnsi="Times New Roman" w:cs="Times New Roman"/>
          <w:sz w:val="22"/>
        </w:rPr>
        <w:t>p</w:t>
      </w:r>
      <w:r w:rsidRPr="002811D6">
        <w:rPr>
          <w:rStyle w:val="TokenChar"/>
          <w:rFonts w:ascii="Times New Roman" w:hAnsi="Times New Roman" w:cs="Times New Roman"/>
          <w:b w:val="0"/>
          <w:color w:val="auto"/>
          <w:sz w:val="22"/>
        </w:rPr>
        <w:t>rirodn</w:t>
      </w:r>
      <w:r w:rsidR="000B7CF2" w:rsidRPr="002811D6">
        <w:rPr>
          <w:rStyle w:val="TokenChar"/>
          <w:rFonts w:ascii="Times New Roman" w:hAnsi="Times New Roman" w:cs="Times New Roman"/>
          <w:b w:val="0"/>
          <w:color w:val="auto"/>
          <w:sz w:val="22"/>
        </w:rPr>
        <w:t>og</w:t>
      </w:r>
      <w:r w:rsidRPr="002811D6">
        <w:rPr>
          <w:rStyle w:val="TokenChar"/>
          <w:rFonts w:ascii="Times New Roman" w:hAnsi="Times New Roman" w:cs="Times New Roman"/>
          <w:b w:val="0"/>
          <w:color w:val="auto"/>
          <w:sz w:val="22"/>
        </w:rPr>
        <w:t xml:space="preserve"> plin</w:t>
      </w:r>
      <w:r w:rsidR="000B7CF2" w:rsidRPr="002811D6">
        <w:rPr>
          <w:rStyle w:val="TokenChar"/>
          <w:rFonts w:ascii="Times New Roman" w:hAnsi="Times New Roman" w:cs="Times New Roman"/>
          <w:b w:val="0"/>
          <w:color w:val="auto"/>
          <w:sz w:val="22"/>
        </w:rPr>
        <w:t>a</w:t>
      </w:r>
      <w:r w:rsidRPr="002811D6">
        <w:rPr>
          <w:rFonts w:ascii="Times New Roman" w:hAnsi="Times New Roman" w:cs="Times New Roman"/>
          <w:sz w:val="22"/>
        </w:rPr>
        <w:t xml:space="preserve"> u posljednje </w:t>
      </w:r>
      <w:r w:rsidR="00161AB1" w:rsidRPr="002811D6">
        <w:rPr>
          <w:rStyle w:val="TokenChar"/>
          <w:rFonts w:ascii="Times New Roman" w:hAnsi="Times New Roman" w:cs="Times New Roman"/>
          <w:b w:val="0"/>
          <w:color w:val="auto"/>
          <w:sz w:val="22"/>
        </w:rPr>
        <w:t>tri</w:t>
      </w:r>
      <w:r w:rsidRPr="002811D6">
        <w:rPr>
          <w:rFonts w:ascii="Times New Roman" w:hAnsi="Times New Roman" w:cs="Times New Roman"/>
          <w:sz w:val="22"/>
        </w:rPr>
        <w:t xml:space="preserve"> godine, kao i podaci o grijanim površinama. </w:t>
      </w:r>
    </w:p>
    <w:p w14:paraId="26629E1F" w14:textId="450910FF" w:rsidR="00DF0EF8" w:rsidRPr="002811D6" w:rsidRDefault="00DF0EF8" w:rsidP="0056608D">
      <w:pPr>
        <w:pStyle w:val="Tablica"/>
        <w:spacing w:before="0" w:after="0"/>
        <w:rPr>
          <w:rFonts w:ascii="Times New Roman" w:hAnsi="Times New Roman" w:cs="Times New Roman"/>
          <w:sz w:val="22"/>
          <w:szCs w:val="22"/>
        </w:rPr>
      </w:pPr>
    </w:p>
    <w:p w14:paraId="3C63F718" w14:textId="21CA16A6" w:rsidR="001D50A4" w:rsidRPr="002811D6" w:rsidRDefault="001D50A4" w:rsidP="001D50A4">
      <w:pPr>
        <w:pStyle w:val="Opisslike"/>
        <w:keepNext/>
        <w:rPr>
          <w:rFonts w:ascii="Times New Roman" w:hAnsi="Times New Roman" w:cs="Times New Roman"/>
          <w:sz w:val="22"/>
        </w:rPr>
      </w:pPr>
      <w:bookmarkStart w:id="13" w:name="_Toc175038619"/>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4</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Prikaz potrošnje prirodnog plina u zgradama</w:t>
      </w:r>
      <w:r w:rsidR="00C20310" w:rsidRPr="002811D6">
        <w:rPr>
          <w:rFonts w:ascii="Times New Roman" w:hAnsi="Times New Roman" w:cs="Times New Roman"/>
          <w:sz w:val="22"/>
        </w:rPr>
        <w:t xml:space="preserve">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w:t>
      </w:r>
      <w:r w:rsidRPr="002811D6">
        <w:rPr>
          <w:rFonts w:ascii="Times New Roman" w:hAnsi="Times New Roman" w:cs="Times New Roman"/>
          <w:sz w:val="22"/>
        </w:rPr>
        <w:t>u posljednje tri godine</w:t>
      </w:r>
      <w:bookmarkEnd w:id="13"/>
    </w:p>
    <w:tbl>
      <w:tblPr>
        <w:tblStyle w:val="Reetkatablice"/>
        <w:tblW w:w="0" w:type="auto"/>
        <w:jc w:val="center"/>
        <w:tblLayout w:type="fixed"/>
        <w:tblLook w:val="04A0" w:firstRow="1" w:lastRow="0" w:firstColumn="1" w:lastColumn="0" w:noHBand="0" w:noVBand="1"/>
      </w:tblPr>
      <w:tblGrid>
        <w:gridCol w:w="2689"/>
        <w:gridCol w:w="1134"/>
        <w:gridCol w:w="1275"/>
        <w:gridCol w:w="1418"/>
        <w:gridCol w:w="1417"/>
        <w:gridCol w:w="1417"/>
      </w:tblGrid>
      <w:tr w:rsidR="00F101B6" w:rsidRPr="002811D6" w14:paraId="2DCB6EB9" w14:textId="77777777" w:rsidTr="00A45346">
        <w:trPr>
          <w:tblHeader/>
          <w:jc w:val="center"/>
        </w:trPr>
        <w:tc>
          <w:tcPr>
            <w:tcW w:w="2689" w:type="dxa"/>
            <w:shd w:val="clear" w:color="auto" w:fill="DBE6EB" w:themeFill="accent5" w:themeFillTint="33"/>
            <w:vAlign w:val="center"/>
          </w:tcPr>
          <w:p w14:paraId="58498271" w14:textId="34409186" w:rsidR="00F101B6" w:rsidRPr="002811D6" w:rsidRDefault="00AC405A"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N</w:t>
            </w:r>
            <w:r w:rsidR="00F101B6" w:rsidRPr="002811D6">
              <w:rPr>
                <w:rFonts w:ascii="Times New Roman" w:hAnsi="Times New Roman" w:cs="Times New Roman"/>
                <w:b/>
                <w:bCs w:val="0"/>
                <w:sz w:val="22"/>
                <w:szCs w:val="22"/>
              </w:rPr>
              <w:t>aziv objekta</w:t>
            </w:r>
          </w:p>
        </w:tc>
        <w:tc>
          <w:tcPr>
            <w:tcW w:w="1134" w:type="dxa"/>
            <w:shd w:val="clear" w:color="auto" w:fill="DBE6EB" w:themeFill="accent5" w:themeFillTint="33"/>
            <w:vAlign w:val="center"/>
          </w:tcPr>
          <w:p w14:paraId="171E139A"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77E2B9A8"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275" w:type="dxa"/>
            <w:shd w:val="clear" w:color="auto" w:fill="DBE6EB" w:themeFill="accent5" w:themeFillTint="33"/>
            <w:vAlign w:val="center"/>
          </w:tcPr>
          <w:p w14:paraId="4FF96382"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2D6B4746"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418" w:type="dxa"/>
            <w:shd w:val="clear" w:color="auto" w:fill="DBE6EB" w:themeFill="accent5" w:themeFillTint="33"/>
            <w:vAlign w:val="center"/>
          </w:tcPr>
          <w:p w14:paraId="079A0221"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3A505A38"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417" w:type="dxa"/>
            <w:shd w:val="clear" w:color="auto" w:fill="DBE6EB" w:themeFill="accent5" w:themeFillTint="33"/>
            <w:vAlign w:val="center"/>
          </w:tcPr>
          <w:p w14:paraId="37A1F2F5"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5AF267F6"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417" w:type="dxa"/>
            <w:shd w:val="clear" w:color="auto" w:fill="DBE6EB" w:themeFill="accent5" w:themeFillTint="33"/>
            <w:vAlign w:val="center"/>
          </w:tcPr>
          <w:p w14:paraId="208B22BC"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14C03C06" w14:textId="77777777" w:rsidR="00F101B6" w:rsidRPr="002811D6" w:rsidRDefault="00F101B6" w:rsidP="006543BA">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F101B6" w:rsidRPr="002811D6" w14:paraId="23A8C69F" w14:textId="77777777" w:rsidTr="00DB105A">
        <w:trPr>
          <w:trHeight w:val="603"/>
          <w:jc w:val="center"/>
        </w:trPr>
        <w:tc>
          <w:tcPr>
            <w:tcW w:w="2689" w:type="dxa"/>
          </w:tcPr>
          <w:p w14:paraId="7063800D" w14:textId="3A5271B2" w:rsidR="00F101B6" w:rsidRPr="002811D6" w:rsidRDefault="00F101B6">
            <w:pPr>
              <w:pStyle w:val="Tablica"/>
              <w:jc w:val="left"/>
              <w:rPr>
                <w:rFonts w:ascii="Times New Roman" w:hAnsi="Times New Roman" w:cs="Times New Roman"/>
                <w:sz w:val="22"/>
                <w:szCs w:val="22"/>
              </w:rPr>
            </w:pPr>
            <w:r w:rsidRPr="002811D6">
              <w:rPr>
                <w:rFonts w:ascii="Times New Roman" w:hAnsi="Times New Roman" w:cs="Times New Roman"/>
                <w:sz w:val="22"/>
                <w:szCs w:val="22"/>
              </w:rPr>
              <w:t>O</w:t>
            </w:r>
            <w:r w:rsidR="006358F8" w:rsidRPr="002811D6">
              <w:rPr>
                <w:rFonts w:ascii="Times New Roman" w:hAnsi="Times New Roman" w:cs="Times New Roman"/>
                <w:sz w:val="22"/>
                <w:szCs w:val="22"/>
              </w:rPr>
              <w:t>sječko-baranjska županija</w:t>
            </w:r>
            <w:r w:rsidR="002D3368" w:rsidRPr="002811D6">
              <w:rPr>
                <w:rFonts w:ascii="Times New Roman" w:hAnsi="Times New Roman" w:cs="Times New Roman"/>
                <w:sz w:val="22"/>
                <w:szCs w:val="22"/>
              </w:rPr>
              <w:t>, Donji Miholjac, V</w:t>
            </w:r>
            <w:r w:rsidR="00E12FED" w:rsidRPr="002811D6">
              <w:rPr>
                <w:rFonts w:ascii="Times New Roman" w:hAnsi="Times New Roman" w:cs="Times New Roman"/>
                <w:sz w:val="22"/>
                <w:szCs w:val="22"/>
              </w:rPr>
              <w:t>u</w:t>
            </w:r>
            <w:r w:rsidR="002D3368" w:rsidRPr="002811D6">
              <w:rPr>
                <w:rFonts w:ascii="Times New Roman" w:hAnsi="Times New Roman" w:cs="Times New Roman"/>
                <w:sz w:val="22"/>
                <w:szCs w:val="22"/>
              </w:rPr>
              <w:t>kovarska 1</w:t>
            </w:r>
          </w:p>
        </w:tc>
        <w:tc>
          <w:tcPr>
            <w:tcW w:w="1134" w:type="dxa"/>
          </w:tcPr>
          <w:p w14:paraId="3434728D"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60,77</w:t>
            </w:r>
          </w:p>
        </w:tc>
        <w:tc>
          <w:tcPr>
            <w:tcW w:w="1275" w:type="dxa"/>
          </w:tcPr>
          <w:p w14:paraId="5B1B6091"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54.640,07</w:t>
            </w:r>
          </w:p>
        </w:tc>
        <w:tc>
          <w:tcPr>
            <w:tcW w:w="1418" w:type="dxa"/>
          </w:tcPr>
          <w:p w14:paraId="4454703E"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25.971,20</w:t>
            </w:r>
          </w:p>
        </w:tc>
        <w:tc>
          <w:tcPr>
            <w:tcW w:w="1417" w:type="dxa"/>
          </w:tcPr>
          <w:p w14:paraId="7662E4FE" w14:textId="2C1B84D1" w:rsidR="00F101B6" w:rsidRPr="002811D6" w:rsidRDefault="00AC405A" w:rsidP="00AC405A">
            <w:pPr>
              <w:pStyle w:val="Tablica"/>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4AF7E8BF"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663,25</w:t>
            </w:r>
          </w:p>
        </w:tc>
      </w:tr>
      <w:tr w:rsidR="00F101B6" w:rsidRPr="002811D6" w14:paraId="5DD18FA0" w14:textId="77777777" w:rsidTr="00713958">
        <w:trPr>
          <w:jc w:val="center"/>
        </w:trPr>
        <w:tc>
          <w:tcPr>
            <w:tcW w:w="2689" w:type="dxa"/>
          </w:tcPr>
          <w:p w14:paraId="1CD8966F" w14:textId="77777777" w:rsidR="00F101B6" w:rsidRPr="002811D6" w:rsidRDefault="00F101B6">
            <w:pPr>
              <w:pStyle w:val="Tablica"/>
              <w:jc w:val="left"/>
              <w:rPr>
                <w:rFonts w:ascii="Times New Roman" w:hAnsi="Times New Roman" w:cs="Times New Roman"/>
                <w:sz w:val="22"/>
                <w:szCs w:val="22"/>
              </w:rPr>
            </w:pPr>
            <w:r w:rsidRPr="002811D6">
              <w:rPr>
                <w:rFonts w:ascii="Times New Roman" w:hAnsi="Times New Roman" w:cs="Times New Roman"/>
                <w:sz w:val="22"/>
                <w:szCs w:val="22"/>
              </w:rPr>
              <w:t>Plastenik Srednje strukovne škole Antuna Horvata</w:t>
            </w:r>
          </w:p>
        </w:tc>
        <w:tc>
          <w:tcPr>
            <w:tcW w:w="1134" w:type="dxa"/>
          </w:tcPr>
          <w:p w14:paraId="3C0FDD8B"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208,00</w:t>
            </w:r>
          </w:p>
        </w:tc>
        <w:tc>
          <w:tcPr>
            <w:tcW w:w="1275" w:type="dxa"/>
          </w:tcPr>
          <w:p w14:paraId="47B2E055"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112.543,00</w:t>
            </w:r>
          </w:p>
        </w:tc>
        <w:tc>
          <w:tcPr>
            <w:tcW w:w="1418" w:type="dxa"/>
          </w:tcPr>
          <w:p w14:paraId="3454F79E"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53.093,00</w:t>
            </w:r>
          </w:p>
        </w:tc>
        <w:tc>
          <w:tcPr>
            <w:tcW w:w="1417" w:type="dxa"/>
          </w:tcPr>
          <w:p w14:paraId="3AAC40F7"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68.655,00</w:t>
            </w:r>
          </w:p>
        </w:tc>
        <w:tc>
          <w:tcPr>
            <w:tcW w:w="1417" w:type="dxa"/>
          </w:tcPr>
          <w:p w14:paraId="7D451207"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375,47</w:t>
            </w:r>
          </w:p>
        </w:tc>
      </w:tr>
      <w:tr w:rsidR="00F101B6" w:rsidRPr="002811D6" w14:paraId="13C64CD1" w14:textId="77777777" w:rsidTr="00713958">
        <w:trPr>
          <w:jc w:val="center"/>
        </w:trPr>
        <w:tc>
          <w:tcPr>
            <w:tcW w:w="2689" w:type="dxa"/>
          </w:tcPr>
          <w:p w14:paraId="4B7FDB58" w14:textId="77777777" w:rsidR="00F101B6" w:rsidRPr="002811D6" w:rsidRDefault="00F101B6">
            <w:pPr>
              <w:pStyle w:val="Tablica"/>
              <w:jc w:val="left"/>
              <w:rPr>
                <w:rFonts w:ascii="Times New Roman" w:hAnsi="Times New Roman" w:cs="Times New Roman"/>
                <w:sz w:val="22"/>
                <w:szCs w:val="22"/>
              </w:rPr>
            </w:pPr>
            <w:r w:rsidRPr="002811D6">
              <w:rPr>
                <w:rFonts w:ascii="Times New Roman" w:hAnsi="Times New Roman" w:cs="Times New Roman"/>
                <w:sz w:val="22"/>
                <w:szCs w:val="22"/>
              </w:rPr>
              <w:t>Ambulanta Podravska Moslavina</w:t>
            </w:r>
          </w:p>
        </w:tc>
        <w:tc>
          <w:tcPr>
            <w:tcW w:w="1134" w:type="dxa"/>
          </w:tcPr>
          <w:p w14:paraId="030EA03B"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162,45</w:t>
            </w:r>
          </w:p>
        </w:tc>
        <w:tc>
          <w:tcPr>
            <w:tcW w:w="1275" w:type="dxa"/>
          </w:tcPr>
          <w:p w14:paraId="6325A211"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69.619,00</w:t>
            </w:r>
          </w:p>
        </w:tc>
        <w:tc>
          <w:tcPr>
            <w:tcW w:w="1418" w:type="dxa"/>
          </w:tcPr>
          <w:p w14:paraId="35C74D95" w14:textId="36C3162D" w:rsidR="00F101B6" w:rsidRPr="002811D6" w:rsidRDefault="00AC405A" w:rsidP="00AC405A">
            <w:pPr>
              <w:pStyle w:val="Tablica"/>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39F80AB8" w14:textId="7536846D" w:rsidR="00F101B6" w:rsidRPr="002811D6" w:rsidRDefault="00AC405A" w:rsidP="00AC405A">
            <w:pPr>
              <w:pStyle w:val="Tablica"/>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BC01A85"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328,42</w:t>
            </w:r>
          </w:p>
        </w:tc>
      </w:tr>
      <w:tr w:rsidR="00F101B6" w:rsidRPr="002811D6" w14:paraId="23647C8B" w14:textId="77777777" w:rsidTr="00713958">
        <w:trPr>
          <w:jc w:val="center"/>
        </w:trPr>
        <w:tc>
          <w:tcPr>
            <w:tcW w:w="2689" w:type="dxa"/>
          </w:tcPr>
          <w:p w14:paraId="397DA200" w14:textId="77777777" w:rsidR="00F101B6" w:rsidRPr="002811D6" w:rsidRDefault="00F101B6">
            <w:pPr>
              <w:pStyle w:val="Tablica"/>
              <w:jc w:val="left"/>
              <w:rPr>
                <w:rFonts w:ascii="Times New Roman" w:hAnsi="Times New Roman" w:cs="Times New Roman"/>
                <w:sz w:val="22"/>
                <w:szCs w:val="22"/>
              </w:rPr>
            </w:pPr>
            <w:r w:rsidRPr="002811D6">
              <w:rPr>
                <w:rFonts w:ascii="Times New Roman" w:hAnsi="Times New Roman" w:cs="Times New Roman"/>
                <w:sz w:val="22"/>
                <w:szCs w:val="22"/>
              </w:rPr>
              <w:t>PŠ Markovac Našički</w:t>
            </w:r>
          </w:p>
        </w:tc>
        <w:tc>
          <w:tcPr>
            <w:tcW w:w="1134" w:type="dxa"/>
          </w:tcPr>
          <w:p w14:paraId="23BCBD0F"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203,00</w:t>
            </w:r>
          </w:p>
        </w:tc>
        <w:tc>
          <w:tcPr>
            <w:tcW w:w="1275" w:type="dxa"/>
          </w:tcPr>
          <w:p w14:paraId="1AADA0DF"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69.525,00</w:t>
            </w:r>
          </w:p>
        </w:tc>
        <w:tc>
          <w:tcPr>
            <w:tcW w:w="1418" w:type="dxa"/>
          </w:tcPr>
          <w:p w14:paraId="12015C3D"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77.313,00</w:t>
            </w:r>
          </w:p>
        </w:tc>
        <w:tc>
          <w:tcPr>
            <w:tcW w:w="1417" w:type="dxa"/>
          </w:tcPr>
          <w:p w14:paraId="593C3FBD"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62.347,00</w:t>
            </w:r>
          </w:p>
        </w:tc>
        <w:tc>
          <w:tcPr>
            <w:tcW w:w="1417" w:type="dxa"/>
          </w:tcPr>
          <w:p w14:paraId="77661C9C"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300,92</w:t>
            </w:r>
          </w:p>
        </w:tc>
      </w:tr>
      <w:tr w:rsidR="00F101B6" w:rsidRPr="002811D6" w14:paraId="2BB0AAFA" w14:textId="77777777" w:rsidTr="00713958">
        <w:trPr>
          <w:jc w:val="center"/>
        </w:trPr>
        <w:tc>
          <w:tcPr>
            <w:tcW w:w="2689" w:type="dxa"/>
          </w:tcPr>
          <w:p w14:paraId="610A9B50" w14:textId="77777777" w:rsidR="00F101B6" w:rsidRPr="002811D6" w:rsidRDefault="00F101B6">
            <w:pPr>
              <w:pStyle w:val="Tablica"/>
              <w:jc w:val="left"/>
              <w:rPr>
                <w:rFonts w:ascii="Times New Roman" w:hAnsi="Times New Roman" w:cs="Times New Roman"/>
                <w:sz w:val="22"/>
                <w:szCs w:val="22"/>
              </w:rPr>
            </w:pPr>
            <w:r w:rsidRPr="002811D6">
              <w:rPr>
                <w:rFonts w:ascii="Times New Roman" w:hAnsi="Times New Roman" w:cs="Times New Roman"/>
                <w:sz w:val="22"/>
                <w:szCs w:val="22"/>
              </w:rPr>
              <w:t>Ambulanta Piškorevci</w:t>
            </w:r>
          </w:p>
        </w:tc>
        <w:tc>
          <w:tcPr>
            <w:tcW w:w="1134" w:type="dxa"/>
          </w:tcPr>
          <w:p w14:paraId="6EF53C74"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82,00</w:t>
            </w:r>
          </w:p>
        </w:tc>
        <w:tc>
          <w:tcPr>
            <w:tcW w:w="1275" w:type="dxa"/>
          </w:tcPr>
          <w:p w14:paraId="511D19A9"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25.634,00</w:t>
            </w:r>
          </w:p>
        </w:tc>
        <w:tc>
          <w:tcPr>
            <w:tcW w:w="1418" w:type="dxa"/>
          </w:tcPr>
          <w:p w14:paraId="646E5B68" w14:textId="47833FC2" w:rsidR="00F101B6" w:rsidRPr="002811D6" w:rsidRDefault="00AC405A" w:rsidP="00AC405A">
            <w:pPr>
              <w:pStyle w:val="Tablica"/>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8B59E03" w14:textId="1131E08D" w:rsidR="00F101B6" w:rsidRPr="002811D6" w:rsidRDefault="00AC405A" w:rsidP="00AC405A">
            <w:pPr>
              <w:pStyle w:val="Tablica"/>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6A7BD53E"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281,44</w:t>
            </w:r>
          </w:p>
        </w:tc>
      </w:tr>
      <w:tr w:rsidR="00F101B6" w:rsidRPr="002811D6" w14:paraId="2CCFE86F" w14:textId="77777777" w:rsidTr="00713958">
        <w:trPr>
          <w:jc w:val="center"/>
        </w:trPr>
        <w:tc>
          <w:tcPr>
            <w:tcW w:w="2689" w:type="dxa"/>
          </w:tcPr>
          <w:p w14:paraId="339C1189" w14:textId="77777777" w:rsidR="00F101B6" w:rsidRPr="002811D6" w:rsidRDefault="00F101B6">
            <w:pPr>
              <w:pStyle w:val="Tablica"/>
              <w:jc w:val="left"/>
              <w:rPr>
                <w:rFonts w:ascii="Times New Roman" w:hAnsi="Times New Roman" w:cs="Times New Roman"/>
                <w:sz w:val="22"/>
                <w:szCs w:val="22"/>
              </w:rPr>
            </w:pPr>
            <w:r w:rsidRPr="002811D6">
              <w:rPr>
                <w:rFonts w:ascii="Times New Roman" w:hAnsi="Times New Roman" w:cs="Times New Roman"/>
                <w:sz w:val="22"/>
                <w:szCs w:val="22"/>
              </w:rPr>
              <w:t>Ljekarna Đurđenovac</w:t>
            </w:r>
          </w:p>
        </w:tc>
        <w:tc>
          <w:tcPr>
            <w:tcW w:w="1134" w:type="dxa"/>
          </w:tcPr>
          <w:p w14:paraId="05599103"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102,00</w:t>
            </w:r>
          </w:p>
        </w:tc>
        <w:tc>
          <w:tcPr>
            <w:tcW w:w="1275" w:type="dxa"/>
          </w:tcPr>
          <w:p w14:paraId="581CC434"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31.052,00</w:t>
            </w:r>
          </w:p>
        </w:tc>
        <w:tc>
          <w:tcPr>
            <w:tcW w:w="1418" w:type="dxa"/>
          </w:tcPr>
          <w:p w14:paraId="629FEDDC"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28.015,00</w:t>
            </w:r>
          </w:p>
        </w:tc>
        <w:tc>
          <w:tcPr>
            <w:tcW w:w="1417" w:type="dxa"/>
          </w:tcPr>
          <w:p w14:paraId="2C74EB23" w14:textId="41804A5A" w:rsidR="00F101B6" w:rsidRPr="002811D6" w:rsidRDefault="00AC405A" w:rsidP="00AC405A">
            <w:pPr>
              <w:pStyle w:val="Tablica"/>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1C6D6BDE"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263,52</w:t>
            </w:r>
          </w:p>
        </w:tc>
      </w:tr>
      <w:tr w:rsidR="00F101B6" w:rsidRPr="002811D6" w14:paraId="1584BC45" w14:textId="77777777" w:rsidTr="00713958">
        <w:trPr>
          <w:jc w:val="center"/>
        </w:trPr>
        <w:tc>
          <w:tcPr>
            <w:tcW w:w="2689" w:type="dxa"/>
          </w:tcPr>
          <w:p w14:paraId="3F14BA6C" w14:textId="77777777" w:rsidR="00F101B6" w:rsidRPr="002811D6" w:rsidRDefault="00F101B6">
            <w:pPr>
              <w:pStyle w:val="Tablica"/>
              <w:jc w:val="left"/>
              <w:rPr>
                <w:rFonts w:ascii="Times New Roman" w:hAnsi="Times New Roman" w:cs="Times New Roman"/>
                <w:sz w:val="22"/>
                <w:szCs w:val="22"/>
              </w:rPr>
            </w:pPr>
            <w:r w:rsidRPr="002811D6">
              <w:rPr>
                <w:rFonts w:ascii="Times New Roman" w:hAnsi="Times New Roman" w:cs="Times New Roman"/>
                <w:sz w:val="22"/>
                <w:szCs w:val="22"/>
              </w:rPr>
              <w:t>Ljekarna Beli Manastir</w:t>
            </w:r>
          </w:p>
        </w:tc>
        <w:tc>
          <w:tcPr>
            <w:tcW w:w="1134" w:type="dxa"/>
          </w:tcPr>
          <w:p w14:paraId="1940A1BF"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129,00</w:t>
            </w:r>
          </w:p>
        </w:tc>
        <w:tc>
          <w:tcPr>
            <w:tcW w:w="1275" w:type="dxa"/>
          </w:tcPr>
          <w:p w14:paraId="5F89CE10"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28.244,00</w:t>
            </w:r>
          </w:p>
        </w:tc>
        <w:tc>
          <w:tcPr>
            <w:tcW w:w="1418" w:type="dxa"/>
          </w:tcPr>
          <w:p w14:paraId="44B32610"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34.048,00</w:t>
            </w:r>
          </w:p>
        </w:tc>
        <w:tc>
          <w:tcPr>
            <w:tcW w:w="1417" w:type="dxa"/>
          </w:tcPr>
          <w:p w14:paraId="27C7FD05"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31.872,00</w:t>
            </w:r>
          </w:p>
        </w:tc>
        <w:tc>
          <w:tcPr>
            <w:tcW w:w="1417" w:type="dxa"/>
          </w:tcPr>
          <w:p w14:paraId="3E426E0D" w14:textId="77777777" w:rsidR="00F101B6" w:rsidRPr="002811D6" w:rsidRDefault="00F101B6">
            <w:pPr>
              <w:pStyle w:val="Tablica"/>
              <w:jc w:val="right"/>
              <w:rPr>
                <w:rFonts w:ascii="Times New Roman" w:hAnsi="Times New Roman" w:cs="Times New Roman"/>
                <w:sz w:val="22"/>
                <w:szCs w:val="22"/>
              </w:rPr>
            </w:pPr>
            <w:r w:rsidRPr="002811D6">
              <w:rPr>
                <w:rFonts w:ascii="Times New Roman" w:hAnsi="Times New Roman" w:cs="Times New Roman"/>
                <w:sz w:val="22"/>
                <w:szCs w:val="22"/>
              </w:rPr>
              <w:t>255,23</w:t>
            </w:r>
          </w:p>
        </w:tc>
      </w:tr>
      <w:tr w:rsidR="00F101B6" w:rsidRPr="002811D6" w14:paraId="4E7311DD" w14:textId="77777777" w:rsidTr="00713958">
        <w:trPr>
          <w:jc w:val="center"/>
        </w:trPr>
        <w:tc>
          <w:tcPr>
            <w:tcW w:w="2689" w:type="dxa"/>
          </w:tcPr>
          <w:p w14:paraId="20376AD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Dom zdravlja Osječko-baranjska županije, grad Valpovo</w:t>
            </w:r>
          </w:p>
        </w:tc>
        <w:tc>
          <w:tcPr>
            <w:tcW w:w="1134" w:type="dxa"/>
          </w:tcPr>
          <w:p w14:paraId="090AE12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1.743,00</w:t>
            </w:r>
          </w:p>
        </w:tc>
        <w:tc>
          <w:tcPr>
            <w:tcW w:w="1275" w:type="dxa"/>
          </w:tcPr>
          <w:p w14:paraId="016B376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464.081,00</w:t>
            </w:r>
          </w:p>
        </w:tc>
        <w:tc>
          <w:tcPr>
            <w:tcW w:w="1418" w:type="dxa"/>
          </w:tcPr>
          <w:p w14:paraId="09386B45" w14:textId="71B14352"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5477E02D" w14:textId="38709ED2"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15E006D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253,74</w:t>
            </w:r>
          </w:p>
        </w:tc>
      </w:tr>
      <w:tr w:rsidR="00F101B6" w:rsidRPr="002811D6" w14:paraId="4277AE8D" w14:textId="77777777" w:rsidTr="00713958">
        <w:trPr>
          <w:jc w:val="center"/>
        </w:trPr>
        <w:tc>
          <w:tcPr>
            <w:tcW w:w="2689" w:type="dxa"/>
          </w:tcPr>
          <w:p w14:paraId="2F81281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Zmajevac</w:t>
            </w:r>
          </w:p>
        </w:tc>
        <w:tc>
          <w:tcPr>
            <w:tcW w:w="1134" w:type="dxa"/>
          </w:tcPr>
          <w:p w14:paraId="08ED092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144,50</w:t>
            </w:r>
          </w:p>
        </w:tc>
        <w:tc>
          <w:tcPr>
            <w:tcW w:w="1275" w:type="dxa"/>
          </w:tcPr>
          <w:p w14:paraId="0883DEA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35.275,00</w:t>
            </w:r>
          </w:p>
        </w:tc>
        <w:tc>
          <w:tcPr>
            <w:tcW w:w="1418" w:type="dxa"/>
          </w:tcPr>
          <w:p w14:paraId="46007D56" w14:textId="5389A5D8"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1BD52496" w14:textId="62AC3B37"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5AE947E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244,12</w:t>
            </w:r>
          </w:p>
        </w:tc>
      </w:tr>
      <w:tr w:rsidR="00F101B6" w:rsidRPr="002811D6" w14:paraId="66496B7F" w14:textId="77777777" w:rsidTr="00713958">
        <w:trPr>
          <w:jc w:val="center"/>
        </w:trPr>
        <w:tc>
          <w:tcPr>
            <w:tcW w:w="2689" w:type="dxa"/>
          </w:tcPr>
          <w:p w14:paraId="04701DF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Golinci</w:t>
            </w:r>
          </w:p>
        </w:tc>
        <w:tc>
          <w:tcPr>
            <w:tcW w:w="1134" w:type="dxa"/>
          </w:tcPr>
          <w:p w14:paraId="5C3A057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113,00</w:t>
            </w:r>
          </w:p>
        </w:tc>
        <w:tc>
          <w:tcPr>
            <w:tcW w:w="1275" w:type="dxa"/>
          </w:tcPr>
          <w:p w14:paraId="38F0685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21.100,00</w:t>
            </w:r>
          </w:p>
        </w:tc>
        <w:tc>
          <w:tcPr>
            <w:tcW w:w="1418" w:type="dxa"/>
          </w:tcPr>
          <w:p w14:paraId="79DECD3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32.704,00</w:t>
            </w:r>
          </w:p>
        </w:tc>
        <w:tc>
          <w:tcPr>
            <w:tcW w:w="1417" w:type="dxa"/>
          </w:tcPr>
          <w:p w14:paraId="737345A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21.264,00</w:t>
            </w:r>
          </w:p>
        </w:tc>
        <w:tc>
          <w:tcPr>
            <w:tcW w:w="1417" w:type="dxa"/>
          </w:tcPr>
          <w:p w14:paraId="28447BA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224,94</w:t>
            </w:r>
          </w:p>
        </w:tc>
      </w:tr>
      <w:tr w:rsidR="00F101B6" w:rsidRPr="002811D6" w14:paraId="10F4474E" w14:textId="77777777" w:rsidTr="00713958">
        <w:trPr>
          <w:jc w:val="center"/>
        </w:trPr>
        <w:tc>
          <w:tcPr>
            <w:tcW w:w="2689" w:type="dxa"/>
          </w:tcPr>
          <w:p w14:paraId="29ADC43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Topoline</w:t>
            </w:r>
          </w:p>
        </w:tc>
        <w:tc>
          <w:tcPr>
            <w:tcW w:w="1134" w:type="dxa"/>
          </w:tcPr>
          <w:p w14:paraId="0A4CA2E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98,00</w:t>
            </w:r>
          </w:p>
        </w:tc>
        <w:tc>
          <w:tcPr>
            <w:tcW w:w="1275" w:type="dxa"/>
          </w:tcPr>
          <w:p w14:paraId="39136C7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25.122,00</w:t>
            </w:r>
          </w:p>
        </w:tc>
        <w:tc>
          <w:tcPr>
            <w:tcW w:w="1418" w:type="dxa"/>
          </w:tcPr>
          <w:p w14:paraId="3934C93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21.757,00</w:t>
            </w:r>
          </w:p>
        </w:tc>
        <w:tc>
          <w:tcPr>
            <w:tcW w:w="1417" w:type="dxa"/>
          </w:tcPr>
          <w:p w14:paraId="39179DA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20.354,00</w:t>
            </w:r>
          </w:p>
        </w:tc>
        <w:tc>
          <w:tcPr>
            <w:tcW w:w="1417" w:type="dxa"/>
          </w:tcPr>
          <w:p w14:paraId="5A08716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217,35</w:t>
            </w:r>
          </w:p>
        </w:tc>
      </w:tr>
      <w:tr w:rsidR="00F101B6" w:rsidRPr="002811D6" w14:paraId="4880A498" w14:textId="77777777" w:rsidTr="00713958">
        <w:trPr>
          <w:jc w:val="center"/>
        </w:trPr>
        <w:tc>
          <w:tcPr>
            <w:tcW w:w="2689" w:type="dxa"/>
          </w:tcPr>
          <w:p w14:paraId="0660339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Črnkovci</w:t>
            </w:r>
          </w:p>
        </w:tc>
        <w:tc>
          <w:tcPr>
            <w:tcW w:w="1134" w:type="dxa"/>
          </w:tcPr>
          <w:p w14:paraId="33A8AA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74,72</w:t>
            </w:r>
          </w:p>
        </w:tc>
        <w:tc>
          <w:tcPr>
            <w:tcW w:w="1275" w:type="dxa"/>
          </w:tcPr>
          <w:p w14:paraId="68B3573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19.520,00</w:t>
            </w:r>
          </w:p>
        </w:tc>
        <w:tc>
          <w:tcPr>
            <w:tcW w:w="1418" w:type="dxa"/>
          </w:tcPr>
          <w:p w14:paraId="4324B2A4" w14:textId="04688E77"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1E60E20" w14:textId="3A2E2AC5"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21B8C59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213,17</w:t>
            </w:r>
          </w:p>
        </w:tc>
      </w:tr>
      <w:tr w:rsidR="00F101B6" w:rsidRPr="002811D6" w14:paraId="44519740" w14:textId="77777777" w:rsidTr="00713958">
        <w:trPr>
          <w:jc w:val="center"/>
        </w:trPr>
        <w:tc>
          <w:tcPr>
            <w:tcW w:w="2689" w:type="dxa"/>
          </w:tcPr>
          <w:p w14:paraId="0A372F4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Prva srednja škola Beli Manastir - Remont</w:t>
            </w:r>
          </w:p>
        </w:tc>
        <w:tc>
          <w:tcPr>
            <w:tcW w:w="1134" w:type="dxa"/>
          </w:tcPr>
          <w:p w14:paraId="021DFC1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794,33</w:t>
            </w:r>
          </w:p>
        </w:tc>
        <w:tc>
          <w:tcPr>
            <w:tcW w:w="1275" w:type="dxa"/>
          </w:tcPr>
          <w:p w14:paraId="535C6F1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164.883,00</w:t>
            </w:r>
          </w:p>
        </w:tc>
        <w:tc>
          <w:tcPr>
            <w:tcW w:w="1418" w:type="dxa"/>
          </w:tcPr>
          <w:p w14:paraId="1C1DDD4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153.143,00</w:t>
            </w:r>
          </w:p>
        </w:tc>
        <w:tc>
          <w:tcPr>
            <w:tcW w:w="1417" w:type="dxa"/>
          </w:tcPr>
          <w:p w14:paraId="40BEF88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147.851,00</w:t>
            </w:r>
          </w:p>
        </w:tc>
        <w:tc>
          <w:tcPr>
            <w:tcW w:w="1417" w:type="dxa"/>
          </w:tcPr>
          <w:p w14:paraId="7951706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205,62</w:t>
            </w:r>
          </w:p>
        </w:tc>
      </w:tr>
      <w:tr w:rsidR="00F101B6" w:rsidRPr="002811D6" w14:paraId="6A92420E" w14:textId="77777777" w:rsidTr="00713958">
        <w:trPr>
          <w:jc w:val="center"/>
        </w:trPr>
        <w:tc>
          <w:tcPr>
            <w:tcW w:w="2689" w:type="dxa"/>
          </w:tcPr>
          <w:p w14:paraId="092453E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Čeminac</w:t>
            </w:r>
          </w:p>
        </w:tc>
        <w:tc>
          <w:tcPr>
            <w:tcW w:w="1134" w:type="dxa"/>
          </w:tcPr>
          <w:p w14:paraId="51B2D29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263,00</w:t>
            </w:r>
          </w:p>
        </w:tc>
        <w:tc>
          <w:tcPr>
            <w:tcW w:w="1275" w:type="dxa"/>
          </w:tcPr>
          <w:p w14:paraId="54454A8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70.773,00</w:t>
            </w:r>
          </w:p>
        </w:tc>
        <w:tc>
          <w:tcPr>
            <w:tcW w:w="1418" w:type="dxa"/>
          </w:tcPr>
          <w:p w14:paraId="014A4524" w14:textId="182BA29B"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194B2CD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35.513,00</w:t>
            </w:r>
          </w:p>
        </w:tc>
        <w:tc>
          <w:tcPr>
            <w:tcW w:w="1417" w:type="dxa"/>
          </w:tcPr>
          <w:p w14:paraId="7404789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202,06</w:t>
            </w:r>
          </w:p>
        </w:tc>
      </w:tr>
      <w:tr w:rsidR="00F101B6" w:rsidRPr="002811D6" w14:paraId="5E6463DB" w14:textId="77777777" w:rsidTr="00713958">
        <w:trPr>
          <w:jc w:val="center"/>
        </w:trPr>
        <w:tc>
          <w:tcPr>
            <w:tcW w:w="2689" w:type="dxa"/>
          </w:tcPr>
          <w:p w14:paraId="07FD008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Đakovo - kompleks</w:t>
            </w:r>
          </w:p>
        </w:tc>
        <w:tc>
          <w:tcPr>
            <w:tcW w:w="1134" w:type="dxa"/>
          </w:tcPr>
          <w:p w14:paraId="100B2FE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4.568,48</w:t>
            </w:r>
          </w:p>
        </w:tc>
        <w:tc>
          <w:tcPr>
            <w:tcW w:w="1275" w:type="dxa"/>
          </w:tcPr>
          <w:p w14:paraId="1838EB50" w14:textId="2A96F9A1"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1.137.109,0</w:t>
            </w:r>
            <w:r w:rsidR="005A2332" w:rsidRPr="002811D6">
              <w:rPr>
                <w:rFonts w:ascii="Times New Roman" w:hAnsi="Times New Roman" w:cs="Times New Roman"/>
                <w:sz w:val="22"/>
                <w:szCs w:val="22"/>
              </w:rPr>
              <w:t>0</w:t>
            </w:r>
          </w:p>
        </w:tc>
        <w:tc>
          <w:tcPr>
            <w:tcW w:w="1418" w:type="dxa"/>
          </w:tcPr>
          <w:p w14:paraId="5AA8195A" w14:textId="5D09E262"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DE181D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623.768,00</w:t>
            </w:r>
          </w:p>
        </w:tc>
        <w:tc>
          <w:tcPr>
            <w:tcW w:w="1417" w:type="dxa"/>
          </w:tcPr>
          <w:p w14:paraId="4F3FD1E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194,91</w:t>
            </w:r>
          </w:p>
        </w:tc>
      </w:tr>
      <w:tr w:rsidR="00F101B6" w:rsidRPr="002811D6" w14:paraId="018DF3FD" w14:textId="77777777" w:rsidTr="00713958">
        <w:trPr>
          <w:jc w:val="center"/>
        </w:trPr>
        <w:tc>
          <w:tcPr>
            <w:tcW w:w="2689" w:type="dxa"/>
          </w:tcPr>
          <w:p w14:paraId="4C57B9B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Sjenjak</w:t>
            </w:r>
          </w:p>
        </w:tc>
        <w:tc>
          <w:tcPr>
            <w:tcW w:w="1134" w:type="dxa"/>
          </w:tcPr>
          <w:p w14:paraId="5C7BEC8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83,00</w:t>
            </w:r>
          </w:p>
        </w:tc>
        <w:tc>
          <w:tcPr>
            <w:tcW w:w="1275" w:type="dxa"/>
          </w:tcPr>
          <w:p w14:paraId="192D00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14.375,00</w:t>
            </w:r>
          </w:p>
        </w:tc>
        <w:tc>
          <w:tcPr>
            <w:tcW w:w="1418" w:type="dxa"/>
          </w:tcPr>
          <w:p w14:paraId="6E8A86A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17.662,00</w:t>
            </w:r>
          </w:p>
        </w:tc>
        <w:tc>
          <w:tcPr>
            <w:tcW w:w="1417" w:type="dxa"/>
          </w:tcPr>
          <w:p w14:paraId="535C91B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15.769,00</w:t>
            </w:r>
          </w:p>
        </w:tc>
        <w:tc>
          <w:tcPr>
            <w:tcW w:w="1417" w:type="dxa"/>
          </w:tcPr>
          <w:p w14:paraId="214F7D7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191,99</w:t>
            </w:r>
          </w:p>
        </w:tc>
      </w:tr>
      <w:tr w:rsidR="00F101B6" w:rsidRPr="002811D6" w14:paraId="76C8F5A5" w14:textId="77777777" w:rsidTr="00713958">
        <w:trPr>
          <w:jc w:val="center"/>
        </w:trPr>
        <w:tc>
          <w:tcPr>
            <w:tcW w:w="2689" w:type="dxa"/>
          </w:tcPr>
          <w:p w14:paraId="3DD5E0A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Učenički dom Centra za odgoj, obrazovanje i rehabilitaciju</w:t>
            </w:r>
          </w:p>
        </w:tc>
        <w:tc>
          <w:tcPr>
            <w:tcW w:w="1134" w:type="dxa"/>
          </w:tcPr>
          <w:p w14:paraId="5117C21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535,51</w:t>
            </w:r>
          </w:p>
        </w:tc>
        <w:tc>
          <w:tcPr>
            <w:tcW w:w="1275" w:type="dxa"/>
          </w:tcPr>
          <w:p w14:paraId="177E528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108.730,00</w:t>
            </w:r>
          </w:p>
        </w:tc>
        <w:tc>
          <w:tcPr>
            <w:tcW w:w="1418" w:type="dxa"/>
          </w:tcPr>
          <w:p w14:paraId="64312B9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121.084,00</w:t>
            </w:r>
          </w:p>
        </w:tc>
        <w:tc>
          <w:tcPr>
            <w:tcW w:w="1417" w:type="dxa"/>
          </w:tcPr>
          <w:p w14:paraId="4D62D15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73.433,00</w:t>
            </w:r>
          </w:p>
        </w:tc>
        <w:tc>
          <w:tcPr>
            <w:tcW w:w="1417" w:type="dxa"/>
          </w:tcPr>
          <w:p w14:paraId="6305F65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189,46</w:t>
            </w:r>
          </w:p>
        </w:tc>
      </w:tr>
      <w:tr w:rsidR="00F101B6" w:rsidRPr="002811D6" w14:paraId="58D7E4F3" w14:textId="77777777" w:rsidTr="00713958">
        <w:trPr>
          <w:jc w:val="center"/>
        </w:trPr>
        <w:tc>
          <w:tcPr>
            <w:tcW w:w="2689" w:type="dxa"/>
          </w:tcPr>
          <w:p w14:paraId="1684AD0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Koška</w:t>
            </w:r>
          </w:p>
        </w:tc>
        <w:tc>
          <w:tcPr>
            <w:tcW w:w="1134" w:type="dxa"/>
          </w:tcPr>
          <w:p w14:paraId="7AEFE48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195,00</w:t>
            </w:r>
          </w:p>
        </w:tc>
        <w:tc>
          <w:tcPr>
            <w:tcW w:w="1275" w:type="dxa"/>
          </w:tcPr>
          <w:p w14:paraId="601DEA5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44.467,00</w:t>
            </w:r>
          </w:p>
        </w:tc>
        <w:tc>
          <w:tcPr>
            <w:tcW w:w="1418" w:type="dxa"/>
          </w:tcPr>
          <w:p w14:paraId="76B44F3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39.738,00</w:t>
            </w:r>
          </w:p>
        </w:tc>
        <w:tc>
          <w:tcPr>
            <w:tcW w:w="1417" w:type="dxa"/>
          </w:tcPr>
          <w:p w14:paraId="7E50E179" w14:textId="5F3EADC7"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FE6EB2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187,88</w:t>
            </w:r>
          </w:p>
        </w:tc>
      </w:tr>
      <w:tr w:rsidR="00F101B6" w:rsidRPr="002811D6" w14:paraId="443E70AD" w14:textId="77777777" w:rsidTr="00713958">
        <w:trPr>
          <w:jc w:val="center"/>
        </w:trPr>
        <w:tc>
          <w:tcPr>
            <w:tcW w:w="2689" w:type="dxa"/>
          </w:tcPr>
          <w:p w14:paraId="6D77178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Kućanci</w:t>
            </w:r>
          </w:p>
        </w:tc>
        <w:tc>
          <w:tcPr>
            <w:tcW w:w="1134" w:type="dxa"/>
          </w:tcPr>
          <w:p w14:paraId="0CCE099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268,60</w:t>
            </w:r>
          </w:p>
        </w:tc>
        <w:tc>
          <w:tcPr>
            <w:tcW w:w="1275" w:type="dxa"/>
          </w:tcPr>
          <w:p w14:paraId="5753537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44.282,00</w:t>
            </w:r>
          </w:p>
        </w:tc>
        <w:tc>
          <w:tcPr>
            <w:tcW w:w="1418" w:type="dxa"/>
          </w:tcPr>
          <w:p w14:paraId="32B5624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60.274,00</w:t>
            </w:r>
          </w:p>
        </w:tc>
        <w:tc>
          <w:tcPr>
            <w:tcW w:w="1417" w:type="dxa"/>
          </w:tcPr>
          <w:p w14:paraId="73892A0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42.979,00</w:t>
            </w:r>
          </w:p>
        </w:tc>
        <w:tc>
          <w:tcPr>
            <w:tcW w:w="1417" w:type="dxa"/>
          </w:tcPr>
          <w:p w14:paraId="701DD9E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185,22</w:t>
            </w:r>
          </w:p>
        </w:tc>
      </w:tr>
      <w:tr w:rsidR="00F101B6" w:rsidRPr="002811D6" w14:paraId="25981417" w14:textId="77777777" w:rsidTr="00713958">
        <w:trPr>
          <w:jc w:val="center"/>
        </w:trPr>
        <w:tc>
          <w:tcPr>
            <w:tcW w:w="2689" w:type="dxa"/>
          </w:tcPr>
          <w:p w14:paraId="2A75885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Antunovac</w:t>
            </w:r>
          </w:p>
        </w:tc>
        <w:tc>
          <w:tcPr>
            <w:tcW w:w="1134" w:type="dxa"/>
          </w:tcPr>
          <w:p w14:paraId="79FD711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325,92</w:t>
            </w:r>
          </w:p>
        </w:tc>
        <w:tc>
          <w:tcPr>
            <w:tcW w:w="1275" w:type="dxa"/>
          </w:tcPr>
          <w:p w14:paraId="0AE84B4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54.800,00</w:t>
            </w:r>
          </w:p>
        </w:tc>
        <w:tc>
          <w:tcPr>
            <w:tcW w:w="1418" w:type="dxa"/>
          </w:tcPr>
          <w:p w14:paraId="0C9BFCF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67.463,00</w:t>
            </w:r>
          </w:p>
        </w:tc>
        <w:tc>
          <w:tcPr>
            <w:tcW w:w="1417" w:type="dxa"/>
          </w:tcPr>
          <w:p w14:paraId="57446F5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42.236,00</w:t>
            </w:r>
          </w:p>
        </w:tc>
        <w:tc>
          <w:tcPr>
            <w:tcW w:w="1417" w:type="dxa"/>
          </w:tcPr>
          <w:p w14:paraId="77702DC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185,02</w:t>
            </w:r>
          </w:p>
        </w:tc>
      </w:tr>
      <w:tr w:rsidR="00F101B6" w:rsidRPr="002811D6" w14:paraId="61409207" w14:textId="77777777" w:rsidTr="00713958">
        <w:trPr>
          <w:jc w:val="center"/>
        </w:trPr>
        <w:tc>
          <w:tcPr>
            <w:tcW w:w="2689" w:type="dxa"/>
          </w:tcPr>
          <w:p w14:paraId="56477B3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Nard</w:t>
            </w:r>
          </w:p>
        </w:tc>
        <w:tc>
          <w:tcPr>
            <w:tcW w:w="1134" w:type="dxa"/>
          </w:tcPr>
          <w:p w14:paraId="0F4EC40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103,67</w:t>
            </w:r>
          </w:p>
        </w:tc>
        <w:tc>
          <w:tcPr>
            <w:tcW w:w="1275" w:type="dxa"/>
          </w:tcPr>
          <w:p w14:paraId="5BC3DCB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17.296,00</w:t>
            </w:r>
          </w:p>
        </w:tc>
        <w:tc>
          <w:tcPr>
            <w:tcW w:w="1418" w:type="dxa"/>
          </w:tcPr>
          <w:p w14:paraId="03F863C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19.989,00</w:t>
            </w:r>
          </w:p>
        </w:tc>
        <w:tc>
          <w:tcPr>
            <w:tcW w:w="1417" w:type="dxa"/>
          </w:tcPr>
          <w:p w14:paraId="6B19963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13.467,00</w:t>
            </w:r>
          </w:p>
        </w:tc>
        <w:tc>
          <w:tcPr>
            <w:tcW w:w="1417" w:type="dxa"/>
          </w:tcPr>
          <w:p w14:paraId="4FA3FD7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181,21</w:t>
            </w:r>
          </w:p>
        </w:tc>
      </w:tr>
      <w:tr w:rsidR="00F101B6" w:rsidRPr="002811D6" w14:paraId="035A9C6F" w14:textId="77777777" w:rsidTr="00713958">
        <w:trPr>
          <w:jc w:val="center"/>
        </w:trPr>
        <w:tc>
          <w:tcPr>
            <w:tcW w:w="2689" w:type="dxa"/>
          </w:tcPr>
          <w:p w14:paraId="052F0CC9" w14:textId="6B5CF0CA"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Osječko-baranjske županije, grad Osijek </w:t>
            </w:r>
            <w:r w:rsidR="00AC405A" w:rsidRPr="002811D6">
              <w:rPr>
                <w:rFonts w:ascii="Times New Roman" w:hAnsi="Times New Roman" w:cs="Times New Roman"/>
                <w:sz w:val="22"/>
                <w:szCs w:val="22"/>
              </w:rPr>
              <w:t>–</w:t>
            </w:r>
            <w:r w:rsidRPr="002811D6">
              <w:rPr>
                <w:rFonts w:ascii="Times New Roman" w:hAnsi="Times New Roman" w:cs="Times New Roman"/>
                <w:sz w:val="22"/>
                <w:szCs w:val="22"/>
              </w:rPr>
              <w:t xml:space="preserve"> Drava</w:t>
            </w:r>
          </w:p>
        </w:tc>
        <w:tc>
          <w:tcPr>
            <w:tcW w:w="1134" w:type="dxa"/>
          </w:tcPr>
          <w:p w14:paraId="790A204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1.213,60</w:t>
            </w:r>
          </w:p>
        </w:tc>
        <w:tc>
          <w:tcPr>
            <w:tcW w:w="1275" w:type="dxa"/>
          </w:tcPr>
          <w:p w14:paraId="1484686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222.758,00</w:t>
            </w:r>
          </w:p>
        </w:tc>
        <w:tc>
          <w:tcPr>
            <w:tcW w:w="1418" w:type="dxa"/>
          </w:tcPr>
          <w:p w14:paraId="36A53A5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258.207,00</w:t>
            </w:r>
          </w:p>
        </w:tc>
        <w:tc>
          <w:tcPr>
            <w:tcW w:w="1417" w:type="dxa"/>
          </w:tcPr>
          <w:p w14:paraId="7BBCD58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156.874,00</w:t>
            </w:r>
          </w:p>
        </w:tc>
        <w:tc>
          <w:tcPr>
            <w:tcW w:w="1417" w:type="dxa"/>
          </w:tcPr>
          <w:p w14:paraId="1659854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178,83</w:t>
            </w:r>
          </w:p>
        </w:tc>
      </w:tr>
      <w:tr w:rsidR="00F101B6" w:rsidRPr="002811D6" w14:paraId="76208C36" w14:textId="77777777" w:rsidTr="00713958">
        <w:trPr>
          <w:jc w:val="center"/>
        </w:trPr>
        <w:tc>
          <w:tcPr>
            <w:tcW w:w="2689" w:type="dxa"/>
          </w:tcPr>
          <w:p w14:paraId="4630052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Ivanovac</w:t>
            </w:r>
          </w:p>
        </w:tc>
        <w:tc>
          <w:tcPr>
            <w:tcW w:w="1134" w:type="dxa"/>
          </w:tcPr>
          <w:p w14:paraId="3B43415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86,00</w:t>
            </w:r>
          </w:p>
        </w:tc>
        <w:tc>
          <w:tcPr>
            <w:tcW w:w="1275" w:type="dxa"/>
          </w:tcPr>
          <w:p w14:paraId="1E2DECE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17.463,00</w:t>
            </w:r>
          </w:p>
        </w:tc>
        <w:tc>
          <w:tcPr>
            <w:tcW w:w="1418" w:type="dxa"/>
          </w:tcPr>
          <w:p w14:paraId="62E685B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14.816,00</w:t>
            </w:r>
          </w:p>
        </w:tc>
        <w:tc>
          <w:tcPr>
            <w:tcW w:w="1417" w:type="dxa"/>
          </w:tcPr>
          <w:p w14:paraId="40A51DA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0,00</w:t>
            </w:r>
          </w:p>
        </w:tc>
        <w:tc>
          <w:tcPr>
            <w:tcW w:w="1417" w:type="dxa"/>
          </w:tcPr>
          <w:p w14:paraId="196FEE9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178,67</w:t>
            </w:r>
          </w:p>
        </w:tc>
      </w:tr>
      <w:tr w:rsidR="00F101B6" w:rsidRPr="002811D6" w14:paraId="27344B1C" w14:textId="77777777" w:rsidTr="00713958">
        <w:trPr>
          <w:jc w:val="center"/>
        </w:trPr>
        <w:tc>
          <w:tcPr>
            <w:tcW w:w="2689" w:type="dxa"/>
          </w:tcPr>
          <w:p w14:paraId="59AFFBC3" w14:textId="5CC3A9F3"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Osječko-baranjske županije, grad Donji Miholjac </w:t>
            </w:r>
            <w:r w:rsidR="00AC405A" w:rsidRPr="002811D6">
              <w:rPr>
                <w:rFonts w:ascii="Times New Roman" w:hAnsi="Times New Roman" w:cs="Times New Roman"/>
                <w:sz w:val="22"/>
                <w:szCs w:val="22"/>
              </w:rPr>
              <w:t>–</w:t>
            </w:r>
            <w:r w:rsidRPr="002811D6">
              <w:rPr>
                <w:rFonts w:ascii="Times New Roman" w:hAnsi="Times New Roman" w:cs="Times New Roman"/>
                <w:sz w:val="22"/>
                <w:szCs w:val="22"/>
              </w:rPr>
              <w:t xml:space="preserve"> kompleks</w:t>
            </w:r>
          </w:p>
        </w:tc>
        <w:tc>
          <w:tcPr>
            <w:tcW w:w="1134" w:type="dxa"/>
          </w:tcPr>
          <w:p w14:paraId="4F5A435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2.240,83</w:t>
            </w:r>
          </w:p>
        </w:tc>
        <w:tc>
          <w:tcPr>
            <w:tcW w:w="1275" w:type="dxa"/>
          </w:tcPr>
          <w:p w14:paraId="54D5BF0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390.819,00</w:t>
            </w:r>
          </w:p>
        </w:tc>
        <w:tc>
          <w:tcPr>
            <w:tcW w:w="1418" w:type="dxa"/>
          </w:tcPr>
          <w:p w14:paraId="270EAE16" w14:textId="029DA5E1"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9395875" w14:textId="595BA9CA"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280371D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177,13</w:t>
            </w:r>
          </w:p>
        </w:tc>
      </w:tr>
      <w:tr w:rsidR="00F101B6" w:rsidRPr="002811D6" w14:paraId="1843A8F9" w14:textId="77777777" w:rsidTr="00713958">
        <w:trPr>
          <w:jc w:val="center"/>
        </w:trPr>
        <w:tc>
          <w:tcPr>
            <w:tcW w:w="2689" w:type="dxa"/>
          </w:tcPr>
          <w:p w14:paraId="1C323582" w14:textId="1A7FCB03"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DZ uprava i ljekarna Našice </w:t>
            </w:r>
            <w:r w:rsidR="00AC405A" w:rsidRPr="002811D6">
              <w:rPr>
                <w:rFonts w:ascii="Times New Roman" w:hAnsi="Times New Roman" w:cs="Times New Roman"/>
                <w:sz w:val="22"/>
                <w:szCs w:val="22"/>
              </w:rPr>
              <w:t>–</w:t>
            </w:r>
            <w:r w:rsidRPr="002811D6">
              <w:rPr>
                <w:rFonts w:ascii="Times New Roman" w:hAnsi="Times New Roman" w:cs="Times New Roman"/>
                <w:sz w:val="22"/>
                <w:szCs w:val="22"/>
              </w:rPr>
              <w:t xml:space="preserve"> cijela zgrada</w:t>
            </w:r>
          </w:p>
        </w:tc>
        <w:tc>
          <w:tcPr>
            <w:tcW w:w="1134" w:type="dxa"/>
          </w:tcPr>
          <w:p w14:paraId="4D3B88E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185,00</w:t>
            </w:r>
          </w:p>
        </w:tc>
        <w:tc>
          <w:tcPr>
            <w:tcW w:w="1275" w:type="dxa"/>
          </w:tcPr>
          <w:p w14:paraId="7FFEF29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29.478,00</w:t>
            </w:r>
          </w:p>
        </w:tc>
        <w:tc>
          <w:tcPr>
            <w:tcW w:w="1418" w:type="dxa"/>
          </w:tcPr>
          <w:p w14:paraId="72AE207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28.825,00</w:t>
            </w:r>
          </w:p>
        </w:tc>
        <w:tc>
          <w:tcPr>
            <w:tcW w:w="1417" w:type="dxa"/>
          </w:tcPr>
          <w:p w14:paraId="1D204E53" w14:textId="2C8D9468"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B69789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175,50</w:t>
            </w:r>
          </w:p>
        </w:tc>
      </w:tr>
      <w:tr w:rsidR="00F101B6" w:rsidRPr="002811D6" w14:paraId="0A263840" w14:textId="77777777" w:rsidTr="00713958">
        <w:trPr>
          <w:jc w:val="center"/>
        </w:trPr>
        <w:tc>
          <w:tcPr>
            <w:tcW w:w="2689" w:type="dxa"/>
          </w:tcPr>
          <w:p w14:paraId="76B61ED0"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kralja Tomislava, Našice - kompleks</w:t>
            </w:r>
          </w:p>
        </w:tc>
        <w:tc>
          <w:tcPr>
            <w:tcW w:w="1134" w:type="dxa"/>
          </w:tcPr>
          <w:p w14:paraId="43C900E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3.321,00</w:t>
            </w:r>
          </w:p>
        </w:tc>
        <w:tc>
          <w:tcPr>
            <w:tcW w:w="1275" w:type="dxa"/>
          </w:tcPr>
          <w:p w14:paraId="11349B2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607.955,00</w:t>
            </w:r>
          </w:p>
        </w:tc>
        <w:tc>
          <w:tcPr>
            <w:tcW w:w="1418" w:type="dxa"/>
          </w:tcPr>
          <w:p w14:paraId="2A2FE21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538.801,00</w:t>
            </w:r>
          </w:p>
        </w:tc>
        <w:tc>
          <w:tcPr>
            <w:tcW w:w="1417" w:type="dxa"/>
          </w:tcPr>
          <w:p w14:paraId="0A020A9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584.196,00</w:t>
            </w:r>
          </w:p>
        </w:tc>
        <w:tc>
          <w:tcPr>
            <w:tcW w:w="1417" w:type="dxa"/>
          </w:tcPr>
          <w:p w14:paraId="0B5D021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174,50</w:t>
            </w:r>
          </w:p>
        </w:tc>
      </w:tr>
      <w:tr w:rsidR="00F101B6" w:rsidRPr="002811D6" w14:paraId="69802DA8" w14:textId="77777777" w:rsidTr="00713958">
        <w:trPr>
          <w:jc w:val="center"/>
        </w:trPr>
        <w:tc>
          <w:tcPr>
            <w:tcW w:w="2689" w:type="dxa"/>
          </w:tcPr>
          <w:p w14:paraId="7748A77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Tomašanci</w:t>
            </w:r>
          </w:p>
        </w:tc>
        <w:tc>
          <w:tcPr>
            <w:tcW w:w="1134" w:type="dxa"/>
          </w:tcPr>
          <w:p w14:paraId="394CA31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171,00</w:t>
            </w:r>
          </w:p>
        </w:tc>
        <w:tc>
          <w:tcPr>
            <w:tcW w:w="1275" w:type="dxa"/>
          </w:tcPr>
          <w:p w14:paraId="4C19B21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30.616,00</w:t>
            </w:r>
          </w:p>
        </w:tc>
        <w:tc>
          <w:tcPr>
            <w:tcW w:w="1418" w:type="dxa"/>
          </w:tcPr>
          <w:p w14:paraId="10D255E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32.402,00</w:t>
            </w:r>
          </w:p>
        </w:tc>
        <w:tc>
          <w:tcPr>
            <w:tcW w:w="1417" w:type="dxa"/>
          </w:tcPr>
          <w:p w14:paraId="703568A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25.995,00</w:t>
            </w:r>
          </w:p>
        </w:tc>
        <w:tc>
          <w:tcPr>
            <w:tcW w:w="1417" w:type="dxa"/>
          </w:tcPr>
          <w:p w14:paraId="4BFDFA8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173,51</w:t>
            </w:r>
          </w:p>
        </w:tc>
      </w:tr>
      <w:tr w:rsidR="00F101B6" w:rsidRPr="002811D6" w14:paraId="2305E968" w14:textId="77777777" w:rsidTr="00713958">
        <w:trPr>
          <w:jc w:val="center"/>
        </w:trPr>
        <w:tc>
          <w:tcPr>
            <w:tcW w:w="2689" w:type="dxa"/>
          </w:tcPr>
          <w:p w14:paraId="75647D7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Forkuševci</w:t>
            </w:r>
          </w:p>
        </w:tc>
        <w:tc>
          <w:tcPr>
            <w:tcW w:w="1134" w:type="dxa"/>
          </w:tcPr>
          <w:p w14:paraId="2B2E2C9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142,50</w:t>
            </w:r>
          </w:p>
        </w:tc>
        <w:tc>
          <w:tcPr>
            <w:tcW w:w="1275" w:type="dxa"/>
          </w:tcPr>
          <w:p w14:paraId="2571D8D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24.747,00</w:t>
            </w:r>
          </w:p>
        </w:tc>
        <w:tc>
          <w:tcPr>
            <w:tcW w:w="1418" w:type="dxa"/>
          </w:tcPr>
          <w:p w14:paraId="1B98F2E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29.383,00</w:t>
            </w:r>
          </w:p>
        </w:tc>
        <w:tc>
          <w:tcPr>
            <w:tcW w:w="1417" w:type="dxa"/>
          </w:tcPr>
          <w:p w14:paraId="55AC056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17.572,14</w:t>
            </w:r>
          </w:p>
        </w:tc>
        <w:tc>
          <w:tcPr>
            <w:tcW w:w="1417" w:type="dxa"/>
          </w:tcPr>
          <w:p w14:paraId="435806B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170,81</w:t>
            </w:r>
          </w:p>
        </w:tc>
      </w:tr>
      <w:tr w:rsidR="00F101B6" w:rsidRPr="002811D6" w14:paraId="66D6AEB2" w14:textId="77777777" w:rsidTr="00713958">
        <w:trPr>
          <w:jc w:val="center"/>
        </w:trPr>
        <w:tc>
          <w:tcPr>
            <w:tcW w:w="2689" w:type="dxa"/>
          </w:tcPr>
          <w:p w14:paraId="34D7EF3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Beljevina</w:t>
            </w:r>
          </w:p>
        </w:tc>
        <w:tc>
          <w:tcPr>
            <w:tcW w:w="1134" w:type="dxa"/>
          </w:tcPr>
          <w:p w14:paraId="5B0189F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214,00</w:t>
            </w:r>
          </w:p>
        </w:tc>
        <w:tc>
          <w:tcPr>
            <w:tcW w:w="1275" w:type="dxa"/>
          </w:tcPr>
          <w:p w14:paraId="6516B94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28.414,00</w:t>
            </w:r>
          </w:p>
        </w:tc>
        <w:tc>
          <w:tcPr>
            <w:tcW w:w="1418" w:type="dxa"/>
          </w:tcPr>
          <w:p w14:paraId="33CE858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36.454,00</w:t>
            </w:r>
          </w:p>
        </w:tc>
        <w:tc>
          <w:tcPr>
            <w:tcW w:w="1417" w:type="dxa"/>
          </w:tcPr>
          <w:p w14:paraId="14E5506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36.140,00</w:t>
            </w:r>
          </w:p>
        </w:tc>
        <w:tc>
          <w:tcPr>
            <w:tcW w:w="1417" w:type="dxa"/>
          </w:tcPr>
          <w:p w14:paraId="3C4965E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169,77</w:t>
            </w:r>
          </w:p>
        </w:tc>
      </w:tr>
      <w:tr w:rsidR="00F101B6" w:rsidRPr="002811D6" w14:paraId="7F6B0795" w14:textId="77777777" w:rsidTr="00713958">
        <w:trPr>
          <w:jc w:val="center"/>
        </w:trPr>
        <w:tc>
          <w:tcPr>
            <w:tcW w:w="2689" w:type="dxa"/>
          </w:tcPr>
          <w:p w14:paraId="54F8DED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Uglješ</w:t>
            </w:r>
          </w:p>
        </w:tc>
        <w:tc>
          <w:tcPr>
            <w:tcW w:w="1134" w:type="dxa"/>
          </w:tcPr>
          <w:p w14:paraId="6A88F74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162,00</w:t>
            </w:r>
          </w:p>
        </w:tc>
        <w:tc>
          <w:tcPr>
            <w:tcW w:w="1275" w:type="dxa"/>
          </w:tcPr>
          <w:p w14:paraId="23843D1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22.639,00</w:t>
            </w:r>
          </w:p>
        </w:tc>
        <w:tc>
          <w:tcPr>
            <w:tcW w:w="1418" w:type="dxa"/>
          </w:tcPr>
          <w:p w14:paraId="23282EF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37.143,00</w:t>
            </w:r>
          </w:p>
        </w:tc>
        <w:tc>
          <w:tcPr>
            <w:tcW w:w="1417" w:type="dxa"/>
          </w:tcPr>
          <w:p w14:paraId="579F6A0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22.255,00</w:t>
            </w:r>
          </w:p>
        </w:tc>
        <w:tc>
          <w:tcPr>
            <w:tcW w:w="1417" w:type="dxa"/>
          </w:tcPr>
          <w:p w14:paraId="19B2E79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168,80</w:t>
            </w:r>
          </w:p>
        </w:tc>
      </w:tr>
      <w:tr w:rsidR="00F101B6" w:rsidRPr="002811D6" w14:paraId="1FA3F18D" w14:textId="77777777" w:rsidTr="00713958">
        <w:trPr>
          <w:jc w:val="center"/>
        </w:trPr>
        <w:tc>
          <w:tcPr>
            <w:tcW w:w="2689" w:type="dxa"/>
          </w:tcPr>
          <w:p w14:paraId="480ED1C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Ljekarna Darda</w:t>
            </w:r>
          </w:p>
        </w:tc>
        <w:tc>
          <w:tcPr>
            <w:tcW w:w="1134" w:type="dxa"/>
          </w:tcPr>
          <w:p w14:paraId="7B92491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120,47</w:t>
            </w:r>
          </w:p>
        </w:tc>
        <w:tc>
          <w:tcPr>
            <w:tcW w:w="1275" w:type="dxa"/>
          </w:tcPr>
          <w:p w14:paraId="360B892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16.836,00</w:t>
            </w:r>
          </w:p>
        </w:tc>
        <w:tc>
          <w:tcPr>
            <w:tcW w:w="1418" w:type="dxa"/>
          </w:tcPr>
          <w:p w14:paraId="73991F7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24.346,00</w:t>
            </w:r>
          </w:p>
        </w:tc>
        <w:tc>
          <w:tcPr>
            <w:tcW w:w="1417" w:type="dxa"/>
          </w:tcPr>
          <w:p w14:paraId="5459F07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19.438,00</w:t>
            </w:r>
          </w:p>
        </w:tc>
        <w:tc>
          <w:tcPr>
            <w:tcW w:w="1417" w:type="dxa"/>
          </w:tcPr>
          <w:p w14:paraId="196A574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167,73</w:t>
            </w:r>
          </w:p>
        </w:tc>
      </w:tr>
      <w:tr w:rsidR="00F101B6" w:rsidRPr="002811D6" w14:paraId="602FB514" w14:textId="77777777" w:rsidTr="00713958">
        <w:trPr>
          <w:jc w:val="center"/>
        </w:trPr>
        <w:tc>
          <w:tcPr>
            <w:tcW w:w="2689" w:type="dxa"/>
          </w:tcPr>
          <w:p w14:paraId="6F767A1F" w14:textId="2D69CB23"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6358F8" w:rsidRPr="002811D6">
              <w:rPr>
                <w:rFonts w:ascii="Times New Roman" w:hAnsi="Times New Roman" w:cs="Times New Roman"/>
                <w:sz w:val="22"/>
                <w:szCs w:val="22"/>
              </w:rPr>
              <w:t>Osječko-baranjske županije</w:t>
            </w:r>
            <w:r w:rsidRPr="002811D6">
              <w:rPr>
                <w:rFonts w:ascii="Times New Roman" w:hAnsi="Times New Roman" w:cs="Times New Roman"/>
                <w:sz w:val="22"/>
                <w:szCs w:val="22"/>
              </w:rPr>
              <w:t xml:space="preserve"> - Josipovac</w:t>
            </w:r>
          </w:p>
        </w:tc>
        <w:tc>
          <w:tcPr>
            <w:tcW w:w="1134" w:type="dxa"/>
          </w:tcPr>
          <w:p w14:paraId="2F37F78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293,42</w:t>
            </w:r>
          </w:p>
        </w:tc>
        <w:tc>
          <w:tcPr>
            <w:tcW w:w="1275" w:type="dxa"/>
          </w:tcPr>
          <w:p w14:paraId="112041C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52.658,00</w:t>
            </w:r>
          </w:p>
        </w:tc>
        <w:tc>
          <w:tcPr>
            <w:tcW w:w="1418" w:type="dxa"/>
          </w:tcPr>
          <w:p w14:paraId="1D881E3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61.428,00</w:t>
            </w:r>
          </w:p>
        </w:tc>
        <w:tc>
          <w:tcPr>
            <w:tcW w:w="1417" w:type="dxa"/>
          </w:tcPr>
          <w:p w14:paraId="09FB592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45.526,00</w:t>
            </w:r>
          </w:p>
        </w:tc>
        <w:tc>
          <w:tcPr>
            <w:tcW w:w="1417" w:type="dxa"/>
          </w:tcPr>
          <w:p w14:paraId="0A970F3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167,23</w:t>
            </w:r>
          </w:p>
        </w:tc>
      </w:tr>
      <w:tr w:rsidR="00F101B6" w:rsidRPr="002811D6" w14:paraId="53365743" w14:textId="77777777" w:rsidTr="00713958">
        <w:trPr>
          <w:jc w:val="center"/>
        </w:trPr>
        <w:tc>
          <w:tcPr>
            <w:tcW w:w="2689" w:type="dxa"/>
          </w:tcPr>
          <w:p w14:paraId="2142A30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Laslovo</w:t>
            </w:r>
          </w:p>
        </w:tc>
        <w:tc>
          <w:tcPr>
            <w:tcW w:w="1134" w:type="dxa"/>
          </w:tcPr>
          <w:p w14:paraId="1474E01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193,61</w:t>
            </w:r>
          </w:p>
        </w:tc>
        <w:tc>
          <w:tcPr>
            <w:tcW w:w="1275" w:type="dxa"/>
          </w:tcPr>
          <w:p w14:paraId="62C5B40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32.288,00</w:t>
            </w:r>
          </w:p>
        </w:tc>
        <w:tc>
          <w:tcPr>
            <w:tcW w:w="1418" w:type="dxa"/>
          </w:tcPr>
          <w:p w14:paraId="55999E4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41.986,00</w:t>
            </w:r>
          </w:p>
        </w:tc>
        <w:tc>
          <w:tcPr>
            <w:tcW w:w="1417" w:type="dxa"/>
          </w:tcPr>
          <w:p w14:paraId="015918A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22.221,00</w:t>
            </w:r>
          </w:p>
        </w:tc>
        <w:tc>
          <w:tcPr>
            <w:tcW w:w="1417" w:type="dxa"/>
          </w:tcPr>
          <w:p w14:paraId="52138DD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166,13</w:t>
            </w:r>
          </w:p>
        </w:tc>
      </w:tr>
      <w:tr w:rsidR="00F101B6" w:rsidRPr="002811D6" w14:paraId="641CBE85" w14:textId="77777777" w:rsidTr="00713958">
        <w:trPr>
          <w:jc w:val="center"/>
        </w:trPr>
        <w:tc>
          <w:tcPr>
            <w:tcW w:w="2689" w:type="dxa"/>
          </w:tcPr>
          <w:p w14:paraId="66BE93E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Kneževi Vinogradi - kompleks</w:t>
            </w:r>
          </w:p>
        </w:tc>
        <w:tc>
          <w:tcPr>
            <w:tcW w:w="1134" w:type="dxa"/>
          </w:tcPr>
          <w:p w14:paraId="383E158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2.987,00</w:t>
            </w:r>
          </w:p>
        </w:tc>
        <w:tc>
          <w:tcPr>
            <w:tcW w:w="1275" w:type="dxa"/>
          </w:tcPr>
          <w:p w14:paraId="40CDF1B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560.889,00</w:t>
            </w:r>
          </w:p>
        </w:tc>
        <w:tc>
          <w:tcPr>
            <w:tcW w:w="1418" w:type="dxa"/>
          </w:tcPr>
          <w:p w14:paraId="37BE6FA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446.782,00</w:t>
            </w:r>
          </w:p>
        </w:tc>
        <w:tc>
          <w:tcPr>
            <w:tcW w:w="1417" w:type="dxa"/>
          </w:tcPr>
          <w:p w14:paraId="1FCEAE7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476.421,00</w:t>
            </w:r>
          </w:p>
        </w:tc>
        <w:tc>
          <w:tcPr>
            <w:tcW w:w="1417" w:type="dxa"/>
          </w:tcPr>
          <w:p w14:paraId="5707DFA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165,62</w:t>
            </w:r>
          </w:p>
        </w:tc>
      </w:tr>
      <w:tr w:rsidR="00F101B6" w:rsidRPr="002811D6" w14:paraId="4DB6B381" w14:textId="77777777" w:rsidTr="00713958">
        <w:trPr>
          <w:jc w:val="center"/>
        </w:trPr>
        <w:tc>
          <w:tcPr>
            <w:tcW w:w="2689" w:type="dxa"/>
          </w:tcPr>
          <w:p w14:paraId="3DC5E9E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Veliškovci</w:t>
            </w:r>
          </w:p>
        </w:tc>
        <w:tc>
          <w:tcPr>
            <w:tcW w:w="1134" w:type="dxa"/>
          </w:tcPr>
          <w:p w14:paraId="6CAA365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1.259,28</w:t>
            </w:r>
          </w:p>
        </w:tc>
        <w:tc>
          <w:tcPr>
            <w:tcW w:w="1275" w:type="dxa"/>
          </w:tcPr>
          <w:p w14:paraId="58F3FDD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228.641,00</w:t>
            </w:r>
          </w:p>
        </w:tc>
        <w:tc>
          <w:tcPr>
            <w:tcW w:w="1418" w:type="dxa"/>
          </w:tcPr>
          <w:p w14:paraId="235D6D7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194.321,00</w:t>
            </w:r>
          </w:p>
        </w:tc>
        <w:tc>
          <w:tcPr>
            <w:tcW w:w="1417" w:type="dxa"/>
          </w:tcPr>
          <w:p w14:paraId="523DDBC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228.880,00</w:t>
            </w:r>
          </w:p>
        </w:tc>
        <w:tc>
          <w:tcPr>
            <w:tcW w:w="1417" w:type="dxa"/>
          </w:tcPr>
          <w:p w14:paraId="2A244D5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163,97</w:t>
            </w:r>
          </w:p>
        </w:tc>
      </w:tr>
      <w:tr w:rsidR="00F101B6" w:rsidRPr="002811D6" w14:paraId="60310504" w14:textId="77777777" w:rsidTr="00713958">
        <w:trPr>
          <w:jc w:val="center"/>
        </w:trPr>
        <w:tc>
          <w:tcPr>
            <w:tcW w:w="2689" w:type="dxa"/>
          </w:tcPr>
          <w:p w14:paraId="7511339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Bizovac</w:t>
            </w:r>
          </w:p>
        </w:tc>
        <w:tc>
          <w:tcPr>
            <w:tcW w:w="1134" w:type="dxa"/>
          </w:tcPr>
          <w:p w14:paraId="2FF58FA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275,33</w:t>
            </w:r>
          </w:p>
        </w:tc>
        <w:tc>
          <w:tcPr>
            <w:tcW w:w="1275" w:type="dxa"/>
          </w:tcPr>
          <w:p w14:paraId="7A96066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45.510,00</w:t>
            </w:r>
          </w:p>
        </w:tc>
        <w:tc>
          <w:tcPr>
            <w:tcW w:w="1418" w:type="dxa"/>
          </w:tcPr>
          <w:p w14:paraId="6880E22D" w14:textId="339C0483"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3371D840" w14:textId="0365E7F1"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3181EB6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163,53</w:t>
            </w:r>
          </w:p>
        </w:tc>
      </w:tr>
      <w:tr w:rsidR="00F101B6" w:rsidRPr="002811D6" w14:paraId="60EF0183" w14:textId="77777777" w:rsidTr="00713958">
        <w:trPr>
          <w:jc w:val="center"/>
        </w:trPr>
        <w:tc>
          <w:tcPr>
            <w:tcW w:w="2689" w:type="dxa"/>
          </w:tcPr>
          <w:p w14:paraId="539A5D8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Satnica</w:t>
            </w:r>
          </w:p>
        </w:tc>
        <w:tc>
          <w:tcPr>
            <w:tcW w:w="1134" w:type="dxa"/>
          </w:tcPr>
          <w:p w14:paraId="6403775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51,20</w:t>
            </w:r>
          </w:p>
        </w:tc>
        <w:tc>
          <w:tcPr>
            <w:tcW w:w="1275" w:type="dxa"/>
          </w:tcPr>
          <w:p w14:paraId="7405EFE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9.652,00</w:t>
            </w:r>
          </w:p>
        </w:tc>
        <w:tc>
          <w:tcPr>
            <w:tcW w:w="1418" w:type="dxa"/>
          </w:tcPr>
          <w:p w14:paraId="22D1BD6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8.266,00</w:t>
            </w:r>
          </w:p>
        </w:tc>
        <w:tc>
          <w:tcPr>
            <w:tcW w:w="1417" w:type="dxa"/>
          </w:tcPr>
          <w:p w14:paraId="635BC05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5.580,00</w:t>
            </w:r>
          </w:p>
        </w:tc>
        <w:tc>
          <w:tcPr>
            <w:tcW w:w="1417" w:type="dxa"/>
          </w:tcPr>
          <w:p w14:paraId="51EF35C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163,52</w:t>
            </w:r>
          </w:p>
        </w:tc>
      </w:tr>
      <w:tr w:rsidR="00F101B6" w:rsidRPr="002811D6" w14:paraId="3AA5442C" w14:textId="77777777" w:rsidTr="00713958">
        <w:trPr>
          <w:jc w:val="center"/>
        </w:trPr>
        <w:tc>
          <w:tcPr>
            <w:tcW w:w="2689" w:type="dxa"/>
          </w:tcPr>
          <w:p w14:paraId="4C19DFD9"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Miholjački Poreč</w:t>
            </w:r>
          </w:p>
        </w:tc>
        <w:tc>
          <w:tcPr>
            <w:tcW w:w="1134" w:type="dxa"/>
          </w:tcPr>
          <w:p w14:paraId="17AD58D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64,50</w:t>
            </w:r>
          </w:p>
        </w:tc>
        <w:tc>
          <w:tcPr>
            <w:tcW w:w="1275" w:type="dxa"/>
          </w:tcPr>
          <w:p w14:paraId="7035A46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10.765,00</w:t>
            </w:r>
          </w:p>
        </w:tc>
        <w:tc>
          <w:tcPr>
            <w:tcW w:w="1418" w:type="dxa"/>
          </w:tcPr>
          <w:p w14:paraId="54F169D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13.418,00</w:t>
            </w:r>
          </w:p>
        </w:tc>
        <w:tc>
          <w:tcPr>
            <w:tcW w:w="1417" w:type="dxa"/>
          </w:tcPr>
          <w:p w14:paraId="4C758C1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8.932,00</w:t>
            </w:r>
          </w:p>
        </w:tc>
        <w:tc>
          <w:tcPr>
            <w:tcW w:w="1417" w:type="dxa"/>
          </w:tcPr>
          <w:p w14:paraId="548CDA7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163,37</w:t>
            </w:r>
          </w:p>
        </w:tc>
      </w:tr>
      <w:tr w:rsidR="00F101B6" w:rsidRPr="002811D6" w14:paraId="2DF5680E" w14:textId="77777777" w:rsidTr="00713958">
        <w:trPr>
          <w:jc w:val="center"/>
        </w:trPr>
        <w:tc>
          <w:tcPr>
            <w:tcW w:w="2689" w:type="dxa"/>
          </w:tcPr>
          <w:p w14:paraId="71351004" w14:textId="210F3C3C"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Doma zdravlja </w:t>
            </w:r>
            <w:r w:rsidR="006358F8" w:rsidRPr="002811D6">
              <w:rPr>
                <w:rFonts w:ascii="Times New Roman" w:hAnsi="Times New Roman" w:cs="Times New Roman"/>
                <w:sz w:val="22"/>
                <w:szCs w:val="22"/>
              </w:rPr>
              <w:t xml:space="preserve">Osječko-baranjske županije </w:t>
            </w:r>
            <w:r w:rsidRPr="002811D6">
              <w:rPr>
                <w:rFonts w:ascii="Times New Roman" w:hAnsi="Times New Roman" w:cs="Times New Roman"/>
                <w:sz w:val="22"/>
                <w:szCs w:val="22"/>
              </w:rPr>
              <w:t>- Ambulanta Tenja</w:t>
            </w:r>
          </w:p>
        </w:tc>
        <w:tc>
          <w:tcPr>
            <w:tcW w:w="1134" w:type="dxa"/>
          </w:tcPr>
          <w:p w14:paraId="1BB466F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478,12</w:t>
            </w:r>
          </w:p>
        </w:tc>
        <w:tc>
          <w:tcPr>
            <w:tcW w:w="1275" w:type="dxa"/>
          </w:tcPr>
          <w:p w14:paraId="72DEA86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61.225,00</w:t>
            </w:r>
          </w:p>
        </w:tc>
        <w:tc>
          <w:tcPr>
            <w:tcW w:w="1418" w:type="dxa"/>
          </w:tcPr>
          <w:p w14:paraId="62F0859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78.865,00</w:t>
            </w:r>
          </w:p>
        </w:tc>
        <w:tc>
          <w:tcPr>
            <w:tcW w:w="1417" w:type="dxa"/>
          </w:tcPr>
          <w:p w14:paraId="4041AE9F" w14:textId="777FAD90"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32D4EF8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163,23</w:t>
            </w:r>
          </w:p>
        </w:tc>
      </w:tr>
      <w:tr w:rsidR="00F101B6" w:rsidRPr="002811D6" w14:paraId="2CA58E91" w14:textId="77777777" w:rsidTr="00713958">
        <w:trPr>
          <w:jc w:val="center"/>
        </w:trPr>
        <w:tc>
          <w:tcPr>
            <w:tcW w:w="2689" w:type="dxa"/>
          </w:tcPr>
          <w:p w14:paraId="3AA5B76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Belišće</w:t>
            </w:r>
          </w:p>
        </w:tc>
        <w:tc>
          <w:tcPr>
            <w:tcW w:w="1134" w:type="dxa"/>
          </w:tcPr>
          <w:p w14:paraId="0279CDD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1.203,00</w:t>
            </w:r>
          </w:p>
        </w:tc>
        <w:tc>
          <w:tcPr>
            <w:tcW w:w="1275" w:type="dxa"/>
          </w:tcPr>
          <w:p w14:paraId="15DAD91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286.346,00</w:t>
            </w:r>
          </w:p>
        </w:tc>
        <w:tc>
          <w:tcPr>
            <w:tcW w:w="1418" w:type="dxa"/>
          </w:tcPr>
          <w:p w14:paraId="07C750B5" w14:textId="7832632C"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046FD1D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132.938,00</w:t>
            </w:r>
          </w:p>
        </w:tc>
        <w:tc>
          <w:tcPr>
            <w:tcW w:w="1417" w:type="dxa"/>
          </w:tcPr>
          <w:p w14:paraId="50D23E1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162,15</w:t>
            </w:r>
          </w:p>
        </w:tc>
      </w:tr>
      <w:tr w:rsidR="00F101B6" w:rsidRPr="002811D6" w14:paraId="09896C15" w14:textId="77777777" w:rsidTr="00713958">
        <w:trPr>
          <w:jc w:val="center"/>
        </w:trPr>
        <w:tc>
          <w:tcPr>
            <w:tcW w:w="2689" w:type="dxa"/>
          </w:tcPr>
          <w:p w14:paraId="665B14B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Beničanci</w:t>
            </w:r>
          </w:p>
        </w:tc>
        <w:tc>
          <w:tcPr>
            <w:tcW w:w="1134" w:type="dxa"/>
          </w:tcPr>
          <w:p w14:paraId="4F36614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301,00</w:t>
            </w:r>
          </w:p>
        </w:tc>
        <w:tc>
          <w:tcPr>
            <w:tcW w:w="1275" w:type="dxa"/>
          </w:tcPr>
          <w:p w14:paraId="743E045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42.867,00</w:t>
            </w:r>
          </w:p>
        </w:tc>
        <w:tc>
          <w:tcPr>
            <w:tcW w:w="1418" w:type="dxa"/>
          </w:tcPr>
          <w:p w14:paraId="0A39052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55.056,00</w:t>
            </w:r>
          </w:p>
        </w:tc>
        <w:tc>
          <w:tcPr>
            <w:tcW w:w="1417" w:type="dxa"/>
          </w:tcPr>
          <w:p w14:paraId="4888502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33.473,00</w:t>
            </w:r>
          </w:p>
        </w:tc>
        <w:tc>
          <w:tcPr>
            <w:tcW w:w="1417" w:type="dxa"/>
          </w:tcPr>
          <w:p w14:paraId="3078134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161,73</w:t>
            </w:r>
          </w:p>
        </w:tc>
      </w:tr>
      <w:tr w:rsidR="00F101B6" w:rsidRPr="002811D6" w14:paraId="6E1A41B1" w14:textId="77777777" w:rsidTr="00713958">
        <w:trPr>
          <w:jc w:val="center"/>
        </w:trPr>
        <w:tc>
          <w:tcPr>
            <w:tcW w:w="2689" w:type="dxa"/>
          </w:tcPr>
          <w:p w14:paraId="780425D0"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Vrbica</w:t>
            </w:r>
          </w:p>
        </w:tc>
        <w:tc>
          <w:tcPr>
            <w:tcW w:w="1134" w:type="dxa"/>
          </w:tcPr>
          <w:p w14:paraId="522B81A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192,30</w:t>
            </w:r>
          </w:p>
        </w:tc>
        <w:tc>
          <w:tcPr>
            <w:tcW w:w="1275" w:type="dxa"/>
          </w:tcPr>
          <w:p w14:paraId="6A194BC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29.179,00</w:t>
            </w:r>
          </w:p>
        </w:tc>
        <w:tc>
          <w:tcPr>
            <w:tcW w:w="1418" w:type="dxa"/>
          </w:tcPr>
          <w:p w14:paraId="677C7A3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35.275,00</w:t>
            </w:r>
          </w:p>
        </w:tc>
        <w:tc>
          <w:tcPr>
            <w:tcW w:w="1417" w:type="dxa"/>
          </w:tcPr>
          <w:p w14:paraId="2D696B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21.125,00</w:t>
            </w:r>
          </w:p>
        </w:tc>
        <w:tc>
          <w:tcPr>
            <w:tcW w:w="1417" w:type="dxa"/>
          </w:tcPr>
          <w:p w14:paraId="405DEB5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159,32</w:t>
            </w:r>
          </w:p>
        </w:tc>
      </w:tr>
      <w:tr w:rsidR="00F101B6" w:rsidRPr="002811D6" w14:paraId="707E9E58" w14:textId="77777777" w:rsidTr="00713958">
        <w:trPr>
          <w:jc w:val="center"/>
        </w:trPr>
        <w:tc>
          <w:tcPr>
            <w:tcW w:w="2689" w:type="dxa"/>
          </w:tcPr>
          <w:p w14:paraId="0057226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Petrijevci</w:t>
            </w:r>
          </w:p>
        </w:tc>
        <w:tc>
          <w:tcPr>
            <w:tcW w:w="1134" w:type="dxa"/>
          </w:tcPr>
          <w:p w14:paraId="29CEBF7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168,93</w:t>
            </w:r>
          </w:p>
        </w:tc>
        <w:tc>
          <w:tcPr>
            <w:tcW w:w="1275" w:type="dxa"/>
          </w:tcPr>
          <w:p w14:paraId="7B9475C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33.927,00</w:t>
            </w:r>
          </w:p>
        </w:tc>
        <w:tc>
          <w:tcPr>
            <w:tcW w:w="1418" w:type="dxa"/>
          </w:tcPr>
          <w:p w14:paraId="0978107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33.670,00</w:t>
            </w:r>
          </w:p>
        </w:tc>
        <w:tc>
          <w:tcPr>
            <w:tcW w:w="1417" w:type="dxa"/>
          </w:tcPr>
          <w:p w14:paraId="5E1C7AB9" w14:textId="4013848C"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059CEEB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157,03</w:t>
            </w:r>
          </w:p>
        </w:tc>
      </w:tr>
      <w:tr w:rsidR="00F101B6" w:rsidRPr="002811D6" w14:paraId="3207AC99" w14:textId="77777777" w:rsidTr="00713958">
        <w:trPr>
          <w:jc w:val="center"/>
        </w:trPr>
        <w:tc>
          <w:tcPr>
            <w:tcW w:w="2689" w:type="dxa"/>
          </w:tcPr>
          <w:p w14:paraId="448D9B3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Retfala</w:t>
            </w:r>
          </w:p>
        </w:tc>
        <w:tc>
          <w:tcPr>
            <w:tcW w:w="1134" w:type="dxa"/>
          </w:tcPr>
          <w:p w14:paraId="07877F2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865,74</w:t>
            </w:r>
          </w:p>
        </w:tc>
        <w:tc>
          <w:tcPr>
            <w:tcW w:w="1275" w:type="dxa"/>
          </w:tcPr>
          <w:p w14:paraId="742567D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106.671,00</w:t>
            </w:r>
          </w:p>
        </w:tc>
        <w:tc>
          <w:tcPr>
            <w:tcW w:w="1418" w:type="dxa"/>
          </w:tcPr>
          <w:p w14:paraId="5A0D5BD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134.167,00</w:t>
            </w:r>
          </w:p>
        </w:tc>
        <w:tc>
          <w:tcPr>
            <w:tcW w:w="1417" w:type="dxa"/>
          </w:tcPr>
          <w:p w14:paraId="4D889AD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88.262,00</w:t>
            </w:r>
          </w:p>
        </w:tc>
        <w:tc>
          <w:tcPr>
            <w:tcW w:w="1417" w:type="dxa"/>
          </w:tcPr>
          <w:p w14:paraId="0CA85D1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156,65</w:t>
            </w:r>
          </w:p>
        </w:tc>
      </w:tr>
      <w:tr w:rsidR="00F101B6" w:rsidRPr="002811D6" w14:paraId="434A3739" w14:textId="77777777" w:rsidTr="00713958">
        <w:trPr>
          <w:jc w:val="center"/>
        </w:trPr>
        <w:tc>
          <w:tcPr>
            <w:tcW w:w="2689" w:type="dxa"/>
          </w:tcPr>
          <w:p w14:paraId="6B75255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Lacići</w:t>
            </w:r>
          </w:p>
        </w:tc>
        <w:tc>
          <w:tcPr>
            <w:tcW w:w="1134" w:type="dxa"/>
          </w:tcPr>
          <w:p w14:paraId="0827ABC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247,25</w:t>
            </w:r>
          </w:p>
        </w:tc>
        <w:tc>
          <w:tcPr>
            <w:tcW w:w="1275" w:type="dxa"/>
          </w:tcPr>
          <w:p w14:paraId="74F55A9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37.192,00</w:t>
            </w:r>
          </w:p>
        </w:tc>
        <w:tc>
          <w:tcPr>
            <w:tcW w:w="1418" w:type="dxa"/>
          </w:tcPr>
          <w:p w14:paraId="03A12B4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41.932,00</w:t>
            </w:r>
          </w:p>
        </w:tc>
        <w:tc>
          <w:tcPr>
            <w:tcW w:w="1417" w:type="dxa"/>
          </w:tcPr>
          <w:p w14:paraId="5905DCC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27.478,00</w:t>
            </w:r>
          </w:p>
        </w:tc>
        <w:tc>
          <w:tcPr>
            <w:tcW w:w="1417" w:type="dxa"/>
          </w:tcPr>
          <w:p w14:paraId="50F432B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155,81</w:t>
            </w:r>
          </w:p>
        </w:tc>
      </w:tr>
      <w:tr w:rsidR="00F101B6" w:rsidRPr="002811D6" w14:paraId="360BFACE" w14:textId="77777777" w:rsidTr="00713958">
        <w:trPr>
          <w:jc w:val="center"/>
        </w:trPr>
        <w:tc>
          <w:tcPr>
            <w:tcW w:w="2689" w:type="dxa"/>
          </w:tcPr>
          <w:p w14:paraId="11356E03" w14:textId="692D8739" w:rsidR="00F101B6" w:rsidRPr="002811D6" w:rsidRDefault="001273B2"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Upravni odjel za prostorno uređenje, graditeljstvo i zaštitu okoliša</w:t>
            </w:r>
            <w:r w:rsidR="00F101B6" w:rsidRPr="002811D6">
              <w:rPr>
                <w:rFonts w:ascii="Times New Roman" w:hAnsi="Times New Roman" w:cs="Times New Roman"/>
                <w:sz w:val="22"/>
                <w:szCs w:val="22"/>
              </w:rPr>
              <w:t>, Našice</w:t>
            </w:r>
          </w:p>
        </w:tc>
        <w:tc>
          <w:tcPr>
            <w:tcW w:w="1134" w:type="dxa"/>
          </w:tcPr>
          <w:p w14:paraId="49CA169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68,00</w:t>
            </w:r>
          </w:p>
        </w:tc>
        <w:tc>
          <w:tcPr>
            <w:tcW w:w="1275" w:type="dxa"/>
          </w:tcPr>
          <w:p w14:paraId="68D0C2B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14.532,38</w:t>
            </w:r>
          </w:p>
        </w:tc>
        <w:tc>
          <w:tcPr>
            <w:tcW w:w="1418" w:type="dxa"/>
          </w:tcPr>
          <w:p w14:paraId="2BC9F07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12.569,40</w:t>
            </w:r>
          </w:p>
        </w:tc>
        <w:tc>
          <w:tcPr>
            <w:tcW w:w="1417" w:type="dxa"/>
          </w:tcPr>
          <w:p w14:paraId="7D1B023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4.542,60</w:t>
            </w:r>
          </w:p>
        </w:tc>
        <w:tc>
          <w:tcPr>
            <w:tcW w:w="1417" w:type="dxa"/>
          </w:tcPr>
          <w:p w14:paraId="1030AA8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155,12</w:t>
            </w:r>
          </w:p>
        </w:tc>
      </w:tr>
      <w:tr w:rsidR="00F101B6" w:rsidRPr="002811D6" w14:paraId="1AB8F819" w14:textId="77777777" w:rsidTr="00713958">
        <w:trPr>
          <w:jc w:val="center"/>
        </w:trPr>
        <w:tc>
          <w:tcPr>
            <w:tcW w:w="2689" w:type="dxa"/>
          </w:tcPr>
          <w:p w14:paraId="04A175E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Područna škola Jurjevac Punitovački</w:t>
            </w:r>
          </w:p>
        </w:tc>
        <w:tc>
          <w:tcPr>
            <w:tcW w:w="1134" w:type="dxa"/>
          </w:tcPr>
          <w:p w14:paraId="4135A45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115,00</w:t>
            </w:r>
          </w:p>
        </w:tc>
        <w:tc>
          <w:tcPr>
            <w:tcW w:w="1275" w:type="dxa"/>
          </w:tcPr>
          <w:p w14:paraId="41EE93F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22.866,00</w:t>
            </w:r>
          </w:p>
        </w:tc>
        <w:tc>
          <w:tcPr>
            <w:tcW w:w="1418" w:type="dxa"/>
          </w:tcPr>
          <w:p w14:paraId="78B050C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16.295,00</w:t>
            </w:r>
          </w:p>
        </w:tc>
        <w:tc>
          <w:tcPr>
            <w:tcW w:w="1417" w:type="dxa"/>
          </w:tcPr>
          <w:p w14:paraId="1F1917B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13.782,00</w:t>
            </w:r>
          </w:p>
        </w:tc>
        <w:tc>
          <w:tcPr>
            <w:tcW w:w="1417" w:type="dxa"/>
          </w:tcPr>
          <w:p w14:paraId="20AFFE3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153,46</w:t>
            </w:r>
          </w:p>
        </w:tc>
      </w:tr>
      <w:tr w:rsidR="00F101B6" w:rsidRPr="002811D6" w14:paraId="3563CE82" w14:textId="77777777" w:rsidTr="00713958">
        <w:trPr>
          <w:jc w:val="center"/>
        </w:trPr>
        <w:tc>
          <w:tcPr>
            <w:tcW w:w="2689" w:type="dxa"/>
          </w:tcPr>
          <w:p w14:paraId="4512A8A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Beli Manastir</w:t>
            </w:r>
          </w:p>
        </w:tc>
        <w:tc>
          <w:tcPr>
            <w:tcW w:w="1134" w:type="dxa"/>
          </w:tcPr>
          <w:p w14:paraId="77DDEDA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2.814,00</w:t>
            </w:r>
          </w:p>
        </w:tc>
        <w:tc>
          <w:tcPr>
            <w:tcW w:w="1275" w:type="dxa"/>
          </w:tcPr>
          <w:p w14:paraId="17F2323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507.067,00</w:t>
            </w:r>
          </w:p>
        </w:tc>
        <w:tc>
          <w:tcPr>
            <w:tcW w:w="1418" w:type="dxa"/>
          </w:tcPr>
          <w:p w14:paraId="417C99FB" w14:textId="47D0C88C"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642C08A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243.492,00</w:t>
            </w:r>
          </w:p>
        </w:tc>
        <w:tc>
          <w:tcPr>
            <w:tcW w:w="1417" w:type="dxa"/>
          </w:tcPr>
          <w:p w14:paraId="0854B9A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151,74</w:t>
            </w:r>
          </w:p>
        </w:tc>
      </w:tr>
      <w:tr w:rsidR="00F101B6" w:rsidRPr="002811D6" w14:paraId="4FE2D25C" w14:textId="77777777" w:rsidTr="00713958">
        <w:trPr>
          <w:jc w:val="center"/>
        </w:trPr>
        <w:tc>
          <w:tcPr>
            <w:tcW w:w="2689" w:type="dxa"/>
          </w:tcPr>
          <w:p w14:paraId="50F60E9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Zgrada - J.J. Strossmayera 199</w:t>
            </w:r>
          </w:p>
        </w:tc>
        <w:tc>
          <w:tcPr>
            <w:tcW w:w="1134" w:type="dxa"/>
          </w:tcPr>
          <w:p w14:paraId="0A9AADF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536,00</w:t>
            </w:r>
          </w:p>
        </w:tc>
        <w:tc>
          <w:tcPr>
            <w:tcW w:w="1275" w:type="dxa"/>
          </w:tcPr>
          <w:p w14:paraId="6B11BBC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86.037,00</w:t>
            </w:r>
          </w:p>
        </w:tc>
        <w:tc>
          <w:tcPr>
            <w:tcW w:w="1418" w:type="dxa"/>
          </w:tcPr>
          <w:p w14:paraId="225D4DE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75.838,00</w:t>
            </w:r>
          </w:p>
        </w:tc>
        <w:tc>
          <w:tcPr>
            <w:tcW w:w="1417" w:type="dxa"/>
          </w:tcPr>
          <w:p w14:paraId="70819E5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79.454,00</w:t>
            </w:r>
          </w:p>
        </w:tc>
        <w:tc>
          <w:tcPr>
            <w:tcW w:w="1417" w:type="dxa"/>
          </w:tcPr>
          <w:p w14:paraId="37A4FF4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150,08</w:t>
            </w:r>
          </w:p>
        </w:tc>
      </w:tr>
      <w:tr w:rsidR="00F101B6" w:rsidRPr="002811D6" w14:paraId="6FCD164B" w14:textId="77777777" w:rsidTr="00713958">
        <w:trPr>
          <w:jc w:val="center"/>
        </w:trPr>
        <w:tc>
          <w:tcPr>
            <w:tcW w:w="2689" w:type="dxa"/>
          </w:tcPr>
          <w:p w14:paraId="4BAD05C3" w14:textId="42BB9471"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6358F8" w:rsidRPr="002811D6">
              <w:rPr>
                <w:rFonts w:ascii="Times New Roman" w:hAnsi="Times New Roman" w:cs="Times New Roman"/>
                <w:sz w:val="22"/>
                <w:szCs w:val="22"/>
              </w:rPr>
              <w:t>Osječko-baranjske županije</w:t>
            </w:r>
            <w:r w:rsidRPr="002811D6">
              <w:rPr>
                <w:rFonts w:ascii="Times New Roman" w:hAnsi="Times New Roman" w:cs="Times New Roman"/>
                <w:sz w:val="22"/>
                <w:szCs w:val="22"/>
              </w:rPr>
              <w:t xml:space="preserve"> - Ambulanta Kneževi Vinogradi</w:t>
            </w:r>
          </w:p>
        </w:tc>
        <w:tc>
          <w:tcPr>
            <w:tcW w:w="1134" w:type="dxa"/>
          </w:tcPr>
          <w:p w14:paraId="47C2EAB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382,00</w:t>
            </w:r>
          </w:p>
        </w:tc>
        <w:tc>
          <w:tcPr>
            <w:tcW w:w="1275" w:type="dxa"/>
          </w:tcPr>
          <w:p w14:paraId="1BB38FB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73.714,00</w:t>
            </w:r>
          </w:p>
        </w:tc>
        <w:tc>
          <w:tcPr>
            <w:tcW w:w="1418" w:type="dxa"/>
          </w:tcPr>
          <w:p w14:paraId="529DA836" w14:textId="2FAA8CF6"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054B111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40.787,00</w:t>
            </w:r>
          </w:p>
        </w:tc>
        <w:tc>
          <w:tcPr>
            <w:tcW w:w="1417" w:type="dxa"/>
          </w:tcPr>
          <w:p w14:paraId="2BDA467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149,87</w:t>
            </w:r>
          </w:p>
        </w:tc>
      </w:tr>
      <w:tr w:rsidR="00F101B6" w:rsidRPr="002811D6" w14:paraId="0C797778" w14:textId="77777777" w:rsidTr="00713958">
        <w:trPr>
          <w:jc w:val="center"/>
        </w:trPr>
        <w:tc>
          <w:tcPr>
            <w:tcW w:w="2689" w:type="dxa"/>
          </w:tcPr>
          <w:p w14:paraId="29DD32C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Magadenovac</w:t>
            </w:r>
          </w:p>
        </w:tc>
        <w:tc>
          <w:tcPr>
            <w:tcW w:w="1134" w:type="dxa"/>
          </w:tcPr>
          <w:p w14:paraId="25F10B8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270,81</w:t>
            </w:r>
          </w:p>
        </w:tc>
        <w:tc>
          <w:tcPr>
            <w:tcW w:w="1275" w:type="dxa"/>
          </w:tcPr>
          <w:p w14:paraId="2B5405B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35.384,00</w:t>
            </w:r>
          </w:p>
        </w:tc>
        <w:tc>
          <w:tcPr>
            <w:tcW w:w="1418" w:type="dxa"/>
          </w:tcPr>
          <w:p w14:paraId="516C4F37" w14:textId="3CEE74A3"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4327D5FC" w14:textId="22FD5EB1"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6A48F8B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149,54</w:t>
            </w:r>
          </w:p>
        </w:tc>
      </w:tr>
      <w:tr w:rsidR="00F101B6" w:rsidRPr="002811D6" w14:paraId="0E6D100E" w14:textId="77777777" w:rsidTr="00713958">
        <w:trPr>
          <w:jc w:val="center"/>
        </w:trPr>
        <w:tc>
          <w:tcPr>
            <w:tcW w:w="2689" w:type="dxa"/>
          </w:tcPr>
          <w:p w14:paraId="2AE8EFE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PŠ Soljak</w:t>
            </w:r>
          </w:p>
        </w:tc>
        <w:tc>
          <w:tcPr>
            <w:tcW w:w="1134" w:type="dxa"/>
          </w:tcPr>
          <w:p w14:paraId="4548BC2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64,70</w:t>
            </w:r>
          </w:p>
        </w:tc>
        <w:tc>
          <w:tcPr>
            <w:tcW w:w="1275" w:type="dxa"/>
          </w:tcPr>
          <w:p w14:paraId="1265E27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11.295,00</w:t>
            </w:r>
          </w:p>
        </w:tc>
        <w:tc>
          <w:tcPr>
            <w:tcW w:w="1418" w:type="dxa"/>
          </w:tcPr>
          <w:p w14:paraId="69AE4DC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11.029,00</w:t>
            </w:r>
          </w:p>
        </w:tc>
        <w:tc>
          <w:tcPr>
            <w:tcW w:w="1417" w:type="dxa"/>
          </w:tcPr>
          <w:p w14:paraId="5EEA442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6.640,00</w:t>
            </w:r>
          </w:p>
        </w:tc>
        <w:tc>
          <w:tcPr>
            <w:tcW w:w="1417" w:type="dxa"/>
          </w:tcPr>
          <w:p w14:paraId="5C46425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149,22</w:t>
            </w:r>
          </w:p>
        </w:tc>
      </w:tr>
      <w:tr w:rsidR="00F101B6" w:rsidRPr="002811D6" w14:paraId="09F600FE" w14:textId="77777777" w:rsidTr="00713958">
        <w:trPr>
          <w:jc w:val="center"/>
        </w:trPr>
        <w:tc>
          <w:tcPr>
            <w:tcW w:w="2689" w:type="dxa"/>
          </w:tcPr>
          <w:p w14:paraId="090D9EE3" w14:textId="2D619EA0"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za starije i nemoćne osobe Beli Manastir - Beli Manastir - Bana Jelačića 108</w:t>
            </w:r>
          </w:p>
        </w:tc>
        <w:tc>
          <w:tcPr>
            <w:tcW w:w="1134" w:type="dxa"/>
          </w:tcPr>
          <w:p w14:paraId="6A952DF9" w14:textId="459092EB"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5.739,00</w:t>
            </w:r>
          </w:p>
        </w:tc>
        <w:tc>
          <w:tcPr>
            <w:tcW w:w="1275" w:type="dxa"/>
          </w:tcPr>
          <w:p w14:paraId="78119C8B" w14:textId="1E1987EA"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887.164,00</w:t>
            </w:r>
          </w:p>
        </w:tc>
        <w:tc>
          <w:tcPr>
            <w:tcW w:w="1418" w:type="dxa"/>
          </w:tcPr>
          <w:p w14:paraId="56AF80B3" w14:textId="50964238"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729.541,00</w:t>
            </w:r>
          </w:p>
        </w:tc>
        <w:tc>
          <w:tcPr>
            <w:tcW w:w="1417" w:type="dxa"/>
          </w:tcPr>
          <w:p w14:paraId="25E924C7" w14:textId="2C8E4FD2"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883.290,00</w:t>
            </w:r>
          </w:p>
        </w:tc>
        <w:tc>
          <w:tcPr>
            <w:tcW w:w="1417" w:type="dxa"/>
          </w:tcPr>
          <w:p w14:paraId="7C34A049" w14:textId="59588002"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145,21</w:t>
            </w:r>
          </w:p>
        </w:tc>
      </w:tr>
      <w:tr w:rsidR="00F101B6" w:rsidRPr="002811D6" w14:paraId="719443FA" w14:textId="77777777" w:rsidTr="00713958">
        <w:trPr>
          <w:jc w:val="center"/>
        </w:trPr>
        <w:tc>
          <w:tcPr>
            <w:tcW w:w="2689" w:type="dxa"/>
          </w:tcPr>
          <w:p w14:paraId="3D90B61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Đurđenovac</w:t>
            </w:r>
          </w:p>
        </w:tc>
        <w:tc>
          <w:tcPr>
            <w:tcW w:w="1134" w:type="dxa"/>
          </w:tcPr>
          <w:p w14:paraId="73A745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547,00</w:t>
            </w:r>
          </w:p>
        </w:tc>
        <w:tc>
          <w:tcPr>
            <w:tcW w:w="1275" w:type="dxa"/>
          </w:tcPr>
          <w:p w14:paraId="7333B68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72.501,00</w:t>
            </w:r>
          </w:p>
        </w:tc>
        <w:tc>
          <w:tcPr>
            <w:tcW w:w="1418" w:type="dxa"/>
          </w:tcPr>
          <w:p w14:paraId="21EE098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53.991,00</w:t>
            </w:r>
          </w:p>
        </w:tc>
        <w:tc>
          <w:tcPr>
            <w:tcW w:w="1417" w:type="dxa"/>
          </w:tcPr>
          <w:p w14:paraId="43F0213C" w14:textId="6D267F18"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6E37E68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144,39</w:t>
            </w:r>
          </w:p>
        </w:tc>
      </w:tr>
      <w:tr w:rsidR="00F101B6" w:rsidRPr="002811D6" w14:paraId="067193AF" w14:textId="77777777" w:rsidTr="00713958">
        <w:trPr>
          <w:jc w:val="center"/>
        </w:trPr>
        <w:tc>
          <w:tcPr>
            <w:tcW w:w="2689" w:type="dxa"/>
          </w:tcPr>
          <w:p w14:paraId="6000B3C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Šljivoševci</w:t>
            </w:r>
          </w:p>
        </w:tc>
        <w:tc>
          <w:tcPr>
            <w:tcW w:w="1134" w:type="dxa"/>
          </w:tcPr>
          <w:p w14:paraId="15FE7B3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185,00</w:t>
            </w:r>
          </w:p>
        </w:tc>
        <w:tc>
          <w:tcPr>
            <w:tcW w:w="1275" w:type="dxa"/>
          </w:tcPr>
          <w:p w14:paraId="5EC8D7B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28.115,00</w:t>
            </w:r>
          </w:p>
        </w:tc>
        <w:tc>
          <w:tcPr>
            <w:tcW w:w="1418" w:type="dxa"/>
          </w:tcPr>
          <w:p w14:paraId="5A08B4A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28.489,00</w:t>
            </w:r>
          </w:p>
        </w:tc>
        <w:tc>
          <w:tcPr>
            <w:tcW w:w="1417" w:type="dxa"/>
          </w:tcPr>
          <w:p w14:paraId="1B06C8A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19.339,00</w:t>
            </w:r>
          </w:p>
        </w:tc>
        <w:tc>
          <w:tcPr>
            <w:tcW w:w="1417" w:type="dxa"/>
          </w:tcPr>
          <w:p w14:paraId="6E4C76A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143,46</w:t>
            </w:r>
          </w:p>
        </w:tc>
      </w:tr>
      <w:tr w:rsidR="00F101B6" w:rsidRPr="002811D6" w14:paraId="6C2EAA4C" w14:textId="77777777" w:rsidTr="00713958">
        <w:trPr>
          <w:jc w:val="center"/>
        </w:trPr>
        <w:tc>
          <w:tcPr>
            <w:tcW w:w="2689" w:type="dxa"/>
          </w:tcPr>
          <w:p w14:paraId="4E3B42F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Jug 2</w:t>
            </w:r>
          </w:p>
        </w:tc>
        <w:tc>
          <w:tcPr>
            <w:tcW w:w="1134" w:type="dxa"/>
          </w:tcPr>
          <w:p w14:paraId="5284E5E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1.295,22</w:t>
            </w:r>
          </w:p>
        </w:tc>
        <w:tc>
          <w:tcPr>
            <w:tcW w:w="1275" w:type="dxa"/>
          </w:tcPr>
          <w:p w14:paraId="4F73D50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144.566,00</w:t>
            </w:r>
          </w:p>
        </w:tc>
        <w:tc>
          <w:tcPr>
            <w:tcW w:w="1418" w:type="dxa"/>
          </w:tcPr>
          <w:p w14:paraId="29BF99A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163.672,00</w:t>
            </w:r>
          </w:p>
        </w:tc>
        <w:tc>
          <w:tcPr>
            <w:tcW w:w="1417" w:type="dxa"/>
          </w:tcPr>
          <w:p w14:paraId="3675582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109.809,00</w:t>
            </w:r>
          </w:p>
        </w:tc>
        <w:tc>
          <w:tcPr>
            <w:tcW w:w="1417" w:type="dxa"/>
          </w:tcPr>
          <w:p w14:paraId="4EC4BA5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141,76</w:t>
            </w:r>
          </w:p>
        </w:tc>
      </w:tr>
      <w:tr w:rsidR="00F101B6" w:rsidRPr="002811D6" w14:paraId="564F52CA" w14:textId="77777777" w:rsidTr="00713958">
        <w:trPr>
          <w:jc w:val="center"/>
        </w:trPr>
        <w:tc>
          <w:tcPr>
            <w:tcW w:w="2689" w:type="dxa"/>
          </w:tcPr>
          <w:p w14:paraId="5548130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Mrzović</w:t>
            </w:r>
          </w:p>
        </w:tc>
        <w:tc>
          <w:tcPr>
            <w:tcW w:w="1134" w:type="dxa"/>
          </w:tcPr>
          <w:p w14:paraId="490DEEB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199,58</w:t>
            </w:r>
          </w:p>
        </w:tc>
        <w:tc>
          <w:tcPr>
            <w:tcW w:w="1275" w:type="dxa"/>
          </w:tcPr>
          <w:p w14:paraId="368AFAA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35.886,00</w:t>
            </w:r>
          </w:p>
        </w:tc>
        <w:tc>
          <w:tcPr>
            <w:tcW w:w="1418" w:type="dxa"/>
          </w:tcPr>
          <w:p w14:paraId="0CBDD5C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32.931,00</w:t>
            </w:r>
          </w:p>
        </w:tc>
        <w:tc>
          <w:tcPr>
            <w:tcW w:w="1417" w:type="dxa"/>
          </w:tcPr>
          <w:p w14:paraId="69BEB3E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20.235,88</w:t>
            </w:r>
          </w:p>
        </w:tc>
        <w:tc>
          <w:tcPr>
            <w:tcW w:w="1417" w:type="dxa"/>
          </w:tcPr>
          <w:p w14:paraId="54081D0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140,30</w:t>
            </w:r>
          </w:p>
        </w:tc>
      </w:tr>
      <w:tr w:rsidR="00F101B6" w:rsidRPr="002811D6" w14:paraId="6895A410" w14:textId="77777777" w:rsidTr="00713958">
        <w:trPr>
          <w:jc w:val="center"/>
        </w:trPr>
        <w:tc>
          <w:tcPr>
            <w:tcW w:w="2689" w:type="dxa"/>
          </w:tcPr>
          <w:p w14:paraId="3C27EBC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Valpovo</w:t>
            </w:r>
          </w:p>
        </w:tc>
        <w:tc>
          <w:tcPr>
            <w:tcW w:w="1134" w:type="dxa"/>
          </w:tcPr>
          <w:p w14:paraId="628CBCF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132,22</w:t>
            </w:r>
          </w:p>
        </w:tc>
        <w:tc>
          <w:tcPr>
            <w:tcW w:w="1275" w:type="dxa"/>
          </w:tcPr>
          <w:p w14:paraId="4C3ACFE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20.767,00</w:t>
            </w:r>
          </w:p>
        </w:tc>
        <w:tc>
          <w:tcPr>
            <w:tcW w:w="1418" w:type="dxa"/>
          </w:tcPr>
          <w:p w14:paraId="0746F89C" w14:textId="77777777" w:rsidR="00F101B6" w:rsidRPr="002811D6" w:rsidRDefault="00F101B6" w:rsidP="00713958">
            <w:pPr>
              <w:pStyle w:val="Tablica"/>
              <w:spacing w:before="0"/>
              <w:jc w:val="right"/>
              <w:rPr>
                <w:rFonts w:ascii="Times New Roman" w:hAnsi="Times New Roman" w:cs="Times New Roman"/>
                <w:sz w:val="22"/>
                <w:szCs w:val="22"/>
              </w:rPr>
            </w:pPr>
          </w:p>
        </w:tc>
        <w:tc>
          <w:tcPr>
            <w:tcW w:w="1417" w:type="dxa"/>
          </w:tcPr>
          <w:p w14:paraId="48BC3FC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11.602,00</w:t>
            </w:r>
          </w:p>
        </w:tc>
        <w:tc>
          <w:tcPr>
            <w:tcW w:w="1417" w:type="dxa"/>
          </w:tcPr>
          <w:p w14:paraId="78E79D9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139,51</w:t>
            </w:r>
          </w:p>
        </w:tc>
      </w:tr>
      <w:tr w:rsidR="00F101B6" w:rsidRPr="002811D6" w14:paraId="126077F2" w14:textId="77777777" w:rsidTr="00713958">
        <w:trPr>
          <w:jc w:val="center"/>
        </w:trPr>
        <w:tc>
          <w:tcPr>
            <w:tcW w:w="2689" w:type="dxa"/>
          </w:tcPr>
          <w:p w14:paraId="4FC3DD8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Hrvatski Sokol Podgajci Podravski</w:t>
            </w:r>
          </w:p>
        </w:tc>
        <w:tc>
          <w:tcPr>
            <w:tcW w:w="1134" w:type="dxa"/>
          </w:tcPr>
          <w:p w14:paraId="2816EE4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1.166,00</w:t>
            </w:r>
          </w:p>
        </w:tc>
        <w:tc>
          <w:tcPr>
            <w:tcW w:w="1275" w:type="dxa"/>
          </w:tcPr>
          <w:p w14:paraId="12BF9F9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153.036,00</w:t>
            </w:r>
          </w:p>
        </w:tc>
        <w:tc>
          <w:tcPr>
            <w:tcW w:w="1418" w:type="dxa"/>
          </w:tcPr>
          <w:p w14:paraId="5C5930A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201.156,00</w:t>
            </w:r>
          </w:p>
        </w:tc>
        <w:tc>
          <w:tcPr>
            <w:tcW w:w="1417" w:type="dxa"/>
          </w:tcPr>
          <w:p w14:paraId="64AB57B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164.367,00</w:t>
            </w:r>
          </w:p>
        </w:tc>
        <w:tc>
          <w:tcPr>
            <w:tcW w:w="1417" w:type="dxa"/>
          </w:tcPr>
          <w:p w14:paraId="1C520A4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138,70</w:t>
            </w:r>
          </w:p>
        </w:tc>
      </w:tr>
      <w:tr w:rsidR="00F101B6" w:rsidRPr="002811D6" w14:paraId="64A109CA" w14:textId="77777777" w:rsidTr="00713958">
        <w:trPr>
          <w:jc w:val="center"/>
        </w:trPr>
        <w:tc>
          <w:tcPr>
            <w:tcW w:w="2689" w:type="dxa"/>
          </w:tcPr>
          <w:p w14:paraId="19E63CF5" w14:textId="2CD8660A"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6358F8" w:rsidRPr="002811D6">
              <w:rPr>
                <w:rFonts w:ascii="Times New Roman" w:hAnsi="Times New Roman" w:cs="Times New Roman"/>
                <w:sz w:val="22"/>
                <w:szCs w:val="22"/>
              </w:rPr>
              <w:t xml:space="preserve">Osječko-baranjske županije </w:t>
            </w:r>
            <w:r w:rsidRPr="002811D6">
              <w:rPr>
                <w:rFonts w:ascii="Times New Roman" w:hAnsi="Times New Roman" w:cs="Times New Roman"/>
                <w:sz w:val="22"/>
                <w:szCs w:val="22"/>
              </w:rPr>
              <w:t>- Ambulanta Bilje</w:t>
            </w:r>
          </w:p>
        </w:tc>
        <w:tc>
          <w:tcPr>
            <w:tcW w:w="1134" w:type="dxa"/>
          </w:tcPr>
          <w:p w14:paraId="30BD45C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351,00</w:t>
            </w:r>
          </w:p>
        </w:tc>
        <w:tc>
          <w:tcPr>
            <w:tcW w:w="1275" w:type="dxa"/>
          </w:tcPr>
          <w:p w14:paraId="682A43F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94.803,00</w:t>
            </w:r>
          </w:p>
        </w:tc>
        <w:tc>
          <w:tcPr>
            <w:tcW w:w="1418" w:type="dxa"/>
          </w:tcPr>
          <w:p w14:paraId="387E8425" w14:textId="78E6B0E7"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68A04D5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1.856,00</w:t>
            </w:r>
          </w:p>
        </w:tc>
        <w:tc>
          <w:tcPr>
            <w:tcW w:w="1417" w:type="dxa"/>
          </w:tcPr>
          <w:p w14:paraId="68C4E56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137,69</w:t>
            </w:r>
          </w:p>
        </w:tc>
      </w:tr>
      <w:tr w:rsidR="00F101B6" w:rsidRPr="002811D6" w14:paraId="79964747" w14:textId="77777777" w:rsidTr="00713958">
        <w:trPr>
          <w:jc w:val="center"/>
        </w:trPr>
        <w:tc>
          <w:tcPr>
            <w:tcW w:w="2689" w:type="dxa"/>
          </w:tcPr>
          <w:p w14:paraId="110169C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"Dr.Franjo Tuđman" Beli Manastir - kompleks</w:t>
            </w:r>
          </w:p>
        </w:tc>
        <w:tc>
          <w:tcPr>
            <w:tcW w:w="1134" w:type="dxa"/>
          </w:tcPr>
          <w:p w14:paraId="7E4366C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4.072,00</w:t>
            </w:r>
          </w:p>
        </w:tc>
        <w:tc>
          <w:tcPr>
            <w:tcW w:w="1275" w:type="dxa"/>
          </w:tcPr>
          <w:p w14:paraId="7ACBEE8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571.037,00</w:t>
            </w:r>
          </w:p>
        </w:tc>
        <w:tc>
          <w:tcPr>
            <w:tcW w:w="1418" w:type="dxa"/>
          </w:tcPr>
          <w:p w14:paraId="7C8AE7C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522.521,00</w:t>
            </w:r>
          </w:p>
        </w:tc>
        <w:tc>
          <w:tcPr>
            <w:tcW w:w="1417" w:type="dxa"/>
          </w:tcPr>
          <w:p w14:paraId="77EB317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578.625,00</w:t>
            </w:r>
          </w:p>
        </w:tc>
        <w:tc>
          <w:tcPr>
            <w:tcW w:w="1417" w:type="dxa"/>
          </w:tcPr>
          <w:p w14:paraId="14D63AB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136,88</w:t>
            </w:r>
          </w:p>
        </w:tc>
      </w:tr>
      <w:tr w:rsidR="00F101B6" w:rsidRPr="002811D6" w14:paraId="7046CC27" w14:textId="77777777" w:rsidTr="00713958">
        <w:trPr>
          <w:jc w:val="center"/>
        </w:trPr>
        <w:tc>
          <w:tcPr>
            <w:tcW w:w="2689" w:type="dxa"/>
          </w:tcPr>
          <w:p w14:paraId="15396AB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Punitovci</w:t>
            </w:r>
          </w:p>
        </w:tc>
        <w:tc>
          <w:tcPr>
            <w:tcW w:w="1134" w:type="dxa"/>
          </w:tcPr>
          <w:p w14:paraId="56C025D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192,00</w:t>
            </w:r>
          </w:p>
        </w:tc>
        <w:tc>
          <w:tcPr>
            <w:tcW w:w="1275" w:type="dxa"/>
          </w:tcPr>
          <w:p w14:paraId="2478221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28.756,00</w:t>
            </w:r>
          </w:p>
        </w:tc>
        <w:tc>
          <w:tcPr>
            <w:tcW w:w="1418" w:type="dxa"/>
          </w:tcPr>
          <w:p w14:paraId="2FBF96C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33.405,00</w:t>
            </w:r>
          </w:p>
        </w:tc>
        <w:tc>
          <w:tcPr>
            <w:tcW w:w="1417" w:type="dxa"/>
          </w:tcPr>
          <w:p w14:paraId="6409324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16.069,00</w:t>
            </w:r>
          </w:p>
        </w:tc>
        <w:tc>
          <w:tcPr>
            <w:tcW w:w="1417" w:type="dxa"/>
          </w:tcPr>
          <w:p w14:paraId="4FD9C42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135,82</w:t>
            </w:r>
          </w:p>
        </w:tc>
      </w:tr>
      <w:tr w:rsidR="00F101B6" w:rsidRPr="002811D6" w14:paraId="6401E201" w14:textId="77777777" w:rsidTr="00713958">
        <w:trPr>
          <w:jc w:val="center"/>
        </w:trPr>
        <w:tc>
          <w:tcPr>
            <w:tcW w:w="2689" w:type="dxa"/>
          </w:tcPr>
          <w:p w14:paraId="6712F90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Luč</w:t>
            </w:r>
          </w:p>
        </w:tc>
        <w:tc>
          <w:tcPr>
            <w:tcW w:w="1134" w:type="dxa"/>
          </w:tcPr>
          <w:p w14:paraId="5DE7EA3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170,00</w:t>
            </w:r>
          </w:p>
        </w:tc>
        <w:tc>
          <w:tcPr>
            <w:tcW w:w="1275" w:type="dxa"/>
          </w:tcPr>
          <w:p w14:paraId="2512138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25.334,00</w:t>
            </w:r>
          </w:p>
        </w:tc>
        <w:tc>
          <w:tcPr>
            <w:tcW w:w="1418" w:type="dxa"/>
          </w:tcPr>
          <w:p w14:paraId="41850F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26.479,00</w:t>
            </w:r>
          </w:p>
        </w:tc>
        <w:tc>
          <w:tcPr>
            <w:tcW w:w="1417" w:type="dxa"/>
          </w:tcPr>
          <w:p w14:paraId="28C0825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17.080,00</w:t>
            </w:r>
          </w:p>
        </w:tc>
        <w:tc>
          <w:tcPr>
            <w:tcW w:w="1417" w:type="dxa"/>
          </w:tcPr>
          <w:p w14:paraId="7C55008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135,08</w:t>
            </w:r>
          </w:p>
        </w:tc>
      </w:tr>
      <w:tr w:rsidR="00F101B6" w:rsidRPr="002811D6" w14:paraId="3EF9FB28" w14:textId="77777777" w:rsidTr="00713958">
        <w:trPr>
          <w:jc w:val="center"/>
        </w:trPr>
        <w:tc>
          <w:tcPr>
            <w:tcW w:w="2689" w:type="dxa"/>
          </w:tcPr>
          <w:p w14:paraId="37482B9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Niza</w:t>
            </w:r>
          </w:p>
        </w:tc>
        <w:tc>
          <w:tcPr>
            <w:tcW w:w="1134" w:type="dxa"/>
          </w:tcPr>
          <w:p w14:paraId="66BCF08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126,00</w:t>
            </w:r>
          </w:p>
        </w:tc>
        <w:tc>
          <w:tcPr>
            <w:tcW w:w="1275" w:type="dxa"/>
          </w:tcPr>
          <w:p w14:paraId="79657A5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18.437,00</w:t>
            </w:r>
          </w:p>
        </w:tc>
        <w:tc>
          <w:tcPr>
            <w:tcW w:w="1418" w:type="dxa"/>
          </w:tcPr>
          <w:p w14:paraId="45130DA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16.454,00</w:t>
            </w:r>
          </w:p>
        </w:tc>
        <w:tc>
          <w:tcPr>
            <w:tcW w:w="1417" w:type="dxa"/>
          </w:tcPr>
          <w:p w14:paraId="06FFCCC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15.131,00</w:t>
            </w:r>
          </w:p>
        </w:tc>
        <w:tc>
          <w:tcPr>
            <w:tcW w:w="1417" w:type="dxa"/>
          </w:tcPr>
          <w:p w14:paraId="1E5F097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134,62</w:t>
            </w:r>
          </w:p>
        </w:tc>
      </w:tr>
      <w:tr w:rsidR="00F101B6" w:rsidRPr="002811D6" w14:paraId="576DCE68" w14:textId="77777777" w:rsidTr="00713958">
        <w:trPr>
          <w:jc w:val="center"/>
        </w:trPr>
        <w:tc>
          <w:tcPr>
            <w:tcW w:w="2689" w:type="dxa"/>
          </w:tcPr>
          <w:p w14:paraId="172515D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Harkanovci</w:t>
            </w:r>
          </w:p>
        </w:tc>
        <w:tc>
          <w:tcPr>
            <w:tcW w:w="1134" w:type="dxa"/>
          </w:tcPr>
          <w:p w14:paraId="04C3603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230,00</w:t>
            </w:r>
          </w:p>
        </w:tc>
        <w:tc>
          <w:tcPr>
            <w:tcW w:w="1275" w:type="dxa"/>
          </w:tcPr>
          <w:p w14:paraId="564F4E5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33.950,00</w:t>
            </w:r>
          </w:p>
        </w:tc>
        <w:tc>
          <w:tcPr>
            <w:tcW w:w="1418" w:type="dxa"/>
          </w:tcPr>
          <w:p w14:paraId="3B7E0F9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29.106,00</w:t>
            </w:r>
          </w:p>
        </w:tc>
        <w:tc>
          <w:tcPr>
            <w:tcW w:w="1417" w:type="dxa"/>
          </w:tcPr>
          <w:p w14:paraId="6E28EA7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20.382,00</w:t>
            </w:r>
          </w:p>
        </w:tc>
        <w:tc>
          <w:tcPr>
            <w:tcW w:w="1417" w:type="dxa"/>
          </w:tcPr>
          <w:p w14:paraId="32B7FCE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133,43</w:t>
            </w:r>
          </w:p>
        </w:tc>
      </w:tr>
      <w:tr w:rsidR="00F101B6" w:rsidRPr="002811D6" w14:paraId="2BF8E15E" w14:textId="77777777" w:rsidTr="00713958">
        <w:trPr>
          <w:jc w:val="center"/>
        </w:trPr>
        <w:tc>
          <w:tcPr>
            <w:tcW w:w="2689" w:type="dxa"/>
          </w:tcPr>
          <w:p w14:paraId="2A94573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Srednje škole s dvoranom Beli Manastir - kompleks</w:t>
            </w:r>
          </w:p>
        </w:tc>
        <w:tc>
          <w:tcPr>
            <w:tcW w:w="1134" w:type="dxa"/>
          </w:tcPr>
          <w:p w14:paraId="17E3380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5.092,01</w:t>
            </w:r>
          </w:p>
        </w:tc>
        <w:tc>
          <w:tcPr>
            <w:tcW w:w="1275" w:type="dxa"/>
          </w:tcPr>
          <w:p w14:paraId="02E9CE0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694.095,00</w:t>
            </w:r>
          </w:p>
        </w:tc>
        <w:tc>
          <w:tcPr>
            <w:tcW w:w="1418" w:type="dxa"/>
          </w:tcPr>
          <w:p w14:paraId="5E916F5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836.881,00</w:t>
            </w:r>
          </w:p>
        </w:tc>
        <w:tc>
          <w:tcPr>
            <w:tcW w:w="1417" w:type="dxa"/>
          </w:tcPr>
          <w:p w14:paraId="0C69D23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501.320,00</w:t>
            </w:r>
          </w:p>
        </w:tc>
        <w:tc>
          <w:tcPr>
            <w:tcW w:w="1417" w:type="dxa"/>
          </w:tcPr>
          <w:p w14:paraId="52B2AF3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133,04</w:t>
            </w:r>
          </w:p>
        </w:tc>
      </w:tr>
      <w:tr w:rsidR="00F101B6" w:rsidRPr="002811D6" w14:paraId="1FE728B2" w14:textId="77777777" w:rsidTr="00713958">
        <w:trPr>
          <w:jc w:val="center"/>
        </w:trPr>
        <w:tc>
          <w:tcPr>
            <w:tcW w:w="2689" w:type="dxa"/>
          </w:tcPr>
          <w:p w14:paraId="05EAADD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Opća županijska bolnica Našice - kompleks</w:t>
            </w:r>
          </w:p>
        </w:tc>
        <w:tc>
          <w:tcPr>
            <w:tcW w:w="1134" w:type="dxa"/>
          </w:tcPr>
          <w:p w14:paraId="171AD62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10.562,41</w:t>
            </w:r>
          </w:p>
        </w:tc>
        <w:tc>
          <w:tcPr>
            <w:tcW w:w="1275" w:type="dxa"/>
          </w:tcPr>
          <w:p w14:paraId="7B96B55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2.343.306,00</w:t>
            </w:r>
          </w:p>
        </w:tc>
        <w:tc>
          <w:tcPr>
            <w:tcW w:w="1418" w:type="dxa"/>
          </w:tcPr>
          <w:p w14:paraId="5FB6B6C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2.071.253,00</w:t>
            </w:r>
          </w:p>
        </w:tc>
        <w:tc>
          <w:tcPr>
            <w:tcW w:w="1417" w:type="dxa"/>
          </w:tcPr>
          <w:p w14:paraId="7F8E956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876.208,00</w:t>
            </w:r>
          </w:p>
        </w:tc>
        <w:tc>
          <w:tcPr>
            <w:tcW w:w="1417" w:type="dxa"/>
          </w:tcPr>
          <w:p w14:paraId="1C05A71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132,71</w:t>
            </w:r>
          </w:p>
        </w:tc>
      </w:tr>
      <w:tr w:rsidR="00F101B6" w:rsidRPr="002811D6" w14:paraId="080270B0" w14:textId="77777777" w:rsidTr="00713958">
        <w:trPr>
          <w:jc w:val="center"/>
        </w:trPr>
        <w:tc>
          <w:tcPr>
            <w:tcW w:w="2689" w:type="dxa"/>
          </w:tcPr>
          <w:p w14:paraId="0210EF4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Črnkovci</w:t>
            </w:r>
          </w:p>
        </w:tc>
        <w:tc>
          <w:tcPr>
            <w:tcW w:w="1134" w:type="dxa"/>
          </w:tcPr>
          <w:p w14:paraId="5EB7927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270,00</w:t>
            </w:r>
          </w:p>
        </w:tc>
        <w:tc>
          <w:tcPr>
            <w:tcW w:w="1275" w:type="dxa"/>
          </w:tcPr>
          <w:p w14:paraId="437AB0C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83.993,00</w:t>
            </w:r>
          </w:p>
        </w:tc>
        <w:tc>
          <w:tcPr>
            <w:tcW w:w="1418" w:type="dxa"/>
          </w:tcPr>
          <w:p w14:paraId="54DBBE9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5.129,00</w:t>
            </w:r>
          </w:p>
        </w:tc>
        <w:tc>
          <w:tcPr>
            <w:tcW w:w="1417" w:type="dxa"/>
          </w:tcPr>
          <w:p w14:paraId="0D2AB47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6.605,00</w:t>
            </w:r>
          </w:p>
        </w:tc>
        <w:tc>
          <w:tcPr>
            <w:tcW w:w="1417" w:type="dxa"/>
          </w:tcPr>
          <w:p w14:paraId="3A591EE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130,69</w:t>
            </w:r>
          </w:p>
        </w:tc>
      </w:tr>
      <w:tr w:rsidR="00F101B6" w:rsidRPr="002811D6" w14:paraId="496883B2" w14:textId="77777777" w:rsidTr="00713958">
        <w:trPr>
          <w:jc w:val="center"/>
        </w:trPr>
        <w:tc>
          <w:tcPr>
            <w:tcW w:w="2689" w:type="dxa"/>
          </w:tcPr>
          <w:p w14:paraId="60A9C65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Radikovci</w:t>
            </w:r>
          </w:p>
        </w:tc>
        <w:tc>
          <w:tcPr>
            <w:tcW w:w="1134" w:type="dxa"/>
          </w:tcPr>
          <w:p w14:paraId="6C2AA62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111,00</w:t>
            </w:r>
          </w:p>
        </w:tc>
        <w:tc>
          <w:tcPr>
            <w:tcW w:w="1275" w:type="dxa"/>
          </w:tcPr>
          <w:p w14:paraId="3B345ED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13.824,00</w:t>
            </w:r>
          </w:p>
        </w:tc>
        <w:tc>
          <w:tcPr>
            <w:tcW w:w="1418" w:type="dxa"/>
          </w:tcPr>
          <w:p w14:paraId="6327149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17.502,00</w:t>
            </w:r>
          </w:p>
        </w:tc>
        <w:tc>
          <w:tcPr>
            <w:tcW w:w="1417" w:type="dxa"/>
          </w:tcPr>
          <w:p w14:paraId="6D4D4DA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11.608,00</w:t>
            </w:r>
          </w:p>
        </w:tc>
        <w:tc>
          <w:tcPr>
            <w:tcW w:w="1417" w:type="dxa"/>
          </w:tcPr>
          <w:p w14:paraId="49A7E77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130,44</w:t>
            </w:r>
          </w:p>
        </w:tc>
      </w:tr>
      <w:tr w:rsidR="00F101B6" w:rsidRPr="002811D6" w14:paraId="7BE78531" w14:textId="77777777" w:rsidTr="00713958">
        <w:trPr>
          <w:jc w:val="center"/>
        </w:trPr>
        <w:tc>
          <w:tcPr>
            <w:tcW w:w="2689" w:type="dxa"/>
          </w:tcPr>
          <w:p w14:paraId="499122F9" w14:textId="2FEAD13F"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6358F8" w:rsidRPr="002811D6">
              <w:rPr>
                <w:rFonts w:ascii="Times New Roman" w:hAnsi="Times New Roman" w:cs="Times New Roman"/>
                <w:sz w:val="22"/>
                <w:szCs w:val="22"/>
              </w:rPr>
              <w:t xml:space="preserve">Osječko-baranjske županije </w:t>
            </w:r>
            <w:r w:rsidRPr="002811D6">
              <w:rPr>
                <w:rFonts w:ascii="Times New Roman" w:hAnsi="Times New Roman" w:cs="Times New Roman"/>
                <w:sz w:val="22"/>
                <w:szCs w:val="22"/>
              </w:rPr>
              <w:t>- Ambulanta Ernestinovo</w:t>
            </w:r>
          </w:p>
        </w:tc>
        <w:tc>
          <w:tcPr>
            <w:tcW w:w="1134" w:type="dxa"/>
          </w:tcPr>
          <w:p w14:paraId="5FF7861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572,64</w:t>
            </w:r>
          </w:p>
        </w:tc>
        <w:tc>
          <w:tcPr>
            <w:tcW w:w="1275" w:type="dxa"/>
          </w:tcPr>
          <w:p w14:paraId="35E0262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46.940,00</w:t>
            </w:r>
          </w:p>
        </w:tc>
        <w:tc>
          <w:tcPr>
            <w:tcW w:w="1418" w:type="dxa"/>
          </w:tcPr>
          <w:p w14:paraId="732575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57.431,00</w:t>
            </w:r>
          </w:p>
        </w:tc>
        <w:tc>
          <w:tcPr>
            <w:tcW w:w="1417" w:type="dxa"/>
          </w:tcPr>
          <w:p w14:paraId="7F29B5F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40.069,00</w:t>
            </w:r>
          </w:p>
        </w:tc>
        <w:tc>
          <w:tcPr>
            <w:tcW w:w="1417" w:type="dxa"/>
          </w:tcPr>
          <w:p w14:paraId="7E36159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130,16</w:t>
            </w:r>
          </w:p>
        </w:tc>
      </w:tr>
      <w:tr w:rsidR="00F101B6" w:rsidRPr="002811D6" w14:paraId="50C44F2B" w14:textId="77777777" w:rsidTr="00713958">
        <w:trPr>
          <w:jc w:val="center"/>
        </w:trPr>
        <w:tc>
          <w:tcPr>
            <w:tcW w:w="2689" w:type="dxa"/>
          </w:tcPr>
          <w:p w14:paraId="7BED975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Karanac</w:t>
            </w:r>
          </w:p>
        </w:tc>
        <w:tc>
          <w:tcPr>
            <w:tcW w:w="1134" w:type="dxa"/>
          </w:tcPr>
          <w:p w14:paraId="64D2FBA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383,00</w:t>
            </w:r>
          </w:p>
        </w:tc>
        <w:tc>
          <w:tcPr>
            <w:tcW w:w="1275" w:type="dxa"/>
          </w:tcPr>
          <w:p w14:paraId="0D0C3D6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49.816,00</w:t>
            </w:r>
          </w:p>
        </w:tc>
        <w:tc>
          <w:tcPr>
            <w:tcW w:w="1418" w:type="dxa"/>
          </w:tcPr>
          <w:p w14:paraId="299CAA8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52.234,00</w:t>
            </w:r>
          </w:p>
        </w:tc>
        <w:tc>
          <w:tcPr>
            <w:tcW w:w="1417" w:type="dxa"/>
          </w:tcPr>
          <w:p w14:paraId="7A46DE8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47.288,00</w:t>
            </w:r>
          </w:p>
        </w:tc>
        <w:tc>
          <w:tcPr>
            <w:tcW w:w="1417" w:type="dxa"/>
          </w:tcPr>
          <w:p w14:paraId="0BD3A09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129,97</w:t>
            </w:r>
          </w:p>
        </w:tc>
      </w:tr>
      <w:tr w:rsidR="00F101B6" w:rsidRPr="002811D6" w14:paraId="731AA942" w14:textId="77777777" w:rsidTr="00713958">
        <w:trPr>
          <w:jc w:val="center"/>
        </w:trPr>
        <w:tc>
          <w:tcPr>
            <w:tcW w:w="2689" w:type="dxa"/>
          </w:tcPr>
          <w:p w14:paraId="161DF2B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Centar Đakovo - Zgrada</w:t>
            </w:r>
          </w:p>
        </w:tc>
        <w:tc>
          <w:tcPr>
            <w:tcW w:w="1134" w:type="dxa"/>
          </w:tcPr>
          <w:p w14:paraId="15F47AD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350,00</w:t>
            </w:r>
          </w:p>
        </w:tc>
        <w:tc>
          <w:tcPr>
            <w:tcW w:w="1275" w:type="dxa"/>
          </w:tcPr>
          <w:p w14:paraId="5F1984B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30.413,00</w:t>
            </w:r>
          </w:p>
        </w:tc>
        <w:tc>
          <w:tcPr>
            <w:tcW w:w="1418" w:type="dxa"/>
          </w:tcPr>
          <w:p w14:paraId="7104341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43.563,00</w:t>
            </w:r>
          </w:p>
        </w:tc>
        <w:tc>
          <w:tcPr>
            <w:tcW w:w="1417" w:type="dxa"/>
          </w:tcPr>
          <w:p w14:paraId="494E721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48.909,00</w:t>
            </w:r>
          </w:p>
        </w:tc>
        <w:tc>
          <w:tcPr>
            <w:tcW w:w="1417" w:type="dxa"/>
          </w:tcPr>
          <w:p w14:paraId="617C281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126,03</w:t>
            </w:r>
          </w:p>
        </w:tc>
      </w:tr>
      <w:tr w:rsidR="00F101B6" w:rsidRPr="002811D6" w14:paraId="73EF3979" w14:textId="77777777" w:rsidTr="00713958">
        <w:trPr>
          <w:jc w:val="center"/>
        </w:trPr>
        <w:tc>
          <w:tcPr>
            <w:tcW w:w="2689" w:type="dxa"/>
          </w:tcPr>
          <w:p w14:paraId="60DC3DF0"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H.Juhna, Podgorač + DV Zvončić - cijela zgrada</w:t>
            </w:r>
          </w:p>
        </w:tc>
        <w:tc>
          <w:tcPr>
            <w:tcW w:w="1134" w:type="dxa"/>
          </w:tcPr>
          <w:p w14:paraId="7C410ED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1.382,40</w:t>
            </w:r>
          </w:p>
        </w:tc>
        <w:tc>
          <w:tcPr>
            <w:tcW w:w="1275" w:type="dxa"/>
          </w:tcPr>
          <w:p w14:paraId="66E3CC4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99.346,00</w:t>
            </w:r>
          </w:p>
        </w:tc>
        <w:tc>
          <w:tcPr>
            <w:tcW w:w="1418" w:type="dxa"/>
          </w:tcPr>
          <w:p w14:paraId="4C2004F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161.210,00</w:t>
            </w:r>
          </w:p>
        </w:tc>
        <w:tc>
          <w:tcPr>
            <w:tcW w:w="1417" w:type="dxa"/>
          </w:tcPr>
          <w:p w14:paraId="036BAE1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259.697,00</w:t>
            </w:r>
          </w:p>
        </w:tc>
        <w:tc>
          <w:tcPr>
            <w:tcW w:w="1417" w:type="dxa"/>
          </w:tcPr>
          <w:p w14:paraId="55031FF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125,45</w:t>
            </w:r>
          </w:p>
        </w:tc>
      </w:tr>
      <w:tr w:rsidR="00F101B6" w:rsidRPr="002811D6" w14:paraId="087B8B02" w14:textId="77777777" w:rsidTr="00713958">
        <w:trPr>
          <w:jc w:val="center"/>
        </w:trPr>
        <w:tc>
          <w:tcPr>
            <w:tcW w:w="2689" w:type="dxa"/>
          </w:tcPr>
          <w:p w14:paraId="3B7CCDD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Zgrada Doma zdravlja Čepin</w:t>
            </w:r>
          </w:p>
        </w:tc>
        <w:tc>
          <w:tcPr>
            <w:tcW w:w="1134" w:type="dxa"/>
          </w:tcPr>
          <w:p w14:paraId="3DF2A1A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1.273,54</w:t>
            </w:r>
          </w:p>
        </w:tc>
        <w:tc>
          <w:tcPr>
            <w:tcW w:w="1275" w:type="dxa"/>
          </w:tcPr>
          <w:p w14:paraId="2031567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146.063,00</w:t>
            </w:r>
          </w:p>
        </w:tc>
        <w:tc>
          <w:tcPr>
            <w:tcW w:w="1418" w:type="dxa"/>
          </w:tcPr>
          <w:p w14:paraId="1FD0082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168.272,00</w:t>
            </w:r>
          </w:p>
        </w:tc>
        <w:tc>
          <w:tcPr>
            <w:tcW w:w="1417" w:type="dxa"/>
          </w:tcPr>
          <w:p w14:paraId="0AD5749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104.764,00</w:t>
            </w:r>
          </w:p>
        </w:tc>
        <w:tc>
          <w:tcPr>
            <w:tcW w:w="1417" w:type="dxa"/>
          </w:tcPr>
          <w:p w14:paraId="39E7B0E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124,75</w:t>
            </w:r>
          </w:p>
        </w:tc>
      </w:tr>
      <w:tr w:rsidR="00F101B6" w:rsidRPr="002811D6" w14:paraId="7B54365D" w14:textId="77777777" w:rsidTr="00713958">
        <w:trPr>
          <w:jc w:val="center"/>
        </w:trPr>
        <w:tc>
          <w:tcPr>
            <w:tcW w:w="2689" w:type="dxa"/>
          </w:tcPr>
          <w:p w14:paraId="0690787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Selci Đakovački</w:t>
            </w:r>
          </w:p>
        </w:tc>
        <w:tc>
          <w:tcPr>
            <w:tcW w:w="1134" w:type="dxa"/>
          </w:tcPr>
          <w:p w14:paraId="6F6A0B3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104,00</w:t>
            </w:r>
          </w:p>
        </w:tc>
        <w:tc>
          <w:tcPr>
            <w:tcW w:w="1275" w:type="dxa"/>
          </w:tcPr>
          <w:p w14:paraId="523C968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16.355,00</w:t>
            </w:r>
          </w:p>
        </w:tc>
        <w:tc>
          <w:tcPr>
            <w:tcW w:w="1418" w:type="dxa"/>
          </w:tcPr>
          <w:p w14:paraId="79682570" w14:textId="1A608752"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2B713CD0" w14:textId="451D916B"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3236CC9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122,22</w:t>
            </w:r>
          </w:p>
        </w:tc>
      </w:tr>
      <w:tr w:rsidR="00F101B6" w:rsidRPr="002811D6" w14:paraId="3A34EDCA" w14:textId="77777777" w:rsidTr="00713958">
        <w:trPr>
          <w:jc w:val="center"/>
        </w:trPr>
        <w:tc>
          <w:tcPr>
            <w:tcW w:w="2689" w:type="dxa"/>
          </w:tcPr>
          <w:p w14:paraId="68B688B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Vučevci</w:t>
            </w:r>
          </w:p>
        </w:tc>
        <w:tc>
          <w:tcPr>
            <w:tcW w:w="1134" w:type="dxa"/>
          </w:tcPr>
          <w:p w14:paraId="3DA8BDB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93,00</w:t>
            </w:r>
          </w:p>
        </w:tc>
        <w:tc>
          <w:tcPr>
            <w:tcW w:w="1275" w:type="dxa"/>
          </w:tcPr>
          <w:p w14:paraId="0D82BD0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11.724,00</w:t>
            </w:r>
          </w:p>
        </w:tc>
        <w:tc>
          <w:tcPr>
            <w:tcW w:w="1418" w:type="dxa"/>
          </w:tcPr>
          <w:p w14:paraId="6B9B253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14.840,00</w:t>
            </w:r>
          </w:p>
        </w:tc>
        <w:tc>
          <w:tcPr>
            <w:tcW w:w="1417" w:type="dxa"/>
          </w:tcPr>
          <w:p w14:paraId="39F0719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8.149,01</w:t>
            </w:r>
          </w:p>
        </w:tc>
        <w:tc>
          <w:tcPr>
            <w:tcW w:w="1417" w:type="dxa"/>
          </w:tcPr>
          <w:p w14:paraId="5843C04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122,02</w:t>
            </w:r>
          </w:p>
        </w:tc>
      </w:tr>
      <w:tr w:rsidR="00F101B6" w:rsidRPr="002811D6" w14:paraId="48C60201" w14:textId="77777777" w:rsidTr="00713958">
        <w:trPr>
          <w:jc w:val="center"/>
        </w:trPr>
        <w:tc>
          <w:tcPr>
            <w:tcW w:w="2689" w:type="dxa"/>
          </w:tcPr>
          <w:p w14:paraId="1B93317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Osnovna glazbena škola "A.Harambašić" Donji Miholjac</w:t>
            </w:r>
          </w:p>
        </w:tc>
        <w:tc>
          <w:tcPr>
            <w:tcW w:w="1134" w:type="dxa"/>
          </w:tcPr>
          <w:p w14:paraId="78DE000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351,00</w:t>
            </w:r>
          </w:p>
        </w:tc>
        <w:tc>
          <w:tcPr>
            <w:tcW w:w="1275" w:type="dxa"/>
          </w:tcPr>
          <w:p w14:paraId="77B38C7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45.273,00</w:t>
            </w:r>
          </w:p>
        </w:tc>
        <w:tc>
          <w:tcPr>
            <w:tcW w:w="1418" w:type="dxa"/>
          </w:tcPr>
          <w:p w14:paraId="3E20AA8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39.896,00</w:t>
            </w:r>
          </w:p>
        </w:tc>
        <w:tc>
          <w:tcPr>
            <w:tcW w:w="1417" w:type="dxa"/>
          </w:tcPr>
          <w:p w14:paraId="063B4CF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39.510,00</w:t>
            </w:r>
          </w:p>
        </w:tc>
        <w:tc>
          <w:tcPr>
            <w:tcW w:w="1417" w:type="dxa"/>
          </w:tcPr>
          <w:p w14:paraId="2C04A1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120,66</w:t>
            </w:r>
          </w:p>
        </w:tc>
      </w:tr>
      <w:tr w:rsidR="00F101B6" w:rsidRPr="002811D6" w14:paraId="03F5E96E" w14:textId="77777777" w:rsidTr="00713958">
        <w:trPr>
          <w:jc w:val="center"/>
        </w:trPr>
        <w:tc>
          <w:tcPr>
            <w:tcW w:w="2689" w:type="dxa"/>
          </w:tcPr>
          <w:p w14:paraId="6F47BD9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Vukojevci</w:t>
            </w:r>
          </w:p>
        </w:tc>
        <w:tc>
          <w:tcPr>
            <w:tcW w:w="1134" w:type="dxa"/>
          </w:tcPr>
          <w:p w14:paraId="2E4088B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165,00</w:t>
            </w:r>
          </w:p>
        </w:tc>
        <w:tc>
          <w:tcPr>
            <w:tcW w:w="1275" w:type="dxa"/>
          </w:tcPr>
          <w:p w14:paraId="7CCAC0D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15.003,00</w:t>
            </w:r>
          </w:p>
        </w:tc>
        <w:tc>
          <w:tcPr>
            <w:tcW w:w="1418" w:type="dxa"/>
          </w:tcPr>
          <w:p w14:paraId="0955779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14.087,00</w:t>
            </w:r>
          </w:p>
        </w:tc>
        <w:tc>
          <w:tcPr>
            <w:tcW w:w="1417" w:type="dxa"/>
          </w:tcPr>
          <w:p w14:paraId="2EDA84C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16.925,00</w:t>
            </w:r>
          </w:p>
        </w:tc>
        <w:tc>
          <w:tcPr>
            <w:tcW w:w="1417" w:type="dxa"/>
          </w:tcPr>
          <w:p w14:paraId="102559E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w:t>
            </w:r>
          </w:p>
        </w:tc>
      </w:tr>
      <w:tr w:rsidR="00F101B6" w:rsidRPr="002811D6" w14:paraId="1FDDD884" w14:textId="77777777" w:rsidTr="00713958">
        <w:trPr>
          <w:jc w:val="center"/>
        </w:trPr>
        <w:tc>
          <w:tcPr>
            <w:tcW w:w="2689" w:type="dxa"/>
          </w:tcPr>
          <w:p w14:paraId="0C08C88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Đakovština</w:t>
            </w:r>
          </w:p>
        </w:tc>
        <w:tc>
          <w:tcPr>
            <w:tcW w:w="1134" w:type="dxa"/>
          </w:tcPr>
          <w:p w14:paraId="480192E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149,65</w:t>
            </w:r>
          </w:p>
        </w:tc>
        <w:tc>
          <w:tcPr>
            <w:tcW w:w="1275" w:type="dxa"/>
          </w:tcPr>
          <w:p w14:paraId="7F6E443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15.589,00</w:t>
            </w:r>
          </w:p>
        </w:tc>
        <w:tc>
          <w:tcPr>
            <w:tcW w:w="1418" w:type="dxa"/>
          </w:tcPr>
          <w:p w14:paraId="443B118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22.364,00</w:t>
            </w:r>
          </w:p>
        </w:tc>
        <w:tc>
          <w:tcPr>
            <w:tcW w:w="1417" w:type="dxa"/>
          </w:tcPr>
          <w:p w14:paraId="291D0A8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15.690,00</w:t>
            </w:r>
          </w:p>
        </w:tc>
        <w:tc>
          <w:tcPr>
            <w:tcW w:w="1417" w:type="dxa"/>
          </w:tcPr>
          <w:p w14:paraId="5A2A327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119,49</w:t>
            </w:r>
          </w:p>
        </w:tc>
      </w:tr>
      <w:tr w:rsidR="00F101B6" w:rsidRPr="002811D6" w14:paraId="358BC82E" w14:textId="77777777" w:rsidTr="00713958">
        <w:trPr>
          <w:jc w:val="center"/>
        </w:trPr>
        <w:tc>
          <w:tcPr>
            <w:tcW w:w="2689" w:type="dxa"/>
          </w:tcPr>
          <w:p w14:paraId="1CC8140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B. Mažuranić" Strizivojna - kompleks</w:t>
            </w:r>
          </w:p>
        </w:tc>
        <w:tc>
          <w:tcPr>
            <w:tcW w:w="1134" w:type="dxa"/>
          </w:tcPr>
          <w:p w14:paraId="42B4FC6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2.295,79</w:t>
            </w:r>
          </w:p>
        </w:tc>
        <w:tc>
          <w:tcPr>
            <w:tcW w:w="1275" w:type="dxa"/>
          </w:tcPr>
          <w:p w14:paraId="3442D2A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326.434,00</w:t>
            </w:r>
          </w:p>
        </w:tc>
        <w:tc>
          <w:tcPr>
            <w:tcW w:w="1418" w:type="dxa"/>
          </w:tcPr>
          <w:p w14:paraId="029934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313.952,00</w:t>
            </w:r>
          </w:p>
        </w:tc>
        <w:tc>
          <w:tcPr>
            <w:tcW w:w="1417" w:type="dxa"/>
          </w:tcPr>
          <w:p w14:paraId="4A91430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198.045,00</w:t>
            </w:r>
          </w:p>
        </w:tc>
        <w:tc>
          <w:tcPr>
            <w:tcW w:w="1417" w:type="dxa"/>
          </w:tcPr>
          <w:p w14:paraId="41C4CA2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117,25</w:t>
            </w:r>
          </w:p>
        </w:tc>
      </w:tr>
      <w:tr w:rsidR="00F101B6" w:rsidRPr="002811D6" w14:paraId="11A2D964" w14:textId="77777777" w:rsidTr="00713958">
        <w:trPr>
          <w:jc w:val="center"/>
        </w:trPr>
        <w:tc>
          <w:tcPr>
            <w:tcW w:w="2689" w:type="dxa"/>
          </w:tcPr>
          <w:p w14:paraId="4E8B654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J. Kozarca Đurđenovac - kompleks</w:t>
            </w:r>
          </w:p>
        </w:tc>
        <w:tc>
          <w:tcPr>
            <w:tcW w:w="1134" w:type="dxa"/>
          </w:tcPr>
          <w:p w14:paraId="54B9231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974,00</w:t>
            </w:r>
          </w:p>
        </w:tc>
        <w:tc>
          <w:tcPr>
            <w:tcW w:w="1275" w:type="dxa"/>
          </w:tcPr>
          <w:p w14:paraId="5D84227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131.852,00</w:t>
            </w:r>
          </w:p>
        </w:tc>
        <w:tc>
          <w:tcPr>
            <w:tcW w:w="1418" w:type="dxa"/>
          </w:tcPr>
          <w:p w14:paraId="312A10E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113.058,00</w:t>
            </w:r>
          </w:p>
        </w:tc>
        <w:tc>
          <w:tcPr>
            <w:tcW w:w="1417" w:type="dxa"/>
          </w:tcPr>
          <w:p w14:paraId="35D7758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84.583,00</w:t>
            </w:r>
          </w:p>
        </w:tc>
        <w:tc>
          <w:tcPr>
            <w:tcW w:w="1417" w:type="dxa"/>
          </w:tcPr>
          <w:p w14:paraId="25C5002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113,82</w:t>
            </w:r>
          </w:p>
        </w:tc>
      </w:tr>
      <w:tr w:rsidR="00F101B6" w:rsidRPr="002811D6" w14:paraId="794974BF" w14:textId="77777777" w:rsidTr="00713958">
        <w:trPr>
          <w:jc w:val="center"/>
        </w:trPr>
        <w:tc>
          <w:tcPr>
            <w:tcW w:w="2689" w:type="dxa"/>
          </w:tcPr>
          <w:p w14:paraId="2F7A9E4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Duboševica</w:t>
            </w:r>
          </w:p>
        </w:tc>
        <w:tc>
          <w:tcPr>
            <w:tcW w:w="1134" w:type="dxa"/>
          </w:tcPr>
          <w:p w14:paraId="0E16F88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125,00</w:t>
            </w:r>
          </w:p>
        </w:tc>
        <w:tc>
          <w:tcPr>
            <w:tcW w:w="1275" w:type="dxa"/>
          </w:tcPr>
          <w:p w14:paraId="22498B7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14.747,00</w:t>
            </w:r>
          </w:p>
        </w:tc>
        <w:tc>
          <w:tcPr>
            <w:tcW w:w="1418" w:type="dxa"/>
          </w:tcPr>
          <w:p w14:paraId="7A77489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15.773,00</w:t>
            </w:r>
          </w:p>
        </w:tc>
        <w:tc>
          <w:tcPr>
            <w:tcW w:w="1417" w:type="dxa"/>
          </w:tcPr>
          <w:p w14:paraId="4D27A65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12.102,00</w:t>
            </w:r>
          </w:p>
        </w:tc>
        <w:tc>
          <w:tcPr>
            <w:tcW w:w="1417" w:type="dxa"/>
          </w:tcPr>
          <w:p w14:paraId="05250BF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113,66</w:t>
            </w:r>
          </w:p>
        </w:tc>
      </w:tr>
      <w:tr w:rsidR="00F101B6" w:rsidRPr="002811D6" w14:paraId="2C04E701" w14:textId="77777777" w:rsidTr="00713958">
        <w:trPr>
          <w:jc w:val="center"/>
        </w:trPr>
        <w:tc>
          <w:tcPr>
            <w:tcW w:w="2689" w:type="dxa"/>
          </w:tcPr>
          <w:p w14:paraId="1210B80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Kuševac</w:t>
            </w:r>
          </w:p>
        </w:tc>
        <w:tc>
          <w:tcPr>
            <w:tcW w:w="1134" w:type="dxa"/>
          </w:tcPr>
          <w:p w14:paraId="26719D8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210,00</w:t>
            </w:r>
          </w:p>
        </w:tc>
        <w:tc>
          <w:tcPr>
            <w:tcW w:w="1275" w:type="dxa"/>
          </w:tcPr>
          <w:p w14:paraId="6FB4C62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22.507,00</w:t>
            </w:r>
          </w:p>
        </w:tc>
        <w:tc>
          <w:tcPr>
            <w:tcW w:w="1418" w:type="dxa"/>
          </w:tcPr>
          <w:p w14:paraId="0522303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24.053,00</w:t>
            </w:r>
          </w:p>
        </w:tc>
        <w:tc>
          <w:tcPr>
            <w:tcW w:w="1417" w:type="dxa"/>
          </w:tcPr>
          <w:p w14:paraId="0BA07F6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23.859,00</w:t>
            </w:r>
          </w:p>
        </w:tc>
        <w:tc>
          <w:tcPr>
            <w:tcW w:w="1417" w:type="dxa"/>
          </w:tcPr>
          <w:p w14:paraId="2745637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113,31</w:t>
            </w:r>
          </w:p>
        </w:tc>
      </w:tr>
      <w:tr w:rsidR="00F101B6" w:rsidRPr="002811D6" w14:paraId="5FC84ADC" w14:textId="77777777" w:rsidTr="00713958">
        <w:trPr>
          <w:jc w:val="center"/>
        </w:trPr>
        <w:tc>
          <w:tcPr>
            <w:tcW w:w="2689" w:type="dxa"/>
          </w:tcPr>
          <w:p w14:paraId="531EDBF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OGŠ Kontesa Dora Pejačević</w:t>
            </w:r>
          </w:p>
        </w:tc>
        <w:tc>
          <w:tcPr>
            <w:tcW w:w="1134" w:type="dxa"/>
          </w:tcPr>
          <w:p w14:paraId="61EA75D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561,00</w:t>
            </w:r>
          </w:p>
        </w:tc>
        <w:tc>
          <w:tcPr>
            <w:tcW w:w="1275" w:type="dxa"/>
          </w:tcPr>
          <w:p w14:paraId="7AB6A4E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13.781,00</w:t>
            </w:r>
          </w:p>
        </w:tc>
        <w:tc>
          <w:tcPr>
            <w:tcW w:w="1418" w:type="dxa"/>
          </w:tcPr>
          <w:p w14:paraId="4BE0DA74" w14:textId="5DBA6D04"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0C297853" w14:textId="04341947"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2DF9B60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113,04</w:t>
            </w:r>
          </w:p>
        </w:tc>
      </w:tr>
      <w:tr w:rsidR="00F101B6" w:rsidRPr="002811D6" w14:paraId="252B49D8" w14:textId="77777777" w:rsidTr="00713958">
        <w:trPr>
          <w:jc w:val="center"/>
        </w:trPr>
        <w:tc>
          <w:tcPr>
            <w:tcW w:w="2689" w:type="dxa"/>
          </w:tcPr>
          <w:p w14:paraId="21ECB57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Dore Pejačević, Našice - kompleks</w:t>
            </w:r>
          </w:p>
        </w:tc>
        <w:tc>
          <w:tcPr>
            <w:tcW w:w="1134" w:type="dxa"/>
          </w:tcPr>
          <w:p w14:paraId="10FB2E8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4.216,00</w:t>
            </w:r>
          </w:p>
        </w:tc>
        <w:tc>
          <w:tcPr>
            <w:tcW w:w="1275" w:type="dxa"/>
          </w:tcPr>
          <w:p w14:paraId="0F352B7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478.352,00</w:t>
            </w:r>
          </w:p>
        </w:tc>
        <w:tc>
          <w:tcPr>
            <w:tcW w:w="1418" w:type="dxa"/>
          </w:tcPr>
          <w:p w14:paraId="05D14B1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391.140,00</w:t>
            </w:r>
          </w:p>
        </w:tc>
        <w:tc>
          <w:tcPr>
            <w:tcW w:w="1417" w:type="dxa"/>
          </w:tcPr>
          <w:p w14:paraId="4939DF6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424.803,00</w:t>
            </w:r>
          </w:p>
        </w:tc>
        <w:tc>
          <w:tcPr>
            <w:tcW w:w="1417" w:type="dxa"/>
          </w:tcPr>
          <w:p w14:paraId="4C3B976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112,89</w:t>
            </w:r>
          </w:p>
        </w:tc>
      </w:tr>
      <w:tr w:rsidR="00F101B6" w:rsidRPr="002811D6" w14:paraId="05417DFA" w14:textId="77777777" w:rsidTr="00713958">
        <w:trPr>
          <w:jc w:val="center"/>
        </w:trPr>
        <w:tc>
          <w:tcPr>
            <w:tcW w:w="2689" w:type="dxa"/>
          </w:tcPr>
          <w:p w14:paraId="08BCA2A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Poljoprivredna i veterinarska škola Osijek</w:t>
            </w:r>
          </w:p>
        </w:tc>
        <w:tc>
          <w:tcPr>
            <w:tcW w:w="1134" w:type="dxa"/>
          </w:tcPr>
          <w:p w14:paraId="47B7FF6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5.318,00</w:t>
            </w:r>
          </w:p>
        </w:tc>
        <w:tc>
          <w:tcPr>
            <w:tcW w:w="1275" w:type="dxa"/>
          </w:tcPr>
          <w:p w14:paraId="78CE41D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566.542,00</w:t>
            </w:r>
          </w:p>
        </w:tc>
        <w:tc>
          <w:tcPr>
            <w:tcW w:w="1418" w:type="dxa"/>
          </w:tcPr>
          <w:p w14:paraId="1BC01DF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634.175,00</w:t>
            </w:r>
          </w:p>
        </w:tc>
        <w:tc>
          <w:tcPr>
            <w:tcW w:w="1417" w:type="dxa"/>
          </w:tcPr>
          <w:p w14:paraId="344A25D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644.530,00</w:t>
            </w:r>
          </w:p>
        </w:tc>
        <w:tc>
          <w:tcPr>
            <w:tcW w:w="1417" w:type="dxa"/>
          </w:tcPr>
          <w:p w14:paraId="1B9A307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112,86</w:t>
            </w:r>
          </w:p>
        </w:tc>
      </w:tr>
      <w:tr w:rsidR="00F101B6" w:rsidRPr="002811D6" w14:paraId="354CFF49" w14:textId="77777777" w:rsidTr="00713958">
        <w:trPr>
          <w:jc w:val="center"/>
        </w:trPr>
        <w:tc>
          <w:tcPr>
            <w:tcW w:w="2689" w:type="dxa"/>
          </w:tcPr>
          <w:p w14:paraId="3C8A9D4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Velimirovac</w:t>
            </w:r>
          </w:p>
        </w:tc>
        <w:tc>
          <w:tcPr>
            <w:tcW w:w="1134" w:type="dxa"/>
          </w:tcPr>
          <w:p w14:paraId="2CBFEB1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352,00</w:t>
            </w:r>
          </w:p>
        </w:tc>
        <w:tc>
          <w:tcPr>
            <w:tcW w:w="1275" w:type="dxa"/>
          </w:tcPr>
          <w:p w14:paraId="59AA530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41.672,00</w:t>
            </w:r>
          </w:p>
        </w:tc>
        <w:tc>
          <w:tcPr>
            <w:tcW w:w="1418" w:type="dxa"/>
          </w:tcPr>
          <w:p w14:paraId="763F270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42.922,00</w:t>
            </w:r>
          </w:p>
        </w:tc>
        <w:tc>
          <w:tcPr>
            <w:tcW w:w="1417" w:type="dxa"/>
          </w:tcPr>
          <w:p w14:paraId="6FCA07D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41.483,00</w:t>
            </w:r>
          </w:p>
        </w:tc>
        <w:tc>
          <w:tcPr>
            <w:tcW w:w="1417" w:type="dxa"/>
          </w:tcPr>
          <w:p w14:paraId="349AE4E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110,87</w:t>
            </w:r>
          </w:p>
        </w:tc>
      </w:tr>
      <w:tr w:rsidR="00F101B6" w:rsidRPr="002811D6" w14:paraId="3E49B613" w14:textId="77777777" w:rsidTr="00713958">
        <w:trPr>
          <w:jc w:val="center"/>
        </w:trPr>
        <w:tc>
          <w:tcPr>
            <w:tcW w:w="2689" w:type="dxa"/>
          </w:tcPr>
          <w:p w14:paraId="65EA6D4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Grabovac</w:t>
            </w:r>
          </w:p>
        </w:tc>
        <w:tc>
          <w:tcPr>
            <w:tcW w:w="1134" w:type="dxa"/>
          </w:tcPr>
          <w:p w14:paraId="6D6F543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383,00</w:t>
            </w:r>
          </w:p>
        </w:tc>
        <w:tc>
          <w:tcPr>
            <w:tcW w:w="1275" w:type="dxa"/>
          </w:tcPr>
          <w:p w14:paraId="62FEEC3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44.457,00</w:t>
            </w:r>
          </w:p>
        </w:tc>
        <w:tc>
          <w:tcPr>
            <w:tcW w:w="1418" w:type="dxa"/>
          </w:tcPr>
          <w:p w14:paraId="68B8EE3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42.935,00</w:t>
            </w:r>
          </w:p>
        </w:tc>
        <w:tc>
          <w:tcPr>
            <w:tcW w:w="1417" w:type="dxa"/>
          </w:tcPr>
          <w:p w14:paraId="1996C37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39.011,00</w:t>
            </w:r>
          </w:p>
        </w:tc>
        <w:tc>
          <w:tcPr>
            <w:tcW w:w="1417" w:type="dxa"/>
          </w:tcPr>
          <w:p w14:paraId="47D4804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110,01</w:t>
            </w:r>
          </w:p>
        </w:tc>
      </w:tr>
      <w:tr w:rsidR="00F101B6" w:rsidRPr="002811D6" w14:paraId="0ACCE423" w14:textId="77777777" w:rsidTr="00713958">
        <w:trPr>
          <w:jc w:val="center"/>
        </w:trPr>
        <w:tc>
          <w:tcPr>
            <w:tcW w:w="2689" w:type="dxa"/>
          </w:tcPr>
          <w:p w14:paraId="2CDADD0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Vinogradci</w:t>
            </w:r>
          </w:p>
        </w:tc>
        <w:tc>
          <w:tcPr>
            <w:tcW w:w="1134" w:type="dxa"/>
          </w:tcPr>
          <w:p w14:paraId="635E457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w:t>
            </w:r>
          </w:p>
        </w:tc>
        <w:tc>
          <w:tcPr>
            <w:tcW w:w="1275" w:type="dxa"/>
          </w:tcPr>
          <w:p w14:paraId="329C8E2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13.093,00</w:t>
            </w:r>
          </w:p>
        </w:tc>
        <w:tc>
          <w:tcPr>
            <w:tcW w:w="1418" w:type="dxa"/>
          </w:tcPr>
          <w:p w14:paraId="3B05209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12.568,00</w:t>
            </w:r>
          </w:p>
        </w:tc>
        <w:tc>
          <w:tcPr>
            <w:tcW w:w="1417" w:type="dxa"/>
          </w:tcPr>
          <w:p w14:paraId="4EBF245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13.157,00</w:t>
            </w:r>
          </w:p>
        </w:tc>
        <w:tc>
          <w:tcPr>
            <w:tcW w:w="1417" w:type="dxa"/>
          </w:tcPr>
          <w:p w14:paraId="15E1999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109,39</w:t>
            </w:r>
          </w:p>
        </w:tc>
      </w:tr>
      <w:tr w:rsidR="00F101B6" w:rsidRPr="002811D6" w14:paraId="79CDFA02" w14:textId="77777777" w:rsidTr="00713958">
        <w:trPr>
          <w:jc w:val="center"/>
        </w:trPr>
        <w:tc>
          <w:tcPr>
            <w:tcW w:w="2689" w:type="dxa"/>
          </w:tcPr>
          <w:p w14:paraId="7158B66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Lađanska</w:t>
            </w:r>
          </w:p>
        </w:tc>
        <w:tc>
          <w:tcPr>
            <w:tcW w:w="1134" w:type="dxa"/>
          </w:tcPr>
          <w:p w14:paraId="735992C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135,70</w:t>
            </w:r>
          </w:p>
        </w:tc>
        <w:tc>
          <w:tcPr>
            <w:tcW w:w="1275" w:type="dxa"/>
          </w:tcPr>
          <w:p w14:paraId="4E600F7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17.273,00</w:t>
            </w:r>
          </w:p>
        </w:tc>
        <w:tc>
          <w:tcPr>
            <w:tcW w:w="1418" w:type="dxa"/>
          </w:tcPr>
          <w:p w14:paraId="563F27B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13.398,00</w:t>
            </w:r>
          </w:p>
        </w:tc>
        <w:tc>
          <w:tcPr>
            <w:tcW w:w="1417" w:type="dxa"/>
          </w:tcPr>
          <w:p w14:paraId="4FE39A9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13.666,00</w:t>
            </w:r>
          </w:p>
        </w:tc>
        <w:tc>
          <w:tcPr>
            <w:tcW w:w="1417" w:type="dxa"/>
          </w:tcPr>
          <w:p w14:paraId="69AF013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108,68</w:t>
            </w:r>
          </w:p>
        </w:tc>
      </w:tr>
      <w:tr w:rsidR="00F101B6" w:rsidRPr="002811D6" w14:paraId="56978DF1" w14:textId="77777777" w:rsidTr="00713958">
        <w:trPr>
          <w:jc w:val="center"/>
        </w:trPr>
        <w:tc>
          <w:tcPr>
            <w:tcW w:w="2689" w:type="dxa"/>
          </w:tcPr>
          <w:p w14:paraId="6DFD21E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"A. Harambašić" Donji Miholjac - kompleks</w:t>
            </w:r>
          </w:p>
        </w:tc>
        <w:tc>
          <w:tcPr>
            <w:tcW w:w="1134" w:type="dxa"/>
          </w:tcPr>
          <w:p w14:paraId="230B5D0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5.684,99</w:t>
            </w:r>
          </w:p>
        </w:tc>
        <w:tc>
          <w:tcPr>
            <w:tcW w:w="1275" w:type="dxa"/>
          </w:tcPr>
          <w:p w14:paraId="05FCF75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620.347,00</w:t>
            </w:r>
          </w:p>
        </w:tc>
        <w:tc>
          <w:tcPr>
            <w:tcW w:w="1418" w:type="dxa"/>
          </w:tcPr>
          <w:p w14:paraId="54A8981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491.659,00</w:t>
            </w:r>
          </w:p>
        </w:tc>
        <w:tc>
          <w:tcPr>
            <w:tcW w:w="1417" w:type="dxa"/>
          </w:tcPr>
          <w:p w14:paraId="62E0B1D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519.509,00</w:t>
            </w:r>
          </w:p>
        </w:tc>
        <w:tc>
          <w:tcPr>
            <w:tcW w:w="1417" w:type="dxa"/>
          </w:tcPr>
          <w:p w14:paraId="6113FB2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107,93</w:t>
            </w:r>
          </w:p>
        </w:tc>
      </w:tr>
      <w:tr w:rsidR="00F101B6" w:rsidRPr="002811D6" w14:paraId="1013432C" w14:textId="77777777" w:rsidTr="00713958">
        <w:trPr>
          <w:jc w:val="center"/>
        </w:trPr>
        <w:tc>
          <w:tcPr>
            <w:tcW w:w="2689" w:type="dxa"/>
          </w:tcPr>
          <w:p w14:paraId="0F2D30E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Lug Subotički</w:t>
            </w:r>
          </w:p>
        </w:tc>
        <w:tc>
          <w:tcPr>
            <w:tcW w:w="1134" w:type="dxa"/>
          </w:tcPr>
          <w:p w14:paraId="53BA5D1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220,00</w:t>
            </w:r>
          </w:p>
        </w:tc>
        <w:tc>
          <w:tcPr>
            <w:tcW w:w="1275" w:type="dxa"/>
          </w:tcPr>
          <w:p w14:paraId="2F9244A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27.086,00</w:t>
            </w:r>
          </w:p>
        </w:tc>
        <w:tc>
          <w:tcPr>
            <w:tcW w:w="1418" w:type="dxa"/>
          </w:tcPr>
          <w:p w14:paraId="195F7EF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24.178,00</w:t>
            </w:r>
          </w:p>
        </w:tc>
        <w:tc>
          <w:tcPr>
            <w:tcW w:w="1417" w:type="dxa"/>
          </w:tcPr>
          <w:p w14:paraId="7F96EF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20.243,00</w:t>
            </w:r>
          </w:p>
        </w:tc>
        <w:tc>
          <w:tcPr>
            <w:tcW w:w="1417" w:type="dxa"/>
          </w:tcPr>
          <w:p w14:paraId="5C7F05E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106,98</w:t>
            </w:r>
          </w:p>
        </w:tc>
      </w:tr>
      <w:tr w:rsidR="00F101B6" w:rsidRPr="002811D6" w14:paraId="29877855" w14:textId="77777777" w:rsidTr="00713958">
        <w:trPr>
          <w:jc w:val="center"/>
        </w:trPr>
        <w:tc>
          <w:tcPr>
            <w:tcW w:w="2689" w:type="dxa"/>
          </w:tcPr>
          <w:p w14:paraId="4E049BF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Bilje - kompleks</w:t>
            </w:r>
          </w:p>
        </w:tc>
        <w:tc>
          <w:tcPr>
            <w:tcW w:w="1134" w:type="dxa"/>
          </w:tcPr>
          <w:p w14:paraId="21DF45C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3.060,33</w:t>
            </w:r>
          </w:p>
        </w:tc>
        <w:tc>
          <w:tcPr>
            <w:tcW w:w="1275" w:type="dxa"/>
          </w:tcPr>
          <w:p w14:paraId="0D853D0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332.422,00</w:t>
            </w:r>
          </w:p>
        </w:tc>
        <w:tc>
          <w:tcPr>
            <w:tcW w:w="1418" w:type="dxa"/>
          </w:tcPr>
          <w:p w14:paraId="4B83564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294.353,00</w:t>
            </w:r>
          </w:p>
        </w:tc>
        <w:tc>
          <w:tcPr>
            <w:tcW w:w="1417" w:type="dxa"/>
          </w:tcPr>
          <w:p w14:paraId="089139E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339.767,00</w:t>
            </w:r>
          </w:p>
        </w:tc>
        <w:tc>
          <w:tcPr>
            <w:tcW w:w="1417" w:type="dxa"/>
          </w:tcPr>
          <w:p w14:paraId="4668476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105,28</w:t>
            </w:r>
          </w:p>
        </w:tc>
      </w:tr>
      <w:tr w:rsidR="00F101B6" w:rsidRPr="002811D6" w14:paraId="257A5BA0" w14:textId="77777777" w:rsidTr="00713958">
        <w:trPr>
          <w:jc w:val="center"/>
        </w:trPr>
        <w:tc>
          <w:tcPr>
            <w:tcW w:w="2689" w:type="dxa"/>
          </w:tcPr>
          <w:p w14:paraId="4D2026C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Antunovac</w:t>
            </w:r>
          </w:p>
        </w:tc>
        <w:tc>
          <w:tcPr>
            <w:tcW w:w="1134" w:type="dxa"/>
          </w:tcPr>
          <w:p w14:paraId="657C683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1.845,67</w:t>
            </w:r>
          </w:p>
        </w:tc>
        <w:tc>
          <w:tcPr>
            <w:tcW w:w="1275" w:type="dxa"/>
          </w:tcPr>
          <w:p w14:paraId="70B73AE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183.475,00</w:t>
            </w:r>
          </w:p>
        </w:tc>
        <w:tc>
          <w:tcPr>
            <w:tcW w:w="1418" w:type="dxa"/>
          </w:tcPr>
          <w:p w14:paraId="405CAFB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191.592,00</w:t>
            </w:r>
          </w:p>
        </w:tc>
        <w:tc>
          <w:tcPr>
            <w:tcW w:w="1417" w:type="dxa"/>
          </w:tcPr>
          <w:p w14:paraId="3ECD4DF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121.066,00</w:t>
            </w:r>
          </w:p>
        </w:tc>
        <w:tc>
          <w:tcPr>
            <w:tcW w:w="1417" w:type="dxa"/>
          </w:tcPr>
          <w:p w14:paraId="6534610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105,06</w:t>
            </w:r>
          </w:p>
        </w:tc>
      </w:tr>
      <w:tr w:rsidR="00F101B6" w:rsidRPr="002811D6" w14:paraId="1EB67D87" w14:textId="77777777" w:rsidTr="00713958">
        <w:trPr>
          <w:jc w:val="center"/>
        </w:trPr>
        <w:tc>
          <w:tcPr>
            <w:tcW w:w="2689" w:type="dxa"/>
          </w:tcPr>
          <w:p w14:paraId="6219D10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Darda</w:t>
            </w:r>
          </w:p>
        </w:tc>
        <w:tc>
          <w:tcPr>
            <w:tcW w:w="1134" w:type="dxa"/>
          </w:tcPr>
          <w:p w14:paraId="1375EE5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775,00</w:t>
            </w:r>
          </w:p>
        </w:tc>
        <w:tc>
          <w:tcPr>
            <w:tcW w:w="1275" w:type="dxa"/>
          </w:tcPr>
          <w:p w14:paraId="2E443FF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151.726,00</w:t>
            </w:r>
          </w:p>
        </w:tc>
        <w:tc>
          <w:tcPr>
            <w:tcW w:w="1418" w:type="dxa"/>
          </w:tcPr>
          <w:p w14:paraId="0B55C1F7" w14:textId="450EB27E" w:rsidR="00F101B6" w:rsidRPr="002811D6" w:rsidRDefault="00713958"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3FEEA2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10.156,00</w:t>
            </w:r>
          </w:p>
        </w:tc>
        <w:tc>
          <w:tcPr>
            <w:tcW w:w="1417" w:type="dxa"/>
          </w:tcPr>
          <w:p w14:paraId="156A010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104,44</w:t>
            </w:r>
          </w:p>
        </w:tc>
      </w:tr>
      <w:tr w:rsidR="00F101B6" w:rsidRPr="002811D6" w14:paraId="767C6888" w14:textId="77777777" w:rsidTr="00713958">
        <w:trPr>
          <w:jc w:val="center"/>
        </w:trPr>
        <w:tc>
          <w:tcPr>
            <w:tcW w:w="2689" w:type="dxa"/>
          </w:tcPr>
          <w:p w14:paraId="59FA73E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Čamagajevci</w:t>
            </w:r>
          </w:p>
        </w:tc>
        <w:tc>
          <w:tcPr>
            <w:tcW w:w="1134" w:type="dxa"/>
          </w:tcPr>
          <w:p w14:paraId="783DC9F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108,00</w:t>
            </w:r>
          </w:p>
        </w:tc>
        <w:tc>
          <w:tcPr>
            <w:tcW w:w="1275" w:type="dxa"/>
          </w:tcPr>
          <w:p w14:paraId="757A39D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13.291,00</w:t>
            </w:r>
          </w:p>
        </w:tc>
        <w:tc>
          <w:tcPr>
            <w:tcW w:w="1418" w:type="dxa"/>
          </w:tcPr>
          <w:p w14:paraId="6D0A960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11.380,00</w:t>
            </w:r>
          </w:p>
        </w:tc>
        <w:tc>
          <w:tcPr>
            <w:tcW w:w="1417" w:type="dxa"/>
          </w:tcPr>
          <w:p w14:paraId="4A2B1E3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7.435,00</w:t>
            </w:r>
          </w:p>
        </w:tc>
        <w:tc>
          <w:tcPr>
            <w:tcW w:w="1417" w:type="dxa"/>
          </w:tcPr>
          <w:p w14:paraId="7332949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104,36</w:t>
            </w:r>
          </w:p>
        </w:tc>
      </w:tr>
      <w:tr w:rsidR="00F101B6" w:rsidRPr="002811D6" w14:paraId="345B0C8F" w14:textId="77777777" w:rsidTr="00713958">
        <w:trPr>
          <w:jc w:val="center"/>
        </w:trPr>
        <w:tc>
          <w:tcPr>
            <w:tcW w:w="2689" w:type="dxa"/>
          </w:tcPr>
          <w:p w14:paraId="1DC3226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Ivana Kukuljevića Belišće - kompleks</w:t>
            </w:r>
          </w:p>
        </w:tc>
        <w:tc>
          <w:tcPr>
            <w:tcW w:w="1134" w:type="dxa"/>
          </w:tcPr>
          <w:p w14:paraId="620C23D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6.946,00</w:t>
            </w:r>
          </w:p>
        </w:tc>
        <w:tc>
          <w:tcPr>
            <w:tcW w:w="1275" w:type="dxa"/>
          </w:tcPr>
          <w:p w14:paraId="06C78EB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732.668,00</w:t>
            </w:r>
          </w:p>
        </w:tc>
        <w:tc>
          <w:tcPr>
            <w:tcW w:w="1418" w:type="dxa"/>
          </w:tcPr>
          <w:p w14:paraId="30BB421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689.932,00</w:t>
            </w:r>
          </w:p>
        </w:tc>
        <w:tc>
          <w:tcPr>
            <w:tcW w:w="1417" w:type="dxa"/>
          </w:tcPr>
          <w:p w14:paraId="1AE297D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691.464,00</w:t>
            </w:r>
          </w:p>
        </w:tc>
        <w:tc>
          <w:tcPr>
            <w:tcW w:w="1417" w:type="dxa"/>
          </w:tcPr>
          <w:p w14:paraId="01E7CAC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104,06</w:t>
            </w:r>
          </w:p>
        </w:tc>
      </w:tr>
      <w:tr w:rsidR="00F101B6" w:rsidRPr="002811D6" w14:paraId="5A644AFA" w14:textId="77777777" w:rsidTr="00713958">
        <w:trPr>
          <w:jc w:val="center"/>
        </w:trPr>
        <w:tc>
          <w:tcPr>
            <w:tcW w:w="2689" w:type="dxa"/>
          </w:tcPr>
          <w:p w14:paraId="23FDA2B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 xml:space="preserve">OŠ "J.J. Strossmayera" Đurđenovac </w:t>
            </w:r>
          </w:p>
        </w:tc>
        <w:tc>
          <w:tcPr>
            <w:tcW w:w="1134" w:type="dxa"/>
          </w:tcPr>
          <w:p w14:paraId="545926D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5.584,10</w:t>
            </w:r>
          </w:p>
        </w:tc>
        <w:tc>
          <w:tcPr>
            <w:tcW w:w="1275" w:type="dxa"/>
          </w:tcPr>
          <w:p w14:paraId="7B34F64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415.923,00</w:t>
            </w:r>
          </w:p>
        </w:tc>
        <w:tc>
          <w:tcPr>
            <w:tcW w:w="1418" w:type="dxa"/>
          </w:tcPr>
          <w:p w14:paraId="39D9D82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577.747,00</w:t>
            </w:r>
          </w:p>
        </w:tc>
        <w:tc>
          <w:tcPr>
            <w:tcW w:w="1417" w:type="dxa"/>
          </w:tcPr>
          <w:p w14:paraId="7545B3C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515.115,00</w:t>
            </w:r>
          </w:p>
        </w:tc>
        <w:tc>
          <w:tcPr>
            <w:tcW w:w="1417" w:type="dxa"/>
          </w:tcPr>
          <w:p w14:paraId="0E0E6C7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104,01</w:t>
            </w:r>
          </w:p>
        </w:tc>
      </w:tr>
      <w:tr w:rsidR="00F101B6" w:rsidRPr="002811D6" w14:paraId="530DA174" w14:textId="77777777" w:rsidTr="00713958">
        <w:trPr>
          <w:jc w:val="center"/>
        </w:trPr>
        <w:tc>
          <w:tcPr>
            <w:tcW w:w="2689" w:type="dxa"/>
          </w:tcPr>
          <w:p w14:paraId="549D3DA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Breznica Našička</w:t>
            </w:r>
          </w:p>
        </w:tc>
        <w:tc>
          <w:tcPr>
            <w:tcW w:w="1134" w:type="dxa"/>
          </w:tcPr>
          <w:p w14:paraId="2F53DC0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207,64</w:t>
            </w:r>
          </w:p>
        </w:tc>
        <w:tc>
          <w:tcPr>
            <w:tcW w:w="1275" w:type="dxa"/>
          </w:tcPr>
          <w:p w14:paraId="3F2DE67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22.594,00</w:t>
            </w:r>
          </w:p>
        </w:tc>
        <w:tc>
          <w:tcPr>
            <w:tcW w:w="1418" w:type="dxa"/>
          </w:tcPr>
          <w:p w14:paraId="5EF04EB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19.232,00</w:t>
            </w:r>
          </w:p>
        </w:tc>
        <w:tc>
          <w:tcPr>
            <w:tcW w:w="1417" w:type="dxa"/>
          </w:tcPr>
          <w:p w14:paraId="440854E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14.916,00</w:t>
            </w:r>
          </w:p>
        </w:tc>
        <w:tc>
          <w:tcPr>
            <w:tcW w:w="1417" w:type="dxa"/>
          </w:tcPr>
          <w:p w14:paraId="0EAE62B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102,56</w:t>
            </w:r>
          </w:p>
        </w:tc>
      </w:tr>
      <w:tr w:rsidR="00F101B6" w:rsidRPr="002811D6" w14:paraId="3CED27CD" w14:textId="77777777" w:rsidTr="00713958">
        <w:trPr>
          <w:jc w:val="center"/>
        </w:trPr>
        <w:tc>
          <w:tcPr>
            <w:tcW w:w="2689" w:type="dxa"/>
          </w:tcPr>
          <w:p w14:paraId="4CF7C7F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Ivanovci</w:t>
            </w:r>
          </w:p>
        </w:tc>
        <w:tc>
          <w:tcPr>
            <w:tcW w:w="1134" w:type="dxa"/>
          </w:tcPr>
          <w:p w14:paraId="58BF2CF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553,15</w:t>
            </w:r>
          </w:p>
        </w:tc>
        <w:tc>
          <w:tcPr>
            <w:tcW w:w="1275" w:type="dxa"/>
          </w:tcPr>
          <w:p w14:paraId="392DD31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51.907,00</w:t>
            </w:r>
          </w:p>
        </w:tc>
        <w:tc>
          <w:tcPr>
            <w:tcW w:w="1418" w:type="dxa"/>
          </w:tcPr>
          <w:p w14:paraId="2E07990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75.430,00</w:t>
            </w:r>
          </w:p>
        </w:tc>
        <w:tc>
          <w:tcPr>
            <w:tcW w:w="1417" w:type="dxa"/>
          </w:tcPr>
          <w:p w14:paraId="7487926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35.467,00</w:t>
            </w:r>
          </w:p>
        </w:tc>
        <w:tc>
          <w:tcPr>
            <w:tcW w:w="1417" w:type="dxa"/>
          </w:tcPr>
          <w:p w14:paraId="1008CEA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101,97</w:t>
            </w:r>
          </w:p>
        </w:tc>
      </w:tr>
      <w:tr w:rsidR="00F101B6" w:rsidRPr="002811D6" w14:paraId="45764044" w14:textId="77777777" w:rsidTr="00713958">
        <w:trPr>
          <w:jc w:val="center"/>
        </w:trPr>
        <w:tc>
          <w:tcPr>
            <w:tcW w:w="2689" w:type="dxa"/>
          </w:tcPr>
          <w:p w14:paraId="711CA75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Samatovci</w:t>
            </w:r>
          </w:p>
        </w:tc>
        <w:tc>
          <w:tcPr>
            <w:tcW w:w="1134" w:type="dxa"/>
          </w:tcPr>
          <w:p w14:paraId="734D3DA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200,00</w:t>
            </w:r>
          </w:p>
        </w:tc>
        <w:tc>
          <w:tcPr>
            <w:tcW w:w="1275" w:type="dxa"/>
          </w:tcPr>
          <w:p w14:paraId="75420EC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21.696,00</w:t>
            </w:r>
          </w:p>
        </w:tc>
        <w:tc>
          <w:tcPr>
            <w:tcW w:w="1418" w:type="dxa"/>
          </w:tcPr>
          <w:p w14:paraId="023E82B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24.977,00</w:t>
            </w:r>
          </w:p>
        </w:tc>
        <w:tc>
          <w:tcPr>
            <w:tcW w:w="1417" w:type="dxa"/>
          </w:tcPr>
          <w:p w14:paraId="3328D7B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17.159,00</w:t>
            </w:r>
          </w:p>
        </w:tc>
        <w:tc>
          <w:tcPr>
            <w:tcW w:w="1417" w:type="dxa"/>
          </w:tcPr>
          <w:p w14:paraId="40E8FE7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101,28</w:t>
            </w:r>
          </w:p>
        </w:tc>
      </w:tr>
      <w:tr w:rsidR="00F101B6" w:rsidRPr="002811D6" w14:paraId="2DDE36A3" w14:textId="77777777" w:rsidTr="00713958">
        <w:trPr>
          <w:jc w:val="center"/>
        </w:trPr>
        <w:tc>
          <w:tcPr>
            <w:tcW w:w="2689" w:type="dxa"/>
          </w:tcPr>
          <w:p w14:paraId="648C5D4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Lug</w:t>
            </w:r>
          </w:p>
        </w:tc>
        <w:tc>
          <w:tcPr>
            <w:tcW w:w="1134" w:type="dxa"/>
          </w:tcPr>
          <w:p w14:paraId="77E327D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1.167,36</w:t>
            </w:r>
          </w:p>
        </w:tc>
        <w:tc>
          <w:tcPr>
            <w:tcW w:w="1275" w:type="dxa"/>
          </w:tcPr>
          <w:p w14:paraId="607C1BA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93.348,00</w:t>
            </w:r>
          </w:p>
        </w:tc>
        <w:tc>
          <w:tcPr>
            <w:tcW w:w="1418" w:type="dxa"/>
          </w:tcPr>
          <w:p w14:paraId="143E9B1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128.875,00</w:t>
            </w:r>
          </w:p>
        </w:tc>
        <w:tc>
          <w:tcPr>
            <w:tcW w:w="1417" w:type="dxa"/>
          </w:tcPr>
          <w:p w14:paraId="40D0494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130.809,00</w:t>
            </w:r>
          </w:p>
        </w:tc>
        <w:tc>
          <w:tcPr>
            <w:tcW w:w="1417" w:type="dxa"/>
          </w:tcPr>
          <w:p w14:paraId="1198CC3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100,81</w:t>
            </w:r>
          </w:p>
        </w:tc>
      </w:tr>
      <w:tr w:rsidR="00F101B6" w:rsidRPr="002811D6" w14:paraId="4958A856" w14:textId="77777777" w:rsidTr="00713958">
        <w:trPr>
          <w:jc w:val="center"/>
        </w:trPr>
        <w:tc>
          <w:tcPr>
            <w:tcW w:w="2689" w:type="dxa"/>
          </w:tcPr>
          <w:p w14:paraId="40E2E5F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Kozarac</w:t>
            </w:r>
          </w:p>
        </w:tc>
        <w:tc>
          <w:tcPr>
            <w:tcW w:w="1134" w:type="dxa"/>
          </w:tcPr>
          <w:p w14:paraId="5B9C9A3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171,00</w:t>
            </w:r>
          </w:p>
        </w:tc>
        <w:tc>
          <w:tcPr>
            <w:tcW w:w="1275" w:type="dxa"/>
          </w:tcPr>
          <w:p w14:paraId="21D4B18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20.191,00</w:t>
            </w:r>
          </w:p>
        </w:tc>
        <w:tc>
          <w:tcPr>
            <w:tcW w:w="1418" w:type="dxa"/>
          </w:tcPr>
          <w:p w14:paraId="77AC674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19.152,00</w:t>
            </w:r>
          </w:p>
        </w:tc>
        <w:tc>
          <w:tcPr>
            <w:tcW w:w="1417" w:type="dxa"/>
          </w:tcPr>
          <w:p w14:paraId="2C04098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11.698,00</w:t>
            </w:r>
          </w:p>
        </w:tc>
        <w:tc>
          <w:tcPr>
            <w:tcW w:w="1417" w:type="dxa"/>
          </w:tcPr>
          <w:p w14:paraId="31EF6D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99,50</w:t>
            </w:r>
          </w:p>
        </w:tc>
      </w:tr>
      <w:tr w:rsidR="00F101B6" w:rsidRPr="002811D6" w14:paraId="2737CAA1" w14:textId="77777777" w:rsidTr="00713958">
        <w:trPr>
          <w:jc w:val="center"/>
        </w:trPr>
        <w:tc>
          <w:tcPr>
            <w:tcW w:w="2689" w:type="dxa"/>
          </w:tcPr>
          <w:p w14:paraId="693ECE8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B. Slovaka" Jelisavac - kompleks</w:t>
            </w:r>
          </w:p>
        </w:tc>
        <w:tc>
          <w:tcPr>
            <w:tcW w:w="1134" w:type="dxa"/>
          </w:tcPr>
          <w:p w14:paraId="2985B80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1.543,00</w:t>
            </w:r>
          </w:p>
        </w:tc>
        <w:tc>
          <w:tcPr>
            <w:tcW w:w="1275" w:type="dxa"/>
          </w:tcPr>
          <w:p w14:paraId="09F0E99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129.432,00</w:t>
            </w:r>
          </w:p>
        </w:tc>
        <w:tc>
          <w:tcPr>
            <w:tcW w:w="1418" w:type="dxa"/>
          </w:tcPr>
          <w:p w14:paraId="7A3DF68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182.584,00</w:t>
            </w:r>
          </w:p>
        </w:tc>
        <w:tc>
          <w:tcPr>
            <w:tcW w:w="1417" w:type="dxa"/>
          </w:tcPr>
          <w:p w14:paraId="3628A85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155.720,00</w:t>
            </w:r>
          </w:p>
        </w:tc>
        <w:tc>
          <w:tcPr>
            <w:tcW w:w="1417" w:type="dxa"/>
          </w:tcPr>
          <w:p w14:paraId="50CEC3B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98,60</w:t>
            </w:r>
          </w:p>
        </w:tc>
      </w:tr>
      <w:tr w:rsidR="00F101B6" w:rsidRPr="002811D6" w14:paraId="0F234646" w14:textId="77777777" w:rsidTr="00713958">
        <w:trPr>
          <w:jc w:val="center"/>
        </w:trPr>
        <w:tc>
          <w:tcPr>
            <w:tcW w:w="2689" w:type="dxa"/>
          </w:tcPr>
          <w:p w14:paraId="2265595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Petlovac</w:t>
            </w:r>
          </w:p>
        </w:tc>
        <w:tc>
          <w:tcPr>
            <w:tcW w:w="1134" w:type="dxa"/>
          </w:tcPr>
          <w:p w14:paraId="2520D95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317,74</w:t>
            </w:r>
          </w:p>
        </w:tc>
        <w:tc>
          <w:tcPr>
            <w:tcW w:w="1275" w:type="dxa"/>
          </w:tcPr>
          <w:p w14:paraId="783F833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39.422,00</w:t>
            </w:r>
          </w:p>
        </w:tc>
        <w:tc>
          <w:tcPr>
            <w:tcW w:w="1418" w:type="dxa"/>
          </w:tcPr>
          <w:p w14:paraId="3799212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30.774,00</w:t>
            </w:r>
          </w:p>
        </w:tc>
        <w:tc>
          <w:tcPr>
            <w:tcW w:w="1417" w:type="dxa"/>
          </w:tcPr>
          <w:p w14:paraId="0898D48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23.034,00</w:t>
            </w:r>
          </w:p>
        </w:tc>
        <w:tc>
          <w:tcPr>
            <w:tcW w:w="1417" w:type="dxa"/>
          </w:tcPr>
          <w:p w14:paraId="6A1DAA8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97,81</w:t>
            </w:r>
          </w:p>
        </w:tc>
      </w:tr>
      <w:tr w:rsidR="00F101B6" w:rsidRPr="002811D6" w14:paraId="544C281E" w14:textId="77777777" w:rsidTr="00713958">
        <w:trPr>
          <w:jc w:val="center"/>
        </w:trPr>
        <w:tc>
          <w:tcPr>
            <w:tcW w:w="2689" w:type="dxa"/>
          </w:tcPr>
          <w:p w14:paraId="574BA75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Bratoljuba Klaića Bizovac</w:t>
            </w:r>
          </w:p>
        </w:tc>
        <w:tc>
          <w:tcPr>
            <w:tcW w:w="1134" w:type="dxa"/>
          </w:tcPr>
          <w:p w14:paraId="0C60CD5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1.881,82</w:t>
            </w:r>
          </w:p>
        </w:tc>
        <w:tc>
          <w:tcPr>
            <w:tcW w:w="1275" w:type="dxa"/>
          </w:tcPr>
          <w:p w14:paraId="78B256A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206.479,00</w:t>
            </w:r>
          </w:p>
        </w:tc>
        <w:tc>
          <w:tcPr>
            <w:tcW w:w="1418" w:type="dxa"/>
          </w:tcPr>
          <w:p w14:paraId="6CB3FD0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203.710,00</w:t>
            </w:r>
          </w:p>
        </w:tc>
        <w:tc>
          <w:tcPr>
            <w:tcW w:w="1417" w:type="dxa"/>
          </w:tcPr>
          <w:p w14:paraId="4FFF72E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130.740,00</w:t>
            </w:r>
          </w:p>
        </w:tc>
        <w:tc>
          <w:tcPr>
            <w:tcW w:w="1417" w:type="dxa"/>
          </w:tcPr>
          <w:p w14:paraId="15E6DA2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95,82</w:t>
            </w:r>
          </w:p>
        </w:tc>
      </w:tr>
      <w:tr w:rsidR="00F101B6" w:rsidRPr="002811D6" w14:paraId="0AE74EE3" w14:textId="77777777" w:rsidTr="00713958">
        <w:trPr>
          <w:jc w:val="center"/>
        </w:trPr>
        <w:tc>
          <w:tcPr>
            <w:tcW w:w="2689" w:type="dxa"/>
          </w:tcPr>
          <w:p w14:paraId="08ABDCD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Feričanci - cijela zgrada</w:t>
            </w:r>
          </w:p>
        </w:tc>
        <w:tc>
          <w:tcPr>
            <w:tcW w:w="1134" w:type="dxa"/>
          </w:tcPr>
          <w:p w14:paraId="44440B0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262,00</w:t>
            </w:r>
          </w:p>
        </w:tc>
        <w:tc>
          <w:tcPr>
            <w:tcW w:w="1275" w:type="dxa"/>
          </w:tcPr>
          <w:p w14:paraId="016907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21.315,00</w:t>
            </w:r>
          </w:p>
        </w:tc>
        <w:tc>
          <w:tcPr>
            <w:tcW w:w="1418" w:type="dxa"/>
          </w:tcPr>
          <w:p w14:paraId="3562FCC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12.397,00</w:t>
            </w:r>
          </w:p>
        </w:tc>
        <w:tc>
          <w:tcPr>
            <w:tcW w:w="1417" w:type="dxa"/>
          </w:tcPr>
          <w:p w14:paraId="318714D0" w14:textId="53F52372"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2636444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94,44</w:t>
            </w:r>
          </w:p>
        </w:tc>
      </w:tr>
      <w:tr w:rsidR="00F101B6" w:rsidRPr="002811D6" w14:paraId="3AD565EA" w14:textId="77777777" w:rsidTr="00713958">
        <w:trPr>
          <w:jc w:val="center"/>
        </w:trPr>
        <w:tc>
          <w:tcPr>
            <w:tcW w:w="2689" w:type="dxa"/>
          </w:tcPr>
          <w:p w14:paraId="66CA192E" w14:textId="711DE500"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6358F8" w:rsidRPr="002811D6">
              <w:rPr>
                <w:rFonts w:ascii="Times New Roman" w:hAnsi="Times New Roman" w:cs="Times New Roman"/>
                <w:sz w:val="22"/>
                <w:szCs w:val="22"/>
              </w:rPr>
              <w:t xml:space="preserve">Osječko-baranjske županije </w:t>
            </w:r>
            <w:r w:rsidR="00AC405A" w:rsidRPr="002811D6">
              <w:rPr>
                <w:rFonts w:ascii="Times New Roman" w:hAnsi="Times New Roman" w:cs="Times New Roman"/>
                <w:sz w:val="22"/>
                <w:szCs w:val="22"/>
              </w:rPr>
              <w:t>–</w:t>
            </w:r>
            <w:r w:rsidRPr="002811D6">
              <w:rPr>
                <w:rFonts w:ascii="Times New Roman" w:hAnsi="Times New Roman" w:cs="Times New Roman"/>
                <w:sz w:val="22"/>
                <w:szCs w:val="22"/>
              </w:rPr>
              <w:t xml:space="preserve"> Ambulanta Višnjevac</w:t>
            </w:r>
          </w:p>
        </w:tc>
        <w:tc>
          <w:tcPr>
            <w:tcW w:w="1134" w:type="dxa"/>
          </w:tcPr>
          <w:p w14:paraId="7234D4D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1.223,82</w:t>
            </w:r>
          </w:p>
        </w:tc>
        <w:tc>
          <w:tcPr>
            <w:tcW w:w="1275" w:type="dxa"/>
          </w:tcPr>
          <w:p w14:paraId="6FD577B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104.578,00</w:t>
            </w:r>
          </w:p>
        </w:tc>
        <w:tc>
          <w:tcPr>
            <w:tcW w:w="1418" w:type="dxa"/>
          </w:tcPr>
          <w:p w14:paraId="6B5DC7C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127.687,00</w:t>
            </w:r>
          </w:p>
        </w:tc>
        <w:tc>
          <w:tcPr>
            <w:tcW w:w="1417" w:type="dxa"/>
          </w:tcPr>
          <w:p w14:paraId="07C6B8C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85.240,00</w:t>
            </w:r>
          </w:p>
        </w:tc>
        <w:tc>
          <w:tcPr>
            <w:tcW w:w="1417" w:type="dxa"/>
          </w:tcPr>
          <w:p w14:paraId="6DAA56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93,41</w:t>
            </w:r>
          </w:p>
        </w:tc>
      </w:tr>
      <w:tr w:rsidR="00F101B6" w:rsidRPr="002811D6" w14:paraId="0F9B62B8" w14:textId="77777777" w:rsidTr="00713958">
        <w:trPr>
          <w:jc w:val="center"/>
        </w:trPr>
        <w:tc>
          <w:tcPr>
            <w:tcW w:w="2689" w:type="dxa"/>
          </w:tcPr>
          <w:p w14:paraId="27B3954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Ivanovci Gorjanski</w:t>
            </w:r>
          </w:p>
        </w:tc>
        <w:tc>
          <w:tcPr>
            <w:tcW w:w="1134" w:type="dxa"/>
          </w:tcPr>
          <w:p w14:paraId="2F71B0E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310,00</w:t>
            </w:r>
          </w:p>
        </w:tc>
        <w:tc>
          <w:tcPr>
            <w:tcW w:w="1275" w:type="dxa"/>
          </w:tcPr>
          <w:p w14:paraId="379BB8E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36.740,00</w:t>
            </w:r>
          </w:p>
        </w:tc>
        <w:tc>
          <w:tcPr>
            <w:tcW w:w="1418" w:type="dxa"/>
          </w:tcPr>
          <w:p w14:paraId="6C103CF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37.641,00</w:t>
            </w:r>
          </w:p>
        </w:tc>
        <w:tc>
          <w:tcPr>
            <w:tcW w:w="1417" w:type="dxa"/>
          </w:tcPr>
          <w:p w14:paraId="4600D16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17.774,00</w:t>
            </w:r>
          </w:p>
        </w:tc>
        <w:tc>
          <w:tcPr>
            <w:tcW w:w="1417" w:type="dxa"/>
          </w:tcPr>
          <w:p w14:paraId="286D993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91,85</w:t>
            </w:r>
          </w:p>
        </w:tc>
      </w:tr>
      <w:tr w:rsidR="00F101B6" w:rsidRPr="002811D6" w14:paraId="3B7B1BAF" w14:textId="77777777" w:rsidTr="00713958">
        <w:trPr>
          <w:jc w:val="center"/>
        </w:trPr>
        <w:tc>
          <w:tcPr>
            <w:tcW w:w="2689" w:type="dxa"/>
          </w:tcPr>
          <w:p w14:paraId="5726E5D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Podgorač</w:t>
            </w:r>
          </w:p>
        </w:tc>
        <w:tc>
          <w:tcPr>
            <w:tcW w:w="1134" w:type="dxa"/>
          </w:tcPr>
          <w:p w14:paraId="0A4D31E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205,00</w:t>
            </w:r>
          </w:p>
        </w:tc>
        <w:tc>
          <w:tcPr>
            <w:tcW w:w="1275" w:type="dxa"/>
          </w:tcPr>
          <w:p w14:paraId="4E7FD32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21.445,00</w:t>
            </w:r>
          </w:p>
        </w:tc>
        <w:tc>
          <w:tcPr>
            <w:tcW w:w="1418" w:type="dxa"/>
          </w:tcPr>
          <w:p w14:paraId="18D4DC3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15.932,00</w:t>
            </w:r>
          </w:p>
        </w:tc>
        <w:tc>
          <w:tcPr>
            <w:tcW w:w="1417" w:type="dxa"/>
          </w:tcPr>
          <w:p w14:paraId="3910B0F3" w14:textId="7E5DA2F4"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50612FF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91,16</w:t>
            </w:r>
          </w:p>
        </w:tc>
      </w:tr>
      <w:tr w:rsidR="00F101B6" w:rsidRPr="002811D6" w14:paraId="3F0EBEF0" w14:textId="77777777" w:rsidTr="00713958">
        <w:trPr>
          <w:jc w:val="center"/>
        </w:trPr>
        <w:tc>
          <w:tcPr>
            <w:tcW w:w="2689" w:type="dxa"/>
          </w:tcPr>
          <w:p w14:paraId="7CE1DE70"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Matija Gubec - kompleks</w:t>
            </w:r>
          </w:p>
        </w:tc>
        <w:tc>
          <w:tcPr>
            <w:tcW w:w="1134" w:type="dxa"/>
          </w:tcPr>
          <w:p w14:paraId="001F750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2.003,00</w:t>
            </w:r>
          </w:p>
        </w:tc>
        <w:tc>
          <w:tcPr>
            <w:tcW w:w="1275" w:type="dxa"/>
          </w:tcPr>
          <w:p w14:paraId="51D9A7F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265.588,96</w:t>
            </w:r>
          </w:p>
        </w:tc>
        <w:tc>
          <w:tcPr>
            <w:tcW w:w="1418" w:type="dxa"/>
          </w:tcPr>
          <w:p w14:paraId="260DBCC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177.038,04</w:t>
            </w:r>
          </w:p>
        </w:tc>
        <w:tc>
          <w:tcPr>
            <w:tcW w:w="1417" w:type="dxa"/>
          </w:tcPr>
          <w:p w14:paraId="7810AEF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104.544,00</w:t>
            </w:r>
          </w:p>
        </w:tc>
        <w:tc>
          <w:tcPr>
            <w:tcW w:w="1417" w:type="dxa"/>
          </w:tcPr>
          <w:p w14:paraId="3314C67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91,06</w:t>
            </w:r>
          </w:p>
        </w:tc>
      </w:tr>
      <w:tr w:rsidR="00F101B6" w:rsidRPr="002811D6" w14:paraId="7B48EF1F" w14:textId="77777777" w:rsidTr="00713958">
        <w:trPr>
          <w:jc w:val="center"/>
        </w:trPr>
        <w:tc>
          <w:tcPr>
            <w:tcW w:w="2689" w:type="dxa"/>
          </w:tcPr>
          <w:p w14:paraId="33BFD2C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Čepinski Martinci</w:t>
            </w:r>
          </w:p>
        </w:tc>
        <w:tc>
          <w:tcPr>
            <w:tcW w:w="1134" w:type="dxa"/>
          </w:tcPr>
          <w:p w14:paraId="6105209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160,00</w:t>
            </w:r>
          </w:p>
        </w:tc>
        <w:tc>
          <w:tcPr>
            <w:tcW w:w="1275" w:type="dxa"/>
          </w:tcPr>
          <w:p w14:paraId="1CBFF89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8.114,00</w:t>
            </w:r>
          </w:p>
        </w:tc>
        <w:tc>
          <w:tcPr>
            <w:tcW w:w="1418" w:type="dxa"/>
          </w:tcPr>
          <w:p w14:paraId="0BB10B2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23.577,00</w:t>
            </w:r>
          </w:p>
        </w:tc>
        <w:tc>
          <w:tcPr>
            <w:tcW w:w="1417" w:type="dxa"/>
          </w:tcPr>
          <w:p w14:paraId="2206B86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11.042,00</w:t>
            </w:r>
          </w:p>
        </w:tc>
        <w:tc>
          <w:tcPr>
            <w:tcW w:w="1417" w:type="dxa"/>
          </w:tcPr>
          <w:p w14:paraId="76DC44D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89,03</w:t>
            </w:r>
          </w:p>
        </w:tc>
      </w:tr>
      <w:tr w:rsidR="00F101B6" w:rsidRPr="002811D6" w14:paraId="0C322A85" w14:textId="77777777" w:rsidTr="00713958">
        <w:trPr>
          <w:jc w:val="center"/>
        </w:trPr>
        <w:tc>
          <w:tcPr>
            <w:tcW w:w="2689" w:type="dxa"/>
          </w:tcPr>
          <w:p w14:paraId="380A795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Miroslava Krleže, Čepin - kompleks</w:t>
            </w:r>
          </w:p>
        </w:tc>
        <w:tc>
          <w:tcPr>
            <w:tcW w:w="1134" w:type="dxa"/>
          </w:tcPr>
          <w:p w14:paraId="04DEBD6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2.300,00</w:t>
            </w:r>
          </w:p>
        </w:tc>
        <w:tc>
          <w:tcPr>
            <w:tcW w:w="1275" w:type="dxa"/>
          </w:tcPr>
          <w:p w14:paraId="7015D3D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162.892,00</w:t>
            </w:r>
          </w:p>
        </w:tc>
        <w:tc>
          <w:tcPr>
            <w:tcW w:w="1418" w:type="dxa"/>
          </w:tcPr>
          <w:p w14:paraId="106DBA4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199.525,00</w:t>
            </w:r>
          </w:p>
        </w:tc>
        <w:tc>
          <w:tcPr>
            <w:tcW w:w="1417" w:type="dxa"/>
          </w:tcPr>
          <w:p w14:paraId="5C8EF18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136.276,00</w:t>
            </w:r>
          </w:p>
        </w:tc>
        <w:tc>
          <w:tcPr>
            <w:tcW w:w="1417" w:type="dxa"/>
          </w:tcPr>
          <w:p w14:paraId="72D5B94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88,90</w:t>
            </w:r>
          </w:p>
        </w:tc>
      </w:tr>
      <w:tr w:rsidR="00F101B6" w:rsidRPr="002811D6" w14:paraId="1D73068E" w14:textId="77777777" w:rsidTr="00713958">
        <w:trPr>
          <w:jc w:val="center"/>
        </w:trPr>
        <w:tc>
          <w:tcPr>
            <w:tcW w:w="2689" w:type="dxa"/>
          </w:tcPr>
          <w:p w14:paraId="7B95F3A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Šag - novi objekt</w:t>
            </w:r>
          </w:p>
        </w:tc>
        <w:tc>
          <w:tcPr>
            <w:tcW w:w="1134" w:type="dxa"/>
          </w:tcPr>
          <w:p w14:paraId="42B2190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224,44</w:t>
            </w:r>
          </w:p>
        </w:tc>
        <w:tc>
          <w:tcPr>
            <w:tcW w:w="1275" w:type="dxa"/>
          </w:tcPr>
          <w:p w14:paraId="4575F73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20.924,00</w:t>
            </w:r>
          </w:p>
        </w:tc>
        <w:tc>
          <w:tcPr>
            <w:tcW w:w="1418" w:type="dxa"/>
          </w:tcPr>
          <w:p w14:paraId="599A714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25.350,00</w:t>
            </w:r>
          </w:p>
        </w:tc>
        <w:tc>
          <w:tcPr>
            <w:tcW w:w="1417" w:type="dxa"/>
          </w:tcPr>
          <w:p w14:paraId="14F9227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14.486,00</w:t>
            </w:r>
          </w:p>
        </w:tc>
        <w:tc>
          <w:tcPr>
            <w:tcW w:w="1417" w:type="dxa"/>
          </w:tcPr>
          <w:p w14:paraId="34AAF48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87,95</w:t>
            </w:r>
          </w:p>
        </w:tc>
      </w:tr>
      <w:tr w:rsidR="00F101B6" w:rsidRPr="002811D6" w14:paraId="47C070F5" w14:textId="77777777" w:rsidTr="00713958">
        <w:trPr>
          <w:jc w:val="center"/>
        </w:trPr>
        <w:tc>
          <w:tcPr>
            <w:tcW w:w="2689" w:type="dxa"/>
          </w:tcPr>
          <w:p w14:paraId="60CF3B9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Ernestinovo - kompleks</w:t>
            </w:r>
          </w:p>
        </w:tc>
        <w:tc>
          <w:tcPr>
            <w:tcW w:w="1134" w:type="dxa"/>
          </w:tcPr>
          <w:p w14:paraId="092D1C8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2.100,00</w:t>
            </w:r>
          </w:p>
        </w:tc>
        <w:tc>
          <w:tcPr>
            <w:tcW w:w="1275" w:type="dxa"/>
          </w:tcPr>
          <w:p w14:paraId="22ACC56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206.455,00</w:t>
            </w:r>
          </w:p>
        </w:tc>
        <w:tc>
          <w:tcPr>
            <w:tcW w:w="1418" w:type="dxa"/>
          </w:tcPr>
          <w:p w14:paraId="591EEAF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210.292,00</w:t>
            </w:r>
          </w:p>
        </w:tc>
        <w:tc>
          <w:tcPr>
            <w:tcW w:w="1417" w:type="dxa"/>
          </w:tcPr>
          <w:p w14:paraId="122A10E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127.159,00</w:t>
            </w:r>
          </w:p>
        </w:tc>
        <w:tc>
          <w:tcPr>
            <w:tcW w:w="1417" w:type="dxa"/>
          </w:tcPr>
          <w:p w14:paraId="72D746B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86,33</w:t>
            </w:r>
          </w:p>
        </w:tc>
      </w:tr>
      <w:tr w:rsidR="00F101B6" w:rsidRPr="002811D6" w14:paraId="67580469" w14:textId="77777777" w:rsidTr="00713958">
        <w:trPr>
          <w:jc w:val="center"/>
        </w:trPr>
        <w:tc>
          <w:tcPr>
            <w:tcW w:w="2689" w:type="dxa"/>
          </w:tcPr>
          <w:p w14:paraId="3CBA53B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Potnjani</w:t>
            </w:r>
          </w:p>
        </w:tc>
        <w:tc>
          <w:tcPr>
            <w:tcW w:w="1134" w:type="dxa"/>
          </w:tcPr>
          <w:p w14:paraId="532ACF8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110,00</w:t>
            </w:r>
          </w:p>
        </w:tc>
        <w:tc>
          <w:tcPr>
            <w:tcW w:w="1275" w:type="dxa"/>
          </w:tcPr>
          <w:p w14:paraId="2C692A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9.469,00</w:t>
            </w:r>
          </w:p>
        </w:tc>
        <w:tc>
          <w:tcPr>
            <w:tcW w:w="1418" w:type="dxa"/>
          </w:tcPr>
          <w:p w14:paraId="59A032EA" w14:textId="32350050"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71CE2807" w14:textId="7A5F39B0"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0CE2796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86,08</w:t>
            </w:r>
          </w:p>
        </w:tc>
      </w:tr>
      <w:tr w:rsidR="00F101B6" w:rsidRPr="002811D6" w14:paraId="671E2E2F" w14:textId="77777777" w:rsidTr="00713958">
        <w:trPr>
          <w:jc w:val="center"/>
        </w:trPr>
        <w:tc>
          <w:tcPr>
            <w:tcW w:w="2689" w:type="dxa"/>
          </w:tcPr>
          <w:p w14:paraId="36AE1F7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Kešinci</w:t>
            </w:r>
          </w:p>
        </w:tc>
        <w:tc>
          <w:tcPr>
            <w:tcW w:w="1134" w:type="dxa"/>
          </w:tcPr>
          <w:p w14:paraId="50FAD51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305,26</w:t>
            </w:r>
          </w:p>
        </w:tc>
        <w:tc>
          <w:tcPr>
            <w:tcW w:w="1275" w:type="dxa"/>
          </w:tcPr>
          <w:p w14:paraId="41CE265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24.457,00</w:t>
            </w:r>
          </w:p>
        </w:tc>
        <w:tc>
          <w:tcPr>
            <w:tcW w:w="1418" w:type="dxa"/>
          </w:tcPr>
          <w:p w14:paraId="1CA237B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25.720,00</w:t>
            </w:r>
          </w:p>
        </w:tc>
        <w:tc>
          <w:tcPr>
            <w:tcW w:w="1417" w:type="dxa"/>
          </w:tcPr>
          <w:p w14:paraId="16404C5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14.418,83</w:t>
            </w:r>
          </w:p>
        </w:tc>
        <w:tc>
          <w:tcPr>
            <w:tcW w:w="1417" w:type="dxa"/>
          </w:tcPr>
          <w:p w14:paraId="3BBD457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85,86</w:t>
            </w:r>
          </w:p>
        </w:tc>
      </w:tr>
      <w:tr w:rsidR="00F101B6" w:rsidRPr="002811D6" w14:paraId="491624B2" w14:textId="77777777" w:rsidTr="00713958">
        <w:trPr>
          <w:jc w:val="center"/>
        </w:trPr>
        <w:tc>
          <w:tcPr>
            <w:tcW w:w="2689" w:type="dxa"/>
          </w:tcPr>
          <w:p w14:paraId="0BDEA00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Marijanci</w:t>
            </w:r>
          </w:p>
        </w:tc>
        <w:tc>
          <w:tcPr>
            <w:tcW w:w="1134" w:type="dxa"/>
          </w:tcPr>
          <w:p w14:paraId="76AD4BE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133,00</w:t>
            </w:r>
          </w:p>
        </w:tc>
        <w:tc>
          <w:tcPr>
            <w:tcW w:w="1275" w:type="dxa"/>
          </w:tcPr>
          <w:p w14:paraId="7145112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9.528,00</w:t>
            </w:r>
          </w:p>
        </w:tc>
        <w:tc>
          <w:tcPr>
            <w:tcW w:w="1418" w:type="dxa"/>
          </w:tcPr>
          <w:p w14:paraId="01B0600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7.905,00</w:t>
            </w:r>
          </w:p>
        </w:tc>
        <w:tc>
          <w:tcPr>
            <w:tcW w:w="1417" w:type="dxa"/>
          </w:tcPr>
          <w:p w14:paraId="666102C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13.385,00</w:t>
            </w:r>
          </w:p>
        </w:tc>
        <w:tc>
          <w:tcPr>
            <w:tcW w:w="1417" w:type="dxa"/>
          </w:tcPr>
          <w:p w14:paraId="32B4470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85,70</w:t>
            </w:r>
          </w:p>
        </w:tc>
      </w:tr>
      <w:tr w:rsidR="00F101B6" w:rsidRPr="002811D6" w14:paraId="3003990C" w14:textId="77777777" w:rsidTr="00713958">
        <w:trPr>
          <w:jc w:val="center"/>
        </w:trPr>
        <w:tc>
          <w:tcPr>
            <w:tcW w:w="2689" w:type="dxa"/>
          </w:tcPr>
          <w:p w14:paraId="718AA73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Vladimir Nazor - kompleks, Čepin</w:t>
            </w:r>
          </w:p>
        </w:tc>
        <w:tc>
          <w:tcPr>
            <w:tcW w:w="1134" w:type="dxa"/>
          </w:tcPr>
          <w:p w14:paraId="6F3EC28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3.550,00</w:t>
            </w:r>
          </w:p>
        </w:tc>
        <w:tc>
          <w:tcPr>
            <w:tcW w:w="1275" w:type="dxa"/>
          </w:tcPr>
          <w:p w14:paraId="55BA6A9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345.424,00</w:t>
            </w:r>
          </w:p>
        </w:tc>
        <w:tc>
          <w:tcPr>
            <w:tcW w:w="1418" w:type="dxa"/>
          </w:tcPr>
          <w:p w14:paraId="6B974AA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248.758,00</w:t>
            </w:r>
          </w:p>
        </w:tc>
        <w:tc>
          <w:tcPr>
            <w:tcW w:w="1417" w:type="dxa"/>
          </w:tcPr>
          <w:p w14:paraId="26183D9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147.798,00</w:t>
            </w:r>
          </w:p>
        </w:tc>
        <w:tc>
          <w:tcPr>
            <w:tcW w:w="1417" w:type="dxa"/>
          </w:tcPr>
          <w:p w14:paraId="0B00929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83,12</w:t>
            </w:r>
          </w:p>
        </w:tc>
      </w:tr>
      <w:tr w:rsidR="00F101B6" w:rsidRPr="002811D6" w14:paraId="68D68204" w14:textId="77777777" w:rsidTr="00713958">
        <w:trPr>
          <w:jc w:val="center"/>
        </w:trPr>
        <w:tc>
          <w:tcPr>
            <w:tcW w:w="2689" w:type="dxa"/>
          </w:tcPr>
          <w:p w14:paraId="1513291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Koritna</w:t>
            </w:r>
          </w:p>
        </w:tc>
        <w:tc>
          <w:tcPr>
            <w:tcW w:w="1134" w:type="dxa"/>
          </w:tcPr>
          <w:p w14:paraId="1B1B448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333,46</w:t>
            </w:r>
          </w:p>
        </w:tc>
        <w:tc>
          <w:tcPr>
            <w:tcW w:w="1275" w:type="dxa"/>
          </w:tcPr>
          <w:p w14:paraId="001F956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25.964,00</w:t>
            </w:r>
          </w:p>
        </w:tc>
        <w:tc>
          <w:tcPr>
            <w:tcW w:w="1418" w:type="dxa"/>
          </w:tcPr>
          <w:p w14:paraId="56B26A8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26.085,00</w:t>
            </w:r>
          </w:p>
        </w:tc>
        <w:tc>
          <w:tcPr>
            <w:tcW w:w="1417" w:type="dxa"/>
          </w:tcPr>
          <w:p w14:paraId="15AD910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16.396,85</w:t>
            </w:r>
          </w:p>
        </w:tc>
        <w:tc>
          <w:tcPr>
            <w:tcW w:w="1417" w:type="dxa"/>
          </w:tcPr>
          <w:p w14:paraId="3EA2063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81,85</w:t>
            </w:r>
          </w:p>
        </w:tc>
      </w:tr>
      <w:tr w:rsidR="00F101B6" w:rsidRPr="002811D6" w14:paraId="25613D21" w14:textId="77777777" w:rsidTr="00713958">
        <w:trPr>
          <w:jc w:val="center"/>
        </w:trPr>
        <w:tc>
          <w:tcPr>
            <w:tcW w:w="2689" w:type="dxa"/>
          </w:tcPr>
          <w:p w14:paraId="0846B93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Vardarac</w:t>
            </w:r>
          </w:p>
        </w:tc>
        <w:tc>
          <w:tcPr>
            <w:tcW w:w="1134" w:type="dxa"/>
          </w:tcPr>
          <w:p w14:paraId="1C3BF35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252,00</w:t>
            </w:r>
          </w:p>
        </w:tc>
        <w:tc>
          <w:tcPr>
            <w:tcW w:w="1275" w:type="dxa"/>
          </w:tcPr>
          <w:p w14:paraId="42F3C06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19.972,00</w:t>
            </w:r>
          </w:p>
        </w:tc>
        <w:tc>
          <w:tcPr>
            <w:tcW w:w="1418" w:type="dxa"/>
          </w:tcPr>
          <w:p w14:paraId="1C28064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20.801,00</w:t>
            </w:r>
          </w:p>
        </w:tc>
        <w:tc>
          <w:tcPr>
            <w:tcW w:w="1417" w:type="dxa"/>
          </w:tcPr>
          <w:p w14:paraId="4686B99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20.447,00</w:t>
            </w:r>
          </w:p>
        </w:tc>
        <w:tc>
          <w:tcPr>
            <w:tcW w:w="1417" w:type="dxa"/>
          </w:tcPr>
          <w:p w14:paraId="398B059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80,98</w:t>
            </w:r>
          </w:p>
        </w:tc>
      </w:tr>
      <w:tr w:rsidR="00F101B6" w:rsidRPr="002811D6" w14:paraId="554027AE" w14:textId="77777777" w:rsidTr="00713958">
        <w:trPr>
          <w:jc w:val="center"/>
        </w:trPr>
        <w:tc>
          <w:tcPr>
            <w:tcW w:w="2689" w:type="dxa"/>
          </w:tcPr>
          <w:p w14:paraId="1E72F05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"I.G.Kovačić" Đakovo - razredna nastava</w:t>
            </w:r>
          </w:p>
        </w:tc>
        <w:tc>
          <w:tcPr>
            <w:tcW w:w="1134" w:type="dxa"/>
          </w:tcPr>
          <w:p w14:paraId="3A7AC27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1.407,04</w:t>
            </w:r>
          </w:p>
        </w:tc>
        <w:tc>
          <w:tcPr>
            <w:tcW w:w="1275" w:type="dxa"/>
          </w:tcPr>
          <w:p w14:paraId="128279E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125.330,00</w:t>
            </w:r>
          </w:p>
        </w:tc>
        <w:tc>
          <w:tcPr>
            <w:tcW w:w="1418" w:type="dxa"/>
          </w:tcPr>
          <w:p w14:paraId="328AD79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118.025,00</w:t>
            </w:r>
          </w:p>
        </w:tc>
        <w:tc>
          <w:tcPr>
            <w:tcW w:w="1417" w:type="dxa"/>
          </w:tcPr>
          <w:p w14:paraId="137D01A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62.400,00</w:t>
            </w:r>
          </w:p>
        </w:tc>
        <w:tc>
          <w:tcPr>
            <w:tcW w:w="1417" w:type="dxa"/>
          </w:tcPr>
          <w:p w14:paraId="3DB49EE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80,15</w:t>
            </w:r>
          </w:p>
        </w:tc>
      </w:tr>
      <w:tr w:rsidR="00F101B6" w:rsidRPr="002811D6" w14:paraId="50E5D12E" w14:textId="77777777" w:rsidTr="00713958">
        <w:trPr>
          <w:jc w:val="center"/>
        </w:trPr>
        <w:tc>
          <w:tcPr>
            <w:tcW w:w="2689" w:type="dxa"/>
          </w:tcPr>
          <w:p w14:paraId="193F276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OŠ Ladimirevci - kompleks</w:t>
            </w:r>
          </w:p>
        </w:tc>
        <w:tc>
          <w:tcPr>
            <w:tcW w:w="1134" w:type="dxa"/>
          </w:tcPr>
          <w:p w14:paraId="26D7C1E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1.968,79</w:t>
            </w:r>
          </w:p>
        </w:tc>
        <w:tc>
          <w:tcPr>
            <w:tcW w:w="1275" w:type="dxa"/>
          </w:tcPr>
          <w:p w14:paraId="3E35D3A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171.072,00</w:t>
            </w:r>
          </w:p>
        </w:tc>
        <w:tc>
          <w:tcPr>
            <w:tcW w:w="1418" w:type="dxa"/>
          </w:tcPr>
          <w:p w14:paraId="3206156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149.869,00</w:t>
            </w:r>
          </w:p>
        </w:tc>
        <w:tc>
          <w:tcPr>
            <w:tcW w:w="1417" w:type="dxa"/>
          </w:tcPr>
          <w:p w14:paraId="2E70A2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93.191,00</w:t>
            </w:r>
          </w:p>
        </w:tc>
        <w:tc>
          <w:tcPr>
            <w:tcW w:w="1417" w:type="dxa"/>
          </w:tcPr>
          <w:p w14:paraId="322858D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79,65</w:t>
            </w:r>
          </w:p>
        </w:tc>
      </w:tr>
      <w:tr w:rsidR="00F101B6" w:rsidRPr="002811D6" w14:paraId="0CE916FF" w14:textId="77777777" w:rsidTr="00713958">
        <w:trPr>
          <w:jc w:val="center"/>
        </w:trPr>
        <w:tc>
          <w:tcPr>
            <w:tcW w:w="2689" w:type="dxa"/>
          </w:tcPr>
          <w:p w14:paraId="1B96A2B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Strizivojna</w:t>
            </w:r>
          </w:p>
        </w:tc>
        <w:tc>
          <w:tcPr>
            <w:tcW w:w="1134" w:type="dxa"/>
          </w:tcPr>
          <w:p w14:paraId="7CECE12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325,00</w:t>
            </w:r>
          </w:p>
        </w:tc>
        <w:tc>
          <w:tcPr>
            <w:tcW w:w="1275" w:type="dxa"/>
          </w:tcPr>
          <w:p w14:paraId="2686887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26.855,00</w:t>
            </w:r>
          </w:p>
        </w:tc>
        <w:tc>
          <w:tcPr>
            <w:tcW w:w="1418" w:type="dxa"/>
          </w:tcPr>
          <w:p w14:paraId="122EC581" w14:textId="2B859C68"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275BB224" w14:textId="3659BBC7"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03CDE57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79,32</w:t>
            </w:r>
          </w:p>
        </w:tc>
      </w:tr>
      <w:tr w:rsidR="00F101B6" w:rsidRPr="002811D6" w14:paraId="1D123D85" w14:textId="77777777" w:rsidTr="00713958">
        <w:trPr>
          <w:jc w:val="center"/>
        </w:trPr>
        <w:tc>
          <w:tcPr>
            <w:tcW w:w="2689" w:type="dxa"/>
          </w:tcPr>
          <w:p w14:paraId="6523E56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Cret</w:t>
            </w:r>
          </w:p>
        </w:tc>
        <w:tc>
          <w:tcPr>
            <w:tcW w:w="1134" w:type="dxa"/>
          </w:tcPr>
          <w:p w14:paraId="2D24F6D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338,42</w:t>
            </w:r>
          </w:p>
        </w:tc>
        <w:tc>
          <w:tcPr>
            <w:tcW w:w="1275" w:type="dxa"/>
          </w:tcPr>
          <w:p w14:paraId="7E1F509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23.738,00</w:t>
            </w:r>
          </w:p>
        </w:tc>
        <w:tc>
          <w:tcPr>
            <w:tcW w:w="1418" w:type="dxa"/>
          </w:tcPr>
          <w:p w14:paraId="126324D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29.713,00</w:t>
            </w:r>
          </w:p>
        </w:tc>
        <w:tc>
          <w:tcPr>
            <w:tcW w:w="1417" w:type="dxa"/>
          </w:tcPr>
          <w:p w14:paraId="008A301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19.552,00</w:t>
            </w:r>
          </w:p>
        </w:tc>
        <w:tc>
          <w:tcPr>
            <w:tcW w:w="1417" w:type="dxa"/>
          </w:tcPr>
          <w:p w14:paraId="5063BB3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77,29</w:t>
            </w:r>
          </w:p>
        </w:tc>
      </w:tr>
      <w:tr w:rsidR="00F101B6" w:rsidRPr="002811D6" w14:paraId="71A25BFF" w14:textId="77777777" w:rsidTr="00713958">
        <w:trPr>
          <w:jc w:val="center"/>
        </w:trPr>
        <w:tc>
          <w:tcPr>
            <w:tcW w:w="2689" w:type="dxa"/>
          </w:tcPr>
          <w:p w14:paraId="5FCEE50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Donja Motičina - kompleks</w:t>
            </w:r>
          </w:p>
        </w:tc>
        <w:tc>
          <w:tcPr>
            <w:tcW w:w="1134" w:type="dxa"/>
          </w:tcPr>
          <w:p w14:paraId="1F34B22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480,00</w:t>
            </w:r>
          </w:p>
        </w:tc>
        <w:tc>
          <w:tcPr>
            <w:tcW w:w="1275" w:type="dxa"/>
          </w:tcPr>
          <w:p w14:paraId="43A36AF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42.940,00</w:t>
            </w:r>
          </w:p>
        </w:tc>
        <w:tc>
          <w:tcPr>
            <w:tcW w:w="1418" w:type="dxa"/>
          </w:tcPr>
          <w:p w14:paraId="6F4C708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34.065,00</w:t>
            </w:r>
          </w:p>
        </w:tc>
        <w:tc>
          <w:tcPr>
            <w:tcW w:w="1417" w:type="dxa"/>
          </w:tcPr>
          <w:p w14:paraId="6285FE9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30.804,00</w:t>
            </w:r>
          </w:p>
        </w:tc>
        <w:tc>
          <w:tcPr>
            <w:tcW w:w="1417" w:type="dxa"/>
          </w:tcPr>
          <w:p w14:paraId="4984404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74,87</w:t>
            </w:r>
          </w:p>
        </w:tc>
      </w:tr>
      <w:tr w:rsidR="00F101B6" w:rsidRPr="002811D6" w14:paraId="6A0CAD2A" w14:textId="77777777" w:rsidTr="00713958">
        <w:trPr>
          <w:jc w:val="center"/>
        </w:trPr>
        <w:tc>
          <w:tcPr>
            <w:tcW w:w="2689" w:type="dxa"/>
          </w:tcPr>
          <w:p w14:paraId="7CB04A0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Gimnazija A. G. Matoša, Đakovo</w:t>
            </w:r>
          </w:p>
        </w:tc>
        <w:tc>
          <w:tcPr>
            <w:tcW w:w="1134" w:type="dxa"/>
          </w:tcPr>
          <w:p w14:paraId="1215139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2.151,00</w:t>
            </w:r>
          </w:p>
        </w:tc>
        <w:tc>
          <w:tcPr>
            <w:tcW w:w="1275" w:type="dxa"/>
          </w:tcPr>
          <w:p w14:paraId="4D9E278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122.351,00</w:t>
            </w:r>
          </w:p>
        </w:tc>
        <w:tc>
          <w:tcPr>
            <w:tcW w:w="1418" w:type="dxa"/>
          </w:tcPr>
          <w:p w14:paraId="475E65E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145.753,00</w:t>
            </w:r>
          </w:p>
        </w:tc>
        <w:tc>
          <w:tcPr>
            <w:tcW w:w="1417" w:type="dxa"/>
          </w:tcPr>
          <w:p w14:paraId="0B78AAF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153.124,00</w:t>
            </w:r>
          </w:p>
        </w:tc>
        <w:tc>
          <w:tcPr>
            <w:tcW w:w="1417" w:type="dxa"/>
          </w:tcPr>
          <w:p w14:paraId="2F444B6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74,58</w:t>
            </w:r>
          </w:p>
        </w:tc>
      </w:tr>
      <w:tr w:rsidR="00F101B6" w:rsidRPr="002811D6" w14:paraId="160D9DBE" w14:textId="77777777" w:rsidTr="00713958">
        <w:trPr>
          <w:jc w:val="center"/>
        </w:trPr>
        <w:tc>
          <w:tcPr>
            <w:tcW w:w="2689" w:type="dxa"/>
          </w:tcPr>
          <w:p w14:paraId="035C17C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Donji Miholjac - kompleks</w:t>
            </w:r>
          </w:p>
        </w:tc>
        <w:tc>
          <w:tcPr>
            <w:tcW w:w="1134" w:type="dxa"/>
          </w:tcPr>
          <w:p w14:paraId="7F09CA6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2.333,00</w:t>
            </w:r>
          </w:p>
        </w:tc>
        <w:tc>
          <w:tcPr>
            <w:tcW w:w="1275" w:type="dxa"/>
          </w:tcPr>
          <w:p w14:paraId="35A6640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107.987,00</w:t>
            </w:r>
          </w:p>
        </w:tc>
        <w:tc>
          <w:tcPr>
            <w:tcW w:w="1418" w:type="dxa"/>
          </w:tcPr>
          <w:p w14:paraId="4B572FA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75.072,00</w:t>
            </w:r>
          </w:p>
        </w:tc>
        <w:tc>
          <w:tcPr>
            <w:tcW w:w="1417" w:type="dxa"/>
          </w:tcPr>
          <w:p w14:paraId="6ACB5FA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144.833,00</w:t>
            </w:r>
          </w:p>
        </w:tc>
        <w:tc>
          <w:tcPr>
            <w:tcW w:w="1417" w:type="dxa"/>
          </w:tcPr>
          <w:p w14:paraId="1722331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73,51</w:t>
            </w:r>
          </w:p>
        </w:tc>
      </w:tr>
      <w:tr w:rsidR="00F101B6" w:rsidRPr="002811D6" w14:paraId="64703217" w14:textId="77777777" w:rsidTr="00713958">
        <w:trPr>
          <w:jc w:val="center"/>
        </w:trPr>
        <w:tc>
          <w:tcPr>
            <w:tcW w:w="2689" w:type="dxa"/>
          </w:tcPr>
          <w:p w14:paraId="23694CF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Habjanovci</w:t>
            </w:r>
          </w:p>
        </w:tc>
        <w:tc>
          <w:tcPr>
            <w:tcW w:w="1134" w:type="dxa"/>
          </w:tcPr>
          <w:p w14:paraId="19B9F8B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200,00</w:t>
            </w:r>
          </w:p>
        </w:tc>
        <w:tc>
          <w:tcPr>
            <w:tcW w:w="1275" w:type="dxa"/>
          </w:tcPr>
          <w:p w14:paraId="0E86862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13.810,00</w:t>
            </w:r>
          </w:p>
        </w:tc>
        <w:tc>
          <w:tcPr>
            <w:tcW w:w="1418" w:type="dxa"/>
          </w:tcPr>
          <w:p w14:paraId="59D5569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15.012,00</w:t>
            </w:r>
          </w:p>
        </w:tc>
        <w:tc>
          <w:tcPr>
            <w:tcW w:w="1417" w:type="dxa"/>
          </w:tcPr>
          <w:p w14:paraId="6866CEB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10.518,00</w:t>
            </w:r>
          </w:p>
        </w:tc>
        <w:tc>
          <w:tcPr>
            <w:tcW w:w="1417" w:type="dxa"/>
          </w:tcPr>
          <w:p w14:paraId="4B144A3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73,19</w:t>
            </w:r>
          </w:p>
        </w:tc>
      </w:tr>
      <w:tr w:rsidR="00F101B6" w:rsidRPr="002811D6" w14:paraId="6336A2C0" w14:textId="77777777" w:rsidTr="00713958">
        <w:trPr>
          <w:jc w:val="center"/>
        </w:trPr>
        <w:tc>
          <w:tcPr>
            <w:tcW w:w="2689" w:type="dxa"/>
          </w:tcPr>
          <w:p w14:paraId="3F3E7DD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Isidora Kršnjavoga, Našice - A.Cesarca 20 - škola</w:t>
            </w:r>
          </w:p>
        </w:tc>
        <w:tc>
          <w:tcPr>
            <w:tcW w:w="1134" w:type="dxa"/>
          </w:tcPr>
          <w:p w14:paraId="5B6E60A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5.527,00</w:t>
            </w:r>
          </w:p>
        </w:tc>
        <w:tc>
          <w:tcPr>
            <w:tcW w:w="1275" w:type="dxa"/>
          </w:tcPr>
          <w:p w14:paraId="347E74F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371.396,00</w:t>
            </w:r>
          </w:p>
        </w:tc>
        <w:tc>
          <w:tcPr>
            <w:tcW w:w="1418" w:type="dxa"/>
          </w:tcPr>
          <w:p w14:paraId="725A8F4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312.424,00</w:t>
            </w:r>
          </w:p>
        </w:tc>
        <w:tc>
          <w:tcPr>
            <w:tcW w:w="1417" w:type="dxa"/>
          </w:tcPr>
          <w:p w14:paraId="1736BB2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287.128,00</w:t>
            </w:r>
          </w:p>
        </w:tc>
        <w:tc>
          <w:tcPr>
            <w:tcW w:w="1417" w:type="dxa"/>
          </w:tcPr>
          <w:p w14:paraId="29B6C1D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73,05</w:t>
            </w:r>
          </w:p>
        </w:tc>
      </w:tr>
      <w:tr w:rsidR="00F101B6" w:rsidRPr="002811D6" w14:paraId="2862E248" w14:textId="77777777" w:rsidTr="00713958">
        <w:trPr>
          <w:jc w:val="center"/>
        </w:trPr>
        <w:tc>
          <w:tcPr>
            <w:tcW w:w="2689" w:type="dxa"/>
          </w:tcPr>
          <w:p w14:paraId="420E9D8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Brođanci</w:t>
            </w:r>
          </w:p>
        </w:tc>
        <w:tc>
          <w:tcPr>
            <w:tcW w:w="1134" w:type="dxa"/>
          </w:tcPr>
          <w:p w14:paraId="45BF297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400,00</w:t>
            </w:r>
          </w:p>
        </w:tc>
        <w:tc>
          <w:tcPr>
            <w:tcW w:w="1275" w:type="dxa"/>
          </w:tcPr>
          <w:p w14:paraId="51A60AF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25.532,00</w:t>
            </w:r>
          </w:p>
        </w:tc>
        <w:tc>
          <w:tcPr>
            <w:tcW w:w="1418" w:type="dxa"/>
          </w:tcPr>
          <w:p w14:paraId="69FEF4E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30.207,00</w:t>
            </w:r>
          </w:p>
        </w:tc>
        <w:tc>
          <w:tcPr>
            <w:tcW w:w="1417" w:type="dxa"/>
          </w:tcPr>
          <w:p w14:paraId="7505251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23.684,00</w:t>
            </w:r>
          </w:p>
        </w:tc>
        <w:tc>
          <w:tcPr>
            <w:tcW w:w="1417" w:type="dxa"/>
          </w:tcPr>
          <w:p w14:paraId="616CDCE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71,89</w:t>
            </w:r>
          </w:p>
        </w:tc>
      </w:tr>
      <w:tr w:rsidR="00F101B6" w:rsidRPr="002811D6" w14:paraId="25B1D691" w14:textId="77777777" w:rsidTr="00713958">
        <w:trPr>
          <w:jc w:val="center"/>
        </w:trPr>
        <w:tc>
          <w:tcPr>
            <w:tcW w:w="2689" w:type="dxa"/>
          </w:tcPr>
          <w:p w14:paraId="748FBA9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Ivana Tišova Viškovci - kompleks</w:t>
            </w:r>
          </w:p>
        </w:tc>
        <w:tc>
          <w:tcPr>
            <w:tcW w:w="1134" w:type="dxa"/>
          </w:tcPr>
          <w:p w14:paraId="48F7572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1.998,00</w:t>
            </w:r>
          </w:p>
        </w:tc>
        <w:tc>
          <w:tcPr>
            <w:tcW w:w="1275" w:type="dxa"/>
          </w:tcPr>
          <w:p w14:paraId="53D6601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159.405,00</w:t>
            </w:r>
          </w:p>
        </w:tc>
        <w:tc>
          <w:tcPr>
            <w:tcW w:w="1418" w:type="dxa"/>
          </w:tcPr>
          <w:p w14:paraId="6230F05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135.600,00</w:t>
            </w:r>
          </w:p>
        </w:tc>
        <w:tc>
          <w:tcPr>
            <w:tcW w:w="1417" w:type="dxa"/>
          </w:tcPr>
          <w:p w14:paraId="0A80932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119.102,21</w:t>
            </w:r>
          </w:p>
        </w:tc>
        <w:tc>
          <w:tcPr>
            <w:tcW w:w="1417" w:type="dxa"/>
          </w:tcPr>
          <w:p w14:paraId="019AAB7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71,77</w:t>
            </w:r>
          </w:p>
        </w:tc>
      </w:tr>
      <w:tr w:rsidR="00F101B6" w:rsidRPr="002811D6" w14:paraId="12A36886" w14:textId="77777777" w:rsidTr="00713958">
        <w:trPr>
          <w:jc w:val="center"/>
        </w:trPr>
        <w:tc>
          <w:tcPr>
            <w:tcW w:w="2689" w:type="dxa"/>
          </w:tcPr>
          <w:p w14:paraId="328151B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Popovac</w:t>
            </w:r>
          </w:p>
        </w:tc>
        <w:tc>
          <w:tcPr>
            <w:tcW w:w="1134" w:type="dxa"/>
          </w:tcPr>
          <w:p w14:paraId="2627D08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104,00</w:t>
            </w:r>
          </w:p>
        </w:tc>
        <w:tc>
          <w:tcPr>
            <w:tcW w:w="1275" w:type="dxa"/>
          </w:tcPr>
          <w:p w14:paraId="607879DD" w14:textId="3FCE16D3"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8" w:type="dxa"/>
          </w:tcPr>
          <w:p w14:paraId="08E8042B" w14:textId="604E7CB5"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47F49E9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7.398,00</w:t>
            </w:r>
          </w:p>
        </w:tc>
        <w:tc>
          <w:tcPr>
            <w:tcW w:w="1417" w:type="dxa"/>
          </w:tcPr>
          <w:p w14:paraId="0E73FC5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71,13</w:t>
            </w:r>
          </w:p>
        </w:tc>
      </w:tr>
      <w:tr w:rsidR="00F101B6" w:rsidRPr="002811D6" w14:paraId="3CF71C76" w14:textId="77777777" w:rsidTr="00713958">
        <w:trPr>
          <w:jc w:val="center"/>
        </w:trPr>
        <w:tc>
          <w:tcPr>
            <w:tcW w:w="2689" w:type="dxa"/>
          </w:tcPr>
          <w:p w14:paraId="21ED9FE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Beketinci</w:t>
            </w:r>
          </w:p>
        </w:tc>
        <w:tc>
          <w:tcPr>
            <w:tcW w:w="1134" w:type="dxa"/>
          </w:tcPr>
          <w:p w14:paraId="341BC50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211,14</w:t>
            </w:r>
          </w:p>
        </w:tc>
        <w:tc>
          <w:tcPr>
            <w:tcW w:w="1275" w:type="dxa"/>
          </w:tcPr>
          <w:p w14:paraId="2863215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18.686,00</w:t>
            </w:r>
          </w:p>
        </w:tc>
        <w:tc>
          <w:tcPr>
            <w:tcW w:w="1418" w:type="dxa"/>
          </w:tcPr>
          <w:p w14:paraId="7E0216F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14.242,00</w:t>
            </w:r>
          </w:p>
        </w:tc>
        <w:tc>
          <w:tcPr>
            <w:tcW w:w="1417" w:type="dxa"/>
          </w:tcPr>
          <w:p w14:paraId="3137C2D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10.987,00</w:t>
            </w:r>
          </w:p>
        </w:tc>
        <w:tc>
          <w:tcPr>
            <w:tcW w:w="1417" w:type="dxa"/>
          </w:tcPr>
          <w:p w14:paraId="433AAC7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69,33</w:t>
            </w:r>
          </w:p>
        </w:tc>
      </w:tr>
      <w:tr w:rsidR="00F101B6" w:rsidRPr="002811D6" w14:paraId="485F0E65" w14:textId="77777777" w:rsidTr="00713958">
        <w:trPr>
          <w:jc w:val="center"/>
        </w:trPr>
        <w:tc>
          <w:tcPr>
            <w:tcW w:w="2689" w:type="dxa"/>
          </w:tcPr>
          <w:p w14:paraId="6F0B9C6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i dvorana Valpovo - kompleks</w:t>
            </w:r>
          </w:p>
        </w:tc>
        <w:tc>
          <w:tcPr>
            <w:tcW w:w="1134" w:type="dxa"/>
          </w:tcPr>
          <w:p w14:paraId="2B7CFF5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9.549,13</w:t>
            </w:r>
          </w:p>
        </w:tc>
        <w:tc>
          <w:tcPr>
            <w:tcW w:w="1275" w:type="dxa"/>
          </w:tcPr>
          <w:p w14:paraId="755C0B8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703.199,00</w:t>
            </w:r>
          </w:p>
        </w:tc>
        <w:tc>
          <w:tcPr>
            <w:tcW w:w="1418" w:type="dxa"/>
          </w:tcPr>
          <w:p w14:paraId="6734692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671.725,00</w:t>
            </w:r>
          </w:p>
        </w:tc>
        <w:tc>
          <w:tcPr>
            <w:tcW w:w="1417" w:type="dxa"/>
          </w:tcPr>
          <w:p w14:paraId="60B3E9D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452.177,00</w:t>
            </w:r>
          </w:p>
        </w:tc>
        <w:tc>
          <w:tcPr>
            <w:tcW w:w="1417" w:type="dxa"/>
          </w:tcPr>
          <w:p w14:paraId="711EDF0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67,92</w:t>
            </w:r>
          </w:p>
        </w:tc>
      </w:tr>
      <w:tr w:rsidR="00F101B6" w:rsidRPr="002811D6" w14:paraId="3E972EDD" w14:textId="77777777" w:rsidTr="00713958">
        <w:trPr>
          <w:jc w:val="center"/>
        </w:trPr>
        <w:tc>
          <w:tcPr>
            <w:tcW w:w="2689" w:type="dxa"/>
          </w:tcPr>
          <w:p w14:paraId="01B8267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Rakitovica</w:t>
            </w:r>
          </w:p>
        </w:tc>
        <w:tc>
          <w:tcPr>
            <w:tcW w:w="1134" w:type="dxa"/>
          </w:tcPr>
          <w:p w14:paraId="10A85AA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351,00</w:t>
            </w:r>
          </w:p>
        </w:tc>
        <w:tc>
          <w:tcPr>
            <w:tcW w:w="1275" w:type="dxa"/>
          </w:tcPr>
          <w:p w14:paraId="25AB889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24.240,00</w:t>
            </w:r>
          </w:p>
        </w:tc>
        <w:tc>
          <w:tcPr>
            <w:tcW w:w="1418" w:type="dxa"/>
          </w:tcPr>
          <w:p w14:paraId="40A3453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20.239,00</w:t>
            </w:r>
          </w:p>
        </w:tc>
        <w:tc>
          <w:tcPr>
            <w:tcW w:w="1417" w:type="dxa"/>
          </w:tcPr>
          <w:p w14:paraId="52A2682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18.291,00</w:t>
            </w:r>
          </w:p>
        </w:tc>
        <w:tc>
          <w:tcPr>
            <w:tcW w:w="1417" w:type="dxa"/>
          </w:tcPr>
          <w:p w14:paraId="3B837E7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66,57</w:t>
            </w:r>
          </w:p>
        </w:tc>
      </w:tr>
      <w:tr w:rsidR="00F101B6" w:rsidRPr="002811D6" w14:paraId="681D68EF" w14:textId="77777777" w:rsidTr="00713958">
        <w:trPr>
          <w:jc w:val="center"/>
        </w:trPr>
        <w:tc>
          <w:tcPr>
            <w:tcW w:w="2689" w:type="dxa"/>
          </w:tcPr>
          <w:p w14:paraId="48ED9E6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Petrijevci - kompleks</w:t>
            </w:r>
          </w:p>
        </w:tc>
        <w:tc>
          <w:tcPr>
            <w:tcW w:w="1134" w:type="dxa"/>
          </w:tcPr>
          <w:p w14:paraId="5EE22E7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4.017,99</w:t>
            </w:r>
          </w:p>
        </w:tc>
        <w:tc>
          <w:tcPr>
            <w:tcW w:w="1275" w:type="dxa"/>
          </w:tcPr>
          <w:p w14:paraId="261D06F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317.936,00</w:t>
            </w:r>
          </w:p>
        </w:tc>
        <w:tc>
          <w:tcPr>
            <w:tcW w:w="1418" w:type="dxa"/>
          </w:tcPr>
          <w:p w14:paraId="42A0D7A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258.246,00</w:t>
            </w:r>
          </w:p>
        </w:tc>
        <w:tc>
          <w:tcPr>
            <w:tcW w:w="1417" w:type="dxa"/>
          </w:tcPr>
          <w:p w14:paraId="2F7DAB5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198.328,00</w:t>
            </w:r>
          </w:p>
        </w:tc>
        <w:tc>
          <w:tcPr>
            <w:tcW w:w="1417" w:type="dxa"/>
          </w:tcPr>
          <w:p w14:paraId="0322C64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66,42</w:t>
            </w:r>
          </w:p>
        </w:tc>
      </w:tr>
      <w:tr w:rsidR="00F101B6" w:rsidRPr="002811D6" w14:paraId="7FFEEABD" w14:textId="77777777" w:rsidTr="00713958">
        <w:trPr>
          <w:jc w:val="center"/>
        </w:trPr>
        <w:tc>
          <w:tcPr>
            <w:tcW w:w="2689" w:type="dxa"/>
          </w:tcPr>
          <w:p w14:paraId="4B4F7C2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Bocanjevci</w:t>
            </w:r>
          </w:p>
        </w:tc>
        <w:tc>
          <w:tcPr>
            <w:tcW w:w="1134" w:type="dxa"/>
          </w:tcPr>
          <w:p w14:paraId="435BDC0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212,20</w:t>
            </w:r>
          </w:p>
        </w:tc>
        <w:tc>
          <w:tcPr>
            <w:tcW w:w="1275" w:type="dxa"/>
          </w:tcPr>
          <w:p w14:paraId="361416C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13.244,00</w:t>
            </w:r>
          </w:p>
        </w:tc>
        <w:tc>
          <w:tcPr>
            <w:tcW w:w="1418" w:type="dxa"/>
          </w:tcPr>
          <w:p w14:paraId="3BBA0F1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16.523,00</w:t>
            </w:r>
          </w:p>
        </w:tc>
        <w:tc>
          <w:tcPr>
            <w:tcW w:w="1417" w:type="dxa"/>
          </w:tcPr>
          <w:p w14:paraId="6BE2579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6.365,00</w:t>
            </w:r>
          </w:p>
        </w:tc>
        <w:tc>
          <w:tcPr>
            <w:tcW w:w="1417" w:type="dxa"/>
          </w:tcPr>
          <w:p w14:paraId="65476BC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65,22</w:t>
            </w:r>
          </w:p>
        </w:tc>
      </w:tr>
      <w:tr w:rsidR="00F101B6" w:rsidRPr="002811D6" w14:paraId="23505C42" w14:textId="77777777" w:rsidTr="00713958">
        <w:trPr>
          <w:jc w:val="center"/>
        </w:trPr>
        <w:tc>
          <w:tcPr>
            <w:tcW w:w="2689" w:type="dxa"/>
          </w:tcPr>
          <w:p w14:paraId="71804400"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Đakovački Selci-kompleks</w:t>
            </w:r>
          </w:p>
        </w:tc>
        <w:tc>
          <w:tcPr>
            <w:tcW w:w="1134" w:type="dxa"/>
          </w:tcPr>
          <w:p w14:paraId="60BDB13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2.069,92</w:t>
            </w:r>
          </w:p>
        </w:tc>
        <w:tc>
          <w:tcPr>
            <w:tcW w:w="1275" w:type="dxa"/>
          </w:tcPr>
          <w:p w14:paraId="684405C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200.215,03</w:t>
            </w:r>
          </w:p>
        </w:tc>
        <w:tc>
          <w:tcPr>
            <w:tcW w:w="1418" w:type="dxa"/>
          </w:tcPr>
          <w:p w14:paraId="149FC1F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136.193,37</w:t>
            </w:r>
          </w:p>
        </w:tc>
        <w:tc>
          <w:tcPr>
            <w:tcW w:w="1417" w:type="dxa"/>
          </w:tcPr>
          <w:p w14:paraId="4FE0426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96.785,00</w:t>
            </w:r>
          </w:p>
        </w:tc>
        <w:tc>
          <w:tcPr>
            <w:tcW w:w="1417" w:type="dxa"/>
          </w:tcPr>
          <w:p w14:paraId="6960029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63,92</w:t>
            </w:r>
          </w:p>
        </w:tc>
      </w:tr>
      <w:tr w:rsidR="00F101B6" w:rsidRPr="002811D6" w14:paraId="698D11D6" w14:textId="77777777" w:rsidTr="00713958">
        <w:trPr>
          <w:jc w:val="center"/>
        </w:trPr>
        <w:tc>
          <w:tcPr>
            <w:tcW w:w="2689" w:type="dxa"/>
          </w:tcPr>
          <w:p w14:paraId="5CF01E0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Laslovo</w:t>
            </w:r>
          </w:p>
        </w:tc>
        <w:tc>
          <w:tcPr>
            <w:tcW w:w="1134" w:type="dxa"/>
          </w:tcPr>
          <w:p w14:paraId="02BDBCE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2.601,00</w:t>
            </w:r>
          </w:p>
        </w:tc>
        <w:tc>
          <w:tcPr>
            <w:tcW w:w="1275" w:type="dxa"/>
          </w:tcPr>
          <w:p w14:paraId="4404BE2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133.056,00</w:t>
            </w:r>
          </w:p>
        </w:tc>
        <w:tc>
          <w:tcPr>
            <w:tcW w:w="1418" w:type="dxa"/>
          </w:tcPr>
          <w:p w14:paraId="04FF24D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166.185,00</w:t>
            </w:r>
          </w:p>
        </w:tc>
        <w:tc>
          <w:tcPr>
            <w:tcW w:w="1417" w:type="dxa"/>
          </w:tcPr>
          <w:p w14:paraId="4B358B6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183.916,00</w:t>
            </w:r>
          </w:p>
        </w:tc>
        <w:tc>
          <w:tcPr>
            <w:tcW w:w="1417" w:type="dxa"/>
          </w:tcPr>
          <w:p w14:paraId="6031977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61,92</w:t>
            </w:r>
          </w:p>
        </w:tc>
      </w:tr>
      <w:tr w:rsidR="00F101B6" w:rsidRPr="002811D6" w14:paraId="1707078C" w14:textId="77777777" w:rsidTr="00713958">
        <w:trPr>
          <w:jc w:val="center"/>
        </w:trPr>
        <w:tc>
          <w:tcPr>
            <w:tcW w:w="2689" w:type="dxa"/>
          </w:tcPr>
          <w:p w14:paraId="63F23BD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Gorjani</w:t>
            </w:r>
          </w:p>
        </w:tc>
        <w:tc>
          <w:tcPr>
            <w:tcW w:w="1134" w:type="dxa"/>
          </w:tcPr>
          <w:p w14:paraId="5EEFC0E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388,00</w:t>
            </w:r>
          </w:p>
        </w:tc>
        <w:tc>
          <w:tcPr>
            <w:tcW w:w="1275" w:type="dxa"/>
          </w:tcPr>
          <w:p w14:paraId="2EC7AD5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23.888,00</w:t>
            </w:r>
          </w:p>
        </w:tc>
        <w:tc>
          <w:tcPr>
            <w:tcW w:w="1418" w:type="dxa"/>
          </w:tcPr>
          <w:p w14:paraId="3D52AE04" w14:textId="77777777" w:rsidR="00F101B6" w:rsidRPr="002811D6" w:rsidRDefault="00F101B6" w:rsidP="00713958">
            <w:pPr>
              <w:pStyle w:val="Tablica"/>
              <w:spacing w:before="0"/>
              <w:jc w:val="right"/>
              <w:rPr>
                <w:rFonts w:ascii="Times New Roman" w:hAnsi="Times New Roman" w:cs="Times New Roman"/>
                <w:sz w:val="22"/>
                <w:szCs w:val="22"/>
              </w:rPr>
            </w:pPr>
          </w:p>
        </w:tc>
        <w:tc>
          <w:tcPr>
            <w:tcW w:w="1417" w:type="dxa"/>
          </w:tcPr>
          <w:p w14:paraId="27EA9224" w14:textId="77777777" w:rsidR="00F101B6" w:rsidRPr="002811D6" w:rsidRDefault="00F101B6" w:rsidP="00713958">
            <w:pPr>
              <w:pStyle w:val="Tablica"/>
              <w:spacing w:before="0"/>
              <w:jc w:val="right"/>
              <w:rPr>
                <w:rFonts w:ascii="Times New Roman" w:hAnsi="Times New Roman" w:cs="Times New Roman"/>
                <w:sz w:val="22"/>
                <w:szCs w:val="22"/>
              </w:rPr>
            </w:pPr>
          </w:p>
        </w:tc>
        <w:tc>
          <w:tcPr>
            <w:tcW w:w="1417" w:type="dxa"/>
          </w:tcPr>
          <w:p w14:paraId="6CF53BE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61,57</w:t>
            </w:r>
          </w:p>
        </w:tc>
      </w:tr>
      <w:tr w:rsidR="00F101B6" w:rsidRPr="002811D6" w14:paraId="2CAF0799" w14:textId="77777777" w:rsidTr="00713958">
        <w:trPr>
          <w:jc w:val="center"/>
        </w:trPr>
        <w:tc>
          <w:tcPr>
            <w:tcW w:w="2689" w:type="dxa"/>
          </w:tcPr>
          <w:p w14:paraId="03B9536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 Kozarca" Semeljci - kompleks</w:t>
            </w:r>
          </w:p>
        </w:tc>
        <w:tc>
          <w:tcPr>
            <w:tcW w:w="1134" w:type="dxa"/>
          </w:tcPr>
          <w:p w14:paraId="77C1BCE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4.061,00</w:t>
            </w:r>
          </w:p>
        </w:tc>
        <w:tc>
          <w:tcPr>
            <w:tcW w:w="1275" w:type="dxa"/>
          </w:tcPr>
          <w:p w14:paraId="5E79015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200.925,00</w:t>
            </w:r>
          </w:p>
        </w:tc>
        <w:tc>
          <w:tcPr>
            <w:tcW w:w="1418" w:type="dxa"/>
          </w:tcPr>
          <w:p w14:paraId="633590E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235.642,00</w:t>
            </w:r>
          </w:p>
        </w:tc>
        <w:tc>
          <w:tcPr>
            <w:tcW w:w="1417" w:type="dxa"/>
          </w:tcPr>
          <w:p w14:paraId="19055C3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138.391,66</w:t>
            </w:r>
          </w:p>
        </w:tc>
        <w:tc>
          <w:tcPr>
            <w:tcW w:w="1417" w:type="dxa"/>
          </w:tcPr>
          <w:p w14:paraId="7DAE8EF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60,07</w:t>
            </w:r>
          </w:p>
        </w:tc>
      </w:tr>
      <w:tr w:rsidR="00F101B6" w:rsidRPr="002811D6" w14:paraId="46EBD880" w14:textId="77777777" w:rsidTr="00713958">
        <w:trPr>
          <w:jc w:val="center"/>
        </w:trPr>
        <w:tc>
          <w:tcPr>
            <w:tcW w:w="2689" w:type="dxa"/>
          </w:tcPr>
          <w:p w14:paraId="51C3543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Kapelna</w:t>
            </w:r>
          </w:p>
        </w:tc>
        <w:tc>
          <w:tcPr>
            <w:tcW w:w="1134" w:type="dxa"/>
          </w:tcPr>
          <w:p w14:paraId="4D82C7C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250,00</w:t>
            </w:r>
          </w:p>
        </w:tc>
        <w:tc>
          <w:tcPr>
            <w:tcW w:w="1275" w:type="dxa"/>
          </w:tcPr>
          <w:p w14:paraId="2D37ED0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11.860,00</w:t>
            </w:r>
          </w:p>
        </w:tc>
        <w:tc>
          <w:tcPr>
            <w:tcW w:w="1418" w:type="dxa"/>
          </w:tcPr>
          <w:p w14:paraId="558DBC9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15.745,00</w:t>
            </w:r>
          </w:p>
        </w:tc>
        <w:tc>
          <w:tcPr>
            <w:tcW w:w="1417" w:type="dxa"/>
          </w:tcPr>
          <w:p w14:paraId="39883DB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16.210,00</w:t>
            </w:r>
          </w:p>
        </w:tc>
        <w:tc>
          <w:tcPr>
            <w:tcW w:w="1417" w:type="dxa"/>
          </w:tcPr>
          <w:p w14:paraId="3AB4D8B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58,42</w:t>
            </w:r>
          </w:p>
        </w:tc>
      </w:tr>
      <w:tr w:rsidR="00F101B6" w:rsidRPr="002811D6" w14:paraId="1F86F48B" w14:textId="77777777" w:rsidTr="00713958">
        <w:trPr>
          <w:jc w:val="center"/>
        </w:trPr>
        <w:tc>
          <w:tcPr>
            <w:tcW w:w="2689" w:type="dxa"/>
          </w:tcPr>
          <w:p w14:paraId="60DD7A6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Semeljci - cijela zgrada</w:t>
            </w:r>
          </w:p>
        </w:tc>
        <w:tc>
          <w:tcPr>
            <w:tcW w:w="1134" w:type="dxa"/>
          </w:tcPr>
          <w:p w14:paraId="2BAE457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488,00</w:t>
            </w:r>
          </w:p>
        </w:tc>
        <w:tc>
          <w:tcPr>
            <w:tcW w:w="1275" w:type="dxa"/>
          </w:tcPr>
          <w:p w14:paraId="57ACDED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37.692,00</w:t>
            </w:r>
          </w:p>
        </w:tc>
        <w:tc>
          <w:tcPr>
            <w:tcW w:w="1418" w:type="dxa"/>
          </w:tcPr>
          <w:p w14:paraId="1DECF54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12.363,00</w:t>
            </w:r>
          </w:p>
        </w:tc>
        <w:tc>
          <w:tcPr>
            <w:tcW w:w="1417" w:type="dxa"/>
          </w:tcPr>
          <w:p w14:paraId="268AA09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14.330,00</w:t>
            </w:r>
          </w:p>
        </w:tc>
        <w:tc>
          <w:tcPr>
            <w:tcW w:w="1417" w:type="dxa"/>
          </w:tcPr>
          <w:p w14:paraId="2F3F03F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58,16</w:t>
            </w:r>
          </w:p>
        </w:tc>
      </w:tr>
      <w:tr w:rsidR="00F101B6" w:rsidRPr="002811D6" w14:paraId="2B552D24" w14:textId="77777777" w:rsidTr="00713958">
        <w:trPr>
          <w:jc w:val="center"/>
        </w:trPr>
        <w:tc>
          <w:tcPr>
            <w:tcW w:w="2689" w:type="dxa"/>
          </w:tcPr>
          <w:p w14:paraId="1760309F"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J.A. Ćolnića Đakovo - kompleks</w:t>
            </w:r>
          </w:p>
        </w:tc>
        <w:tc>
          <w:tcPr>
            <w:tcW w:w="1134" w:type="dxa"/>
          </w:tcPr>
          <w:p w14:paraId="6035F91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5.850,00</w:t>
            </w:r>
          </w:p>
        </w:tc>
        <w:tc>
          <w:tcPr>
            <w:tcW w:w="1275" w:type="dxa"/>
          </w:tcPr>
          <w:p w14:paraId="11A28D9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295.601,00</w:t>
            </w:r>
          </w:p>
        </w:tc>
        <w:tc>
          <w:tcPr>
            <w:tcW w:w="1418" w:type="dxa"/>
          </w:tcPr>
          <w:p w14:paraId="241F0C0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309.843,00</w:t>
            </w:r>
          </w:p>
        </w:tc>
        <w:tc>
          <w:tcPr>
            <w:tcW w:w="1417" w:type="dxa"/>
          </w:tcPr>
          <w:p w14:paraId="561D8CD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347.024,00</w:t>
            </w:r>
          </w:p>
        </w:tc>
        <w:tc>
          <w:tcPr>
            <w:tcW w:w="1417" w:type="dxa"/>
          </w:tcPr>
          <w:p w14:paraId="46B1BAB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54,27</w:t>
            </w:r>
          </w:p>
        </w:tc>
      </w:tr>
      <w:tr w:rsidR="00F101B6" w:rsidRPr="002811D6" w14:paraId="5198B674" w14:textId="77777777" w:rsidTr="00713958">
        <w:trPr>
          <w:jc w:val="center"/>
        </w:trPr>
        <w:tc>
          <w:tcPr>
            <w:tcW w:w="2689" w:type="dxa"/>
          </w:tcPr>
          <w:p w14:paraId="7DB18110"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"I.B.Mažuranić" - kompleks, Koška</w:t>
            </w:r>
          </w:p>
        </w:tc>
        <w:tc>
          <w:tcPr>
            <w:tcW w:w="1134" w:type="dxa"/>
          </w:tcPr>
          <w:p w14:paraId="1DB12B7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2.543,00</w:t>
            </w:r>
          </w:p>
        </w:tc>
        <w:tc>
          <w:tcPr>
            <w:tcW w:w="1275" w:type="dxa"/>
          </w:tcPr>
          <w:p w14:paraId="30DE2AC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101.768,00</w:t>
            </w:r>
          </w:p>
        </w:tc>
        <w:tc>
          <w:tcPr>
            <w:tcW w:w="1418" w:type="dxa"/>
          </w:tcPr>
          <w:p w14:paraId="561D1D3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152.388,00</w:t>
            </w:r>
          </w:p>
        </w:tc>
        <w:tc>
          <w:tcPr>
            <w:tcW w:w="1417" w:type="dxa"/>
          </w:tcPr>
          <w:p w14:paraId="35F6B4E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100.241,00</w:t>
            </w:r>
          </w:p>
        </w:tc>
        <w:tc>
          <w:tcPr>
            <w:tcW w:w="1417" w:type="dxa"/>
          </w:tcPr>
          <w:p w14:paraId="5486C74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53,77</w:t>
            </w:r>
          </w:p>
        </w:tc>
      </w:tr>
      <w:tr w:rsidR="00F101B6" w:rsidRPr="002811D6" w14:paraId="49A79AA0" w14:textId="77777777" w:rsidTr="00713958">
        <w:trPr>
          <w:jc w:val="center"/>
        </w:trPr>
        <w:tc>
          <w:tcPr>
            <w:tcW w:w="2689" w:type="dxa"/>
          </w:tcPr>
          <w:p w14:paraId="6A9C660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OŠ "M. Gubec" Magadenovac - kompleks</w:t>
            </w:r>
          </w:p>
        </w:tc>
        <w:tc>
          <w:tcPr>
            <w:tcW w:w="1134" w:type="dxa"/>
          </w:tcPr>
          <w:p w14:paraId="0D038F0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2.775,00</w:t>
            </w:r>
          </w:p>
        </w:tc>
        <w:tc>
          <w:tcPr>
            <w:tcW w:w="1275" w:type="dxa"/>
          </w:tcPr>
          <w:p w14:paraId="5C931A5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112.634,00</w:t>
            </w:r>
          </w:p>
        </w:tc>
        <w:tc>
          <w:tcPr>
            <w:tcW w:w="1418" w:type="dxa"/>
          </w:tcPr>
          <w:p w14:paraId="1266862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131.846,00</w:t>
            </w:r>
          </w:p>
        </w:tc>
        <w:tc>
          <w:tcPr>
            <w:tcW w:w="1417" w:type="dxa"/>
          </w:tcPr>
          <w:p w14:paraId="0235340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101.551,00</w:t>
            </w:r>
          </w:p>
        </w:tc>
        <w:tc>
          <w:tcPr>
            <w:tcW w:w="1417" w:type="dxa"/>
          </w:tcPr>
          <w:p w14:paraId="4E19AA5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53,45</w:t>
            </w:r>
          </w:p>
        </w:tc>
      </w:tr>
      <w:tr w:rsidR="00F101B6" w:rsidRPr="002811D6" w14:paraId="67A9FA01" w14:textId="77777777" w:rsidTr="00713958">
        <w:trPr>
          <w:jc w:val="center"/>
        </w:trPr>
        <w:tc>
          <w:tcPr>
            <w:tcW w:w="2689" w:type="dxa"/>
          </w:tcPr>
          <w:p w14:paraId="3DE3DB9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Isidora Kršnjavoga, Našice - Strossmayerova 17 - radionica</w:t>
            </w:r>
          </w:p>
        </w:tc>
        <w:tc>
          <w:tcPr>
            <w:tcW w:w="1134" w:type="dxa"/>
          </w:tcPr>
          <w:p w14:paraId="696D210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2.078,00</w:t>
            </w:r>
          </w:p>
        </w:tc>
        <w:tc>
          <w:tcPr>
            <w:tcW w:w="1275" w:type="dxa"/>
          </w:tcPr>
          <w:p w14:paraId="1A98E13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127.210,00</w:t>
            </w:r>
          </w:p>
        </w:tc>
        <w:tc>
          <w:tcPr>
            <w:tcW w:w="1418" w:type="dxa"/>
          </w:tcPr>
          <w:p w14:paraId="76049C0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97.952,00</w:t>
            </w:r>
          </w:p>
        </w:tc>
        <w:tc>
          <w:tcPr>
            <w:tcW w:w="1417" w:type="dxa"/>
          </w:tcPr>
          <w:p w14:paraId="29E26FF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95.751,00</w:t>
            </w:r>
          </w:p>
        </w:tc>
        <w:tc>
          <w:tcPr>
            <w:tcW w:w="1417" w:type="dxa"/>
          </w:tcPr>
          <w:p w14:paraId="6EEF26A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50,91</w:t>
            </w:r>
          </w:p>
        </w:tc>
      </w:tr>
      <w:tr w:rsidR="00F101B6" w:rsidRPr="002811D6" w14:paraId="2340634B" w14:textId="77777777" w:rsidTr="00713958">
        <w:trPr>
          <w:jc w:val="center"/>
        </w:trPr>
        <w:tc>
          <w:tcPr>
            <w:tcW w:w="2689" w:type="dxa"/>
          </w:tcPr>
          <w:p w14:paraId="7EE8DA9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V. Nazora Feričanci - kompleks</w:t>
            </w:r>
          </w:p>
        </w:tc>
        <w:tc>
          <w:tcPr>
            <w:tcW w:w="1134" w:type="dxa"/>
          </w:tcPr>
          <w:p w14:paraId="4616D81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2.210,00</w:t>
            </w:r>
          </w:p>
        </w:tc>
        <w:tc>
          <w:tcPr>
            <w:tcW w:w="1275" w:type="dxa"/>
          </w:tcPr>
          <w:p w14:paraId="756C4F9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119.072,00</w:t>
            </w:r>
          </w:p>
        </w:tc>
        <w:tc>
          <w:tcPr>
            <w:tcW w:w="1418" w:type="dxa"/>
          </w:tcPr>
          <w:p w14:paraId="5736CD1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107.651,00</w:t>
            </w:r>
          </w:p>
        </w:tc>
        <w:tc>
          <w:tcPr>
            <w:tcW w:w="1417" w:type="dxa"/>
          </w:tcPr>
          <w:p w14:paraId="6C65E46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108.648,00</w:t>
            </w:r>
          </w:p>
        </w:tc>
        <w:tc>
          <w:tcPr>
            <w:tcW w:w="1417" w:type="dxa"/>
          </w:tcPr>
          <w:p w14:paraId="1BF864D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50,58</w:t>
            </w:r>
          </w:p>
        </w:tc>
      </w:tr>
      <w:tr w:rsidR="00F101B6" w:rsidRPr="002811D6" w14:paraId="07044D3A" w14:textId="77777777" w:rsidTr="00713958">
        <w:trPr>
          <w:jc w:val="center"/>
        </w:trPr>
        <w:tc>
          <w:tcPr>
            <w:tcW w:w="2689" w:type="dxa"/>
          </w:tcPr>
          <w:p w14:paraId="782E050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Popovac - kompleks</w:t>
            </w:r>
          </w:p>
        </w:tc>
        <w:tc>
          <w:tcPr>
            <w:tcW w:w="1134" w:type="dxa"/>
          </w:tcPr>
          <w:p w14:paraId="1883635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1.933,02</w:t>
            </w:r>
          </w:p>
        </w:tc>
        <w:tc>
          <w:tcPr>
            <w:tcW w:w="1275" w:type="dxa"/>
          </w:tcPr>
          <w:p w14:paraId="0385CD7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59.074,00</w:t>
            </w:r>
          </w:p>
        </w:tc>
        <w:tc>
          <w:tcPr>
            <w:tcW w:w="1418" w:type="dxa"/>
          </w:tcPr>
          <w:p w14:paraId="3F27A95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139.661,00</w:t>
            </w:r>
          </w:p>
        </w:tc>
        <w:tc>
          <w:tcPr>
            <w:tcW w:w="1417" w:type="dxa"/>
          </w:tcPr>
          <w:p w14:paraId="6F9946E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93.943,00</w:t>
            </w:r>
          </w:p>
        </w:tc>
        <w:tc>
          <w:tcPr>
            <w:tcW w:w="1417" w:type="dxa"/>
          </w:tcPr>
          <w:p w14:paraId="6641D7E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50,47</w:t>
            </w:r>
          </w:p>
        </w:tc>
      </w:tr>
      <w:tr w:rsidR="00F101B6" w:rsidRPr="002811D6" w14:paraId="30C73CAE" w14:textId="77777777" w:rsidTr="00713958">
        <w:trPr>
          <w:jc w:val="center"/>
        </w:trPr>
        <w:tc>
          <w:tcPr>
            <w:tcW w:w="2689" w:type="dxa"/>
          </w:tcPr>
          <w:p w14:paraId="4B13662A"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Ekonomska škola Braće Radić i srednja strukovna škola Antuna Horvata, Đakovo</w:t>
            </w:r>
          </w:p>
        </w:tc>
        <w:tc>
          <w:tcPr>
            <w:tcW w:w="1134" w:type="dxa"/>
          </w:tcPr>
          <w:p w14:paraId="424326A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8.818,16</w:t>
            </w:r>
          </w:p>
        </w:tc>
        <w:tc>
          <w:tcPr>
            <w:tcW w:w="1275" w:type="dxa"/>
          </w:tcPr>
          <w:p w14:paraId="252EED3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427.410,00</w:t>
            </w:r>
          </w:p>
        </w:tc>
        <w:tc>
          <w:tcPr>
            <w:tcW w:w="1418" w:type="dxa"/>
          </w:tcPr>
          <w:p w14:paraId="144F76A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398.377,00</w:t>
            </w:r>
          </w:p>
        </w:tc>
        <w:tc>
          <w:tcPr>
            <w:tcW w:w="1417" w:type="dxa"/>
          </w:tcPr>
          <w:p w14:paraId="4787C16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435.994,00</w:t>
            </w:r>
          </w:p>
        </w:tc>
        <w:tc>
          <w:tcPr>
            <w:tcW w:w="1417" w:type="dxa"/>
          </w:tcPr>
          <w:p w14:paraId="3E146DD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47,70</w:t>
            </w:r>
          </w:p>
        </w:tc>
      </w:tr>
      <w:tr w:rsidR="00F101B6" w:rsidRPr="002811D6" w14:paraId="2E15B0B2" w14:textId="77777777" w:rsidTr="00713958">
        <w:trPr>
          <w:jc w:val="center"/>
        </w:trPr>
        <w:tc>
          <w:tcPr>
            <w:tcW w:w="2689" w:type="dxa"/>
          </w:tcPr>
          <w:p w14:paraId="666FBC0C"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"I.G.Kovačić" Đakovo - predmetna nastava</w:t>
            </w:r>
          </w:p>
        </w:tc>
        <w:tc>
          <w:tcPr>
            <w:tcW w:w="1134" w:type="dxa"/>
          </w:tcPr>
          <w:p w14:paraId="678DF43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2.929,92</w:t>
            </w:r>
          </w:p>
        </w:tc>
        <w:tc>
          <w:tcPr>
            <w:tcW w:w="1275" w:type="dxa"/>
          </w:tcPr>
          <w:p w14:paraId="4BDEFCB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139.935,00</w:t>
            </w:r>
          </w:p>
        </w:tc>
        <w:tc>
          <w:tcPr>
            <w:tcW w:w="1418" w:type="dxa"/>
          </w:tcPr>
          <w:p w14:paraId="449188F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125.603,00</w:t>
            </w:r>
          </w:p>
        </w:tc>
        <w:tc>
          <w:tcPr>
            <w:tcW w:w="1417" w:type="dxa"/>
          </w:tcPr>
          <w:p w14:paraId="1E40441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89.515,00</w:t>
            </w:r>
          </w:p>
        </w:tc>
        <w:tc>
          <w:tcPr>
            <w:tcW w:w="1417" w:type="dxa"/>
          </w:tcPr>
          <w:p w14:paraId="2280464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46,88</w:t>
            </w:r>
          </w:p>
        </w:tc>
      </w:tr>
      <w:tr w:rsidR="00F101B6" w:rsidRPr="002811D6" w14:paraId="7C690387" w14:textId="77777777" w:rsidTr="00713958">
        <w:trPr>
          <w:jc w:val="center"/>
        </w:trPr>
        <w:tc>
          <w:tcPr>
            <w:tcW w:w="2689" w:type="dxa"/>
          </w:tcPr>
          <w:p w14:paraId="1128636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Baranjsko Petrovo Selo</w:t>
            </w:r>
          </w:p>
        </w:tc>
        <w:tc>
          <w:tcPr>
            <w:tcW w:w="1134" w:type="dxa"/>
          </w:tcPr>
          <w:p w14:paraId="557A058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771,00</w:t>
            </w:r>
          </w:p>
        </w:tc>
        <w:tc>
          <w:tcPr>
            <w:tcW w:w="1275" w:type="dxa"/>
          </w:tcPr>
          <w:p w14:paraId="45325B0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43.512,00</w:t>
            </w:r>
          </w:p>
        </w:tc>
        <w:tc>
          <w:tcPr>
            <w:tcW w:w="1418" w:type="dxa"/>
          </w:tcPr>
          <w:p w14:paraId="37DB706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33.727,00</w:t>
            </w:r>
          </w:p>
        </w:tc>
        <w:tc>
          <w:tcPr>
            <w:tcW w:w="1417" w:type="dxa"/>
          </w:tcPr>
          <w:p w14:paraId="78746D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23.993,00</w:t>
            </w:r>
          </w:p>
        </w:tc>
        <w:tc>
          <w:tcPr>
            <w:tcW w:w="1417" w:type="dxa"/>
          </w:tcPr>
          <w:p w14:paraId="25A9C14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43,77</w:t>
            </w:r>
          </w:p>
        </w:tc>
      </w:tr>
      <w:tr w:rsidR="00F101B6" w:rsidRPr="002811D6" w14:paraId="27C30CDB" w14:textId="77777777" w:rsidTr="00713958">
        <w:trPr>
          <w:jc w:val="center"/>
        </w:trPr>
        <w:tc>
          <w:tcPr>
            <w:tcW w:w="2689" w:type="dxa"/>
          </w:tcPr>
          <w:p w14:paraId="63B95577"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Gorjani - kompleks</w:t>
            </w:r>
          </w:p>
        </w:tc>
        <w:tc>
          <w:tcPr>
            <w:tcW w:w="1134" w:type="dxa"/>
          </w:tcPr>
          <w:p w14:paraId="5810A72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1.731,00</w:t>
            </w:r>
          </w:p>
        </w:tc>
        <w:tc>
          <w:tcPr>
            <w:tcW w:w="1275" w:type="dxa"/>
          </w:tcPr>
          <w:p w14:paraId="11E92C6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74.567,00</w:t>
            </w:r>
          </w:p>
        </w:tc>
        <w:tc>
          <w:tcPr>
            <w:tcW w:w="1418" w:type="dxa"/>
          </w:tcPr>
          <w:p w14:paraId="39585B5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63.716,00</w:t>
            </w:r>
          </w:p>
        </w:tc>
        <w:tc>
          <w:tcPr>
            <w:tcW w:w="1417" w:type="dxa"/>
          </w:tcPr>
          <w:p w14:paraId="0DB49A6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64.080,00</w:t>
            </w:r>
          </w:p>
        </w:tc>
        <w:tc>
          <w:tcPr>
            <w:tcW w:w="1417" w:type="dxa"/>
          </w:tcPr>
          <w:p w14:paraId="6494490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38,97</w:t>
            </w:r>
          </w:p>
        </w:tc>
      </w:tr>
      <w:tr w:rsidR="00F101B6" w:rsidRPr="002811D6" w14:paraId="5496D2C1" w14:textId="77777777" w:rsidTr="00713958">
        <w:trPr>
          <w:jc w:val="center"/>
        </w:trPr>
        <w:tc>
          <w:tcPr>
            <w:tcW w:w="2689" w:type="dxa"/>
          </w:tcPr>
          <w:p w14:paraId="00D0E99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"Matija Gubec" Piškorevci - kompleks</w:t>
            </w:r>
          </w:p>
        </w:tc>
        <w:tc>
          <w:tcPr>
            <w:tcW w:w="1134" w:type="dxa"/>
          </w:tcPr>
          <w:p w14:paraId="699D993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1.480,40</w:t>
            </w:r>
          </w:p>
        </w:tc>
        <w:tc>
          <w:tcPr>
            <w:tcW w:w="1275" w:type="dxa"/>
          </w:tcPr>
          <w:p w14:paraId="5E0B097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56.096,00</w:t>
            </w:r>
          </w:p>
        </w:tc>
        <w:tc>
          <w:tcPr>
            <w:tcW w:w="1418" w:type="dxa"/>
          </w:tcPr>
          <w:p w14:paraId="68776B5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48.787,00</w:t>
            </w:r>
          </w:p>
        </w:tc>
        <w:tc>
          <w:tcPr>
            <w:tcW w:w="1417" w:type="dxa"/>
          </w:tcPr>
          <w:p w14:paraId="485E5A5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53.957,00</w:t>
            </w:r>
          </w:p>
        </w:tc>
        <w:tc>
          <w:tcPr>
            <w:tcW w:w="1417" w:type="dxa"/>
          </w:tcPr>
          <w:p w14:paraId="66BBFAF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35,77</w:t>
            </w:r>
          </w:p>
        </w:tc>
      </w:tr>
      <w:tr w:rsidR="00F101B6" w:rsidRPr="002811D6" w14:paraId="2F1BFE00" w14:textId="77777777" w:rsidTr="00713958">
        <w:trPr>
          <w:jc w:val="center"/>
        </w:trPr>
        <w:tc>
          <w:tcPr>
            <w:tcW w:w="2689" w:type="dxa"/>
          </w:tcPr>
          <w:p w14:paraId="392022D6"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za starije i nemoćne osobe Osijek - kompleks</w:t>
            </w:r>
          </w:p>
        </w:tc>
        <w:tc>
          <w:tcPr>
            <w:tcW w:w="1134" w:type="dxa"/>
          </w:tcPr>
          <w:p w14:paraId="20E534B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13.912,00</w:t>
            </w:r>
          </w:p>
        </w:tc>
        <w:tc>
          <w:tcPr>
            <w:tcW w:w="1275" w:type="dxa"/>
          </w:tcPr>
          <w:p w14:paraId="142473E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582.112,00</w:t>
            </w:r>
          </w:p>
        </w:tc>
        <w:tc>
          <w:tcPr>
            <w:tcW w:w="1418" w:type="dxa"/>
          </w:tcPr>
          <w:p w14:paraId="557F1E76"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582.497,00</w:t>
            </w:r>
          </w:p>
        </w:tc>
        <w:tc>
          <w:tcPr>
            <w:tcW w:w="1417" w:type="dxa"/>
          </w:tcPr>
          <w:p w14:paraId="08C081E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337.928,00</w:t>
            </w:r>
          </w:p>
        </w:tc>
        <w:tc>
          <w:tcPr>
            <w:tcW w:w="1417" w:type="dxa"/>
          </w:tcPr>
          <w:p w14:paraId="5C43C65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34,78</w:t>
            </w:r>
          </w:p>
        </w:tc>
      </w:tr>
      <w:tr w:rsidR="00F101B6" w:rsidRPr="002811D6" w14:paraId="2EBBF52B" w14:textId="77777777" w:rsidTr="00713958">
        <w:trPr>
          <w:jc w:val="center"/>
        </w:trPr>
        <w:tc>
          <w:tcPr>
            <w:tcW w:w="2689" w:type="dxa"/>
          </w:tcPr>
          <w:p w14:paraId="5FEC010B"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Satnica Đakovačka</w:t>
            </w:r>
          </w:p>
        </w:tc>
        <w:tc>
          <w:tcPr>
            <w:tcW w:w="1134" w:type="dxa"/>
          </w:tcPr>
          <w:p w14:paraId="7BF0E1E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672,00</w:t>
            </w:r>
          </w:p>
        </w:tc>
        <w:tc>
          <w:tcPr>
            <w:tcW w:w="1275" w:type="dxa"/>
          </w:tcPr>
          <w:p w14:paraId="6318469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8.634,00</w:t>
            </w:r>
          </w:p>
        </w:tc>
        <w:tc>
          <w:tcPr>
            <w:tcW w:w="1418" w:type="dxa"/>
          </w:tcPr>
          <w:p w14:paraId="355A0F9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26.208,00</w:t>
            </w:r>
          </w:p>
        </w:tc>
        <w:tc>
          <w:tcPr>
            <w:tcW w:w="1417" w:type="dxa"/>
          </w:tcPr>
          <w:p w14:paraId="5B15C94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34.101,00</w:t>
            </w:r>
          </w:p>
        </w:tc>
        <w:tc>
          <w:tcPr>
            <w:tcW w:w="1417" w:type="dxa"/>
          </w:tcPr>
          <w:p w14:paraId="6DD8BC4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34,20</w:t>
            </w:r>
          </w:p>
        </w:tc>
      </w:tr>
      <w:tr w:rsidR="00F101B6" w:rsidRPr="002811D6" w14:paraId="4D65D8C1" w14:textId="77777777" w:rsidTr="00713958">
        <w:trPr>
          <w:jc w:val="center"/>
        </w:trPr>
        <w:tc>
          <w:tcPr>
            <w:tcW w:w="2689" w:type="dxa"/>
          </w:tcPr>
          <w:p w14:paraId="7BB9326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Punitovci</w:t>
            </w:r>
          </w:p>
        </w:tc>
        <w:tc>
          <w:tcPr>
            <w:tcW w:w="1134" w:type="dxa"/>
          </w:tcPr>
          <w:p w14:paraId="0ACEC98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327,00</w:t>
            </w:r>
          </w:p>
        </w:tc>
        <w:tc>
          <w:tcPr>
            <w:tcW w:w="1275" w:type="dxa"/>
          </w:tcPr>
          <w:p w14:paraId="3A16C1B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10.413,00</w:t>
            </w:r>
          </w:p>
        </w:tc>
        <w:tc>
          <w:tcPr>
            <w:tcW w:w="1418" w:type="dxa"/>
          </w:tcPr>
          <w:p w14:paraId="1612A316" w14:textId="3E1326B6"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64074467" w14:textId="7FC0F0BA"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05D8133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33,32</w:t>
            </w:r>
          </w:p>
        </w:tc>
      </w:tr>
      <w:tr w:rsidR="00F101B6" w:rsidRPr="002811D6" w14:paraId="44D5BDB2" w14:textId="77777777" w:rsidTr="00713958">
        <w:trPr>
          <w:jc w:val="center"/>
        </w:trPr>
        <w:tc>
          <w:tcPr>
            <w:tcW w:w="2689" w:type="dxa"/>
          </w:tcPr>
          <w:p w14:paraId="573951A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tehnike Valpovo</w:t>
            </w:r>
          </w:p>
        </w:tc>
        <w:tc>
          <w:tcPr>
            <w:tcW w:w="1134" w:type="dxa"/>
          </w:tcPr>
          <w:p w14:paraId="4CFE894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547,66</w:t>
            </w:r>
          </w:p>
        </w:tc>
        <w:tc>
          <w:tcPr>
            <w:tcW w:w="1275" w:type="dxa"/>
          </w:tcPr>
          <w:p w14:paraId="5BE61EB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15.476,00</w:t>
            </w:r>
          </w:p>
        </w:tc>
        <w:tc>
          <w:tcPr>
            <w:tcW w:w="1418" w:type="dxa"/>
          </w:tcPr>
          <w:p w14:paraId="263476B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18.793,00</w:t>
            </w:r>
          </w:p>
        </w:tc>
        <w:tc>
          <w:tcPr>
            <w:tcW w:w="1417" w:type="dxa"/>
          </w:tcPr>
          <w:p w14:paraId="45BA50F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14.349,00</w:t>
            </w:r>
          </w:p>
        </w:tc>
        <w:tc>
          <w:tcPr>
            <w:tcW w:w="1417" w:type="dxa"/>
          </w:tcPr>
          <w:p w14:paraId="17C03C4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32,09</w:t>
            </w:r>
          </w:p>
        </w:tc>
      </w:tr>
      <w:tr w:rsidR="00F101B6" w:rsidRPr="002811D6" w14:paraId="42046787" w14:textId="77777777" w:rsidTr="00713958">
        <w:trPr>
          <w:jc w:val="center"/>
        </w:trPr>
        <w:tc>
          <w:tcPr>
            <w:tcW w:w="2689" w:type="dxa"/>
          </w:tcPr>
          <w:p w14:paraId="56DB3532"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Darda - kompleks</w:t>
            </w:r>
          </w:p>
        </w:tc>
        <w:tc>
          <w:tcPr>
            <w:tcW w:w="1134" w:type="dxa"/>
          </w:tcPr>
          <w:p w14:paraId="3294AFB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6.700,00</w:t>
            </w:r>
          </w:p>
        </w:tc>
        <w:tc>
          <w:tcPr>
            <w:tcW w:w="1275" w:type="dxa"/>
          </w:tcPr>
          <w:p w14:paraId="0D2585D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325.210,00</w:t>
            </w:r>
          </w:p>
        </w:tc>
        <w:tc>
          <w:tcPr>
            <w:tcW w:w="1418" w:type="dxa"/>
          </w:tcPr>
          <w:p w14:paraId="738CC08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143.111,00</w:t>
            </w:r>
          </w:p>
        </w:tc>
        <w:tc>
          <w:tcPr>
            <w:tcW w:w="1417" w:type="dxa"/>
          </w:tcPr>
          <w:p w14:paraId="79C2EE0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92.437,00</w:t>
            </w:r>
          </w:p>
        </w:tc>
        <w:tc>
          <w:tcPr>
            <w:tcW w:w="1417" w:type="dxa"/>
          </w:tcPr>
          <w:p w14:paraId="4633886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27,90</w:t>
            </w:r>
          </w:p>
        </w:tc>
      </w:tr>
      <w:tr w:rsidR="00F101B6" w:rsidRPr="002811D6" w14:paraId="65C5697C" w14:textId="77777777" w:rsidTr="00713958">
        <w:trPr>
          <w:jc w:val="center"/>
        </w:trPr>
        <w:tc>
          <w:tcPr>
            <w:tcW w:w="2689" w:type="dxa"/>
          </w:tcPr>
          <w:p w14:paraId="3E0481E8"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Šećerana</w:t>
            </w:r>
          </w:p>
        </w:tc>
        <w:tc>
          <w:tcPr>
            <w:tcW w:w="1134" w:type="dxa"/>
          </w:tcPr>
          <w:p w14:paraId="4DF86F4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1.240,00</w:t>
            </w:r>
          </w:p>
        </w:tc>
        <w:tc>
          <w:tcPr>
            <w:tcW w:w="1275" w:type="dxa"/>
          </w:tcPr>
          <w:p w14:paraId="4ED1FA5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41.960,00</w:t>
            </w:r>
          </w:p>
        </w:tc>
        <w:tc>
          <w:tcPr>
            <w:tcW w:w="1418" w:type="dxa"/>
          </w:tcPr>
          <w:p w14:paraId="687EC07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33.251,00</w:t>
            </w:r>
          </w:p>
        </w:tc>
        <w:tc>
          <w:tcPr>
            <w:tcW w:w="1417" w:type="dxa"/>
          </w:tcPr>
          <w:p w14:paraId="61AB5B2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22.009,00</w:t>
            </w:r>
          </w:p>
        </w:tc>
        <w:tc>
          <w:tcPr>
            <w:tcW w:w="1417" w:type="dxa"/>
          </w:tcPr>
          <w:p w14:paraId="05D55FB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26,13</w:t>
            </w:r>
          </w:p>
        </w:tc>
      </w:tr>
      <w:tr w:rsidR="00F101B6" w:rsidRPr="002811D6" w14:paraId="03F90E7D" w14:textId="77777777" w:rsidTr="00713958">
        <w:trPr>
          <w:jc w:val="center"/>
        </w:trPr>
        <w:tc>
          <w:tcPr>
            <w:tcW w:w="2689" w:type="dxa"/>
          </w:tcPr>
          <w:p w14:paraId="616CA5DE"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Belišće</w:t>
            </w:r>
          </w:p>
        </w:tc>
        <w:tc>
          <w:tcPr>
            <w:tcW w:w="1134" w:type="dxa"/>
          </w:tcPr>
          <w:p w14:paraId="20241E1A"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122,00</w:t>
            </w:r>
          </w:p>
        </w:tc>
        <w:tc>
          <w:tcPr>
            <w:tcW w:w="1275" w:type="dxa"/>
          </w:tcPr>
          <w:p w14:paraId="24A386D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1.183,00</w:t>
            </w:r>
          </w:p>
        </w:tc>
        <w:tc>
          <w:tcPr>
            <w:tcW w:w="1418" w:type="dxa"/>
          </w:tcPr>
          <w:p w14:paraId="3079A7B3" w14:textId="25D2C0C3"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46234895" w14:textId="3D522890"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52A44BB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24,03</w:t>
            </w:r>
          </w:p>
        </w:tc>
      </w:tr>
      <w:tr w:rsidR="00F101B6" w:rsidRPr="002811D6" w14:paraId="716F1B16" w14:textId="77777777" w:rsidTr="00713958">
        <w:trPr>
          <w:jc w:val="center"/>
        </w:trPr>
        <w:tc>
          <w:tcPr>
            <w:tcW w:w="2689" w:type="dxa"/>
          </w:tcPr>
          <w:p w14:paraId="04AD799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Viljevo</w:t>
            </w:r>
          </w:p>
        </w:tc>
        <w:tc>
          <w:tcPr>
            <w:tcW w:w="1134" w:type="dxa"/>
          </w:tcPr>
          <w:p w14:paraId="0E1DBDA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92,06</w:t>
            </w:r>
          </w:p>
        </w:tc>
        <w:tc>
          <w:tcPr>
            <w:tcW w:w="1275" w:type="dxa"/>
          </w:tcPr>
          <w:p w14:paraId="2602049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1.806,00</w:t>
            </w:r>
          </w:p>
        </w:tc>
        <w:tc>
          <w:tcPr>
            <w:tcW w:w="1418" w:type="dxa"/>
          </w:tcPr>
          <w:p w14:paraId="3677DD6B" w14:textId="56F59144"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2F76184E" w14:textId="27DFFCE4" w:rsidR="00F101B6" w:rsidRPr="002811D6" w:rsidRDefault="00AC405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608F384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19,62</w:t>
            </w:r>
          </w:p>
        </w:tc>
      </w:tr>
      <w:tr w:rsidR="00F101B6" w:rsidRPr="002811D6" w14:paraId="3523E00F" w14:textId="77777777" w:rsidTr="00713958">
        <w:trPr>
          <w:jc w:val="center"/>
        </w:trPr>
        <w:tc>
          <w:tcPr>
            <w:tcW w:w="2689" w:type="dxa"/>
          </w:tcPr>
          <w:p w14:paraId="4E6F21A3"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Budrovci - kompleks</w:t>
            </w:r>
          </w:p>
        </w:tc>
        <w:tc>
          <w:tcPr>
            <w:tcW w:w="1134" w:type="dxa"/>
          </w:tcPr>
          <w:p w14:paraId="186A53C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2.610,00</w:t>
            </w:r>
          </w:p>
        </w:tc>
        <w:tc>
          <w:tcPr>
            <w:tcW w:w="1275" w:type="dxa"/>
          </w:tcPr>
          <w:p w14:paraId="421D439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179,00</w:t>
            </w:r>
          </w:p>
        </w:tc>
        <w:tc>
          <w:tcPr>
            <w:tcW w:w="1418" w:type="dxa"/>
          </w:tcPr>
          <w:p w14:paraId="77B72EE7"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2.259,00</w:t>
            </w:r>
          </w:p>
        </w:tc>
        <w:tc>
          <w:tcPr>
            <w:tcW w:w="1417" w:type="dxa"/>
          </w:tcPr>
          <w:p w14:paraId="498F4A7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6.086,00</w:t>
            </w:r>
          </w:p>
        </w:tc>
        <w:tc>
          <w:tcPr>
            <w:tcW w:w="1417" w:type="dxa"/>
          </w:tcPr>
          <w:p w14:paraId="19282BC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w:t>
            </w:r>
          </w:p>
        </w:tc>
      </w:tr>
      <w:tr w:rsidR="00F101B6" w:rsidRPr="002811D6" w14:paraId="6D999214" w14:textId="77777777" w:rsidTr="00713958">
        <w:trPr>
          <w:jc w:val="center"/>
        </w:trPr>
        <w:tc>
          <w:tcPr>
            <w:tcW w:w="2689" w:type="dxa"/>
          </w:tcPr>
          <w:p w14:paraId="3C5781D5"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Tehnička škola i prirodoslovna gimnazija R. Boškovića Osijek, Medicinska škola Osijek - kompleks</w:t>
            </w:r>
          </w:p>
        </w:tc>
        <w:tc>
          <w:tcPr>
            <w:tcW w:w="1134" w:type="dxa"/>
          </w:tcPr>
          <w:p w14:paraId="041C8ED1"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3.795,95</w:t>
            </w:r>
          </w:p>
        </w:tc>
        <w:tc>
          <w:tcPr>
            <w:tcW w:w="1275" w:type="dxa"/>
          </w:tcPr>
          <w:p w14:paraId="569F918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1.452,00</w:t>
            </w:r>
          </w:p>
        </w:tc>
        <w:tc>
          <w:tcPr>
            <w:tcW w:w="1418" w:type="dxa"/>
          </w:tcPr>
          <w:p w14:paraId="429E212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1.833,00</w:t>
            </w:r>
          </w:p>
        </w:tc>
        <w:tc>
          <w:tcPr>
            <w:tcW w:w="1417" w:type="dxa"/>
          </w:tcPr>
          <w:p w14:paraId="476B022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660,00</w:t>
            </w:r>
          </w:p>
        </w:tc>
        <w:tc>
          <w:tcPr>
            <w:tcW w:w="1417" w:type="dxa"/>
          </w:tcPr>
          <w:p w14:paraId="6F3F61D8"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0,35</w:t>
            </w:r>
          </w:p>
        </w:tc>
      </w:tr>
      <w:tr w:rsidR="00F101B6" w:rsidRPr="002811D6" w14:paraId="5C38937E" w14:textId="77777777" w:rsidTr="00713958">
        <w:trPr>
          <w:jc w:val="center"/>
        </w:trPr>
        <w:tc>
          <w:tcPr>
            <w:tcW w:w="2689" w:type="dxa"/>
          </w:tcPr>
          <w:p w14:paraId="3785F7C9"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Ugostiteljsko - turistička škola</w:t>
            </w:r>
          </w:p>
        </w:tc>
        <w:tc>
          <w:tcPr>
            <w:tcW w:w="1134" w:type="dxa"/>
          </w:tcPr>
          <w:p w14:paraId="297FB0D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3.447,00</w:t>
            </w:r>
          </w:p>
        </w:tc>
        <w:tc>
          <w:tcPr>
            <w:tcW w:w="1275" w:type="dxa"/>
          </w:tcPr>
          <w:p w14:paraId="22B0D5C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0,00</w:t>
            </w:r>
          </w:p>
        </w:tc>
        <w:tc>
          <w:tcPr>
            <w:tcW w:w="1418" w:type="dxa"/>
          </w:tcPr>
          <w:p w14:paraId="7505A4F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0,00</w:t>
            </w:r>
          </w:p>
        </w:tc>
        <w:tc>
          <w:tcPr>
            <w:tcW w:w="1417" w:type="dxa"/>
          </w:tcPr>
          <w:p w14:paraId="749716C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495,00</w:t>
            </w:r>
          </w:p>
        </w:tc>
        <w:tc>
          <w:tcPr>
            <w:tcW w:w="1417" w:type="dxa"/>
          </w:tcPr>
          <w:p w14:paraId="6352028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0,21</w:t>
            </w:r>
          </w:p>
        </w:tc>
      </w:tr>
      <w:tr w:rsidR="00F101B6" w:rsidRPr="002811D6" w14:paraId="6149015B" w14:textId="77777777" w:rsidTr="00713958">
        <w:trPr>
          <w:jc w:val="center"/>
        </w:trPr>
        <w:tc>
          <w:tcPr>
            <w:tcW w:w="2689" w:type="dxa"/>
          </w:tcPr>
          <w:p w14:paraId="017F326D" w14:textId="1891DA0F" w:rsidR="00F101B6" w:rsidRPr="002811D6" w:rsidRDefault="001273B2"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Upravni odjel za prostorno uređenje, graditeljstvo i zaštitu okoliša</w:t>
            </w:r>
            <w:r w:rsidR="00F101B6" w:rsidRPr="002811D6">
              <w:rPr>
                <w:rFonts w:ascii="Times New Roman" w:hAnsi="Times New Roman" w:cs="Times New Roman"/>
                <w:sz w:val="22"/>
                <w:szCs w:val="22"/>
              </w:rPr>
              <w:t>, Valpovo</w:t>
            </w:r>
          </w:p>
        </w:tc>
        <w:tc>
          <w:tcPr>
            <w:tcW w:w="1134" w:type="dxa"/>
          </w:tcPr>
          <w:p w14:paraId="07BE376C" w14:textId="3CBB25AA" w:rsidR="00F101B6" w:rsidRPr="002811D6" w:rsidRDefault="004E342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75" w:type="dxa"/>
          </w:tcPr>
          <w:p w14:paraId="2760EA1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17.692,00</w:t>
            </w:r>
          </w:p>
        </w:tc>
        <w:tc>
          <w:tcPr>
            <w:tcW w:w="1418" w:type="dxa"/>
          </w:tcPr>
          <w:p w14:paraId="4C00B6F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8.245,00</w:t>
            </w:r>
          </w:p>
        </w:tc>
        <w:tc>
          <w:tcPr>
            <w:tcW w:w="1417" w:type="dxa"/>
          </w:tcPr>
          <w:p w14:paraId="52777AE1" w14:textId="756F577D"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417" w:type="dxa"/>
          </w:tcPr>
          <w:p w14:paraId="4CB1EFCA" w14:textId="72A0B54F" w:rsidR="00F101B6" w:rsidRPr="002811D6" w:rsidRDefault="004E342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F101B6" w:rsidRPr="002811D6" w14:paraId="5622B5F4" w14:textId="77777777" w:rsidTr="00713958">
        <w:trPr>
          <w:jc w:val="center"/>
        </w:trPr>
        <w:tc>
          <w:tcPr>
            <w:tcW w:w="2689" w:type="dxa"/>
          </w:tcPr>
          <w:p w14:paraId="48C5EC4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Podravska Moslavina - nova zgrada</w:t>
            </w:r>
          </w:p>
        </w:tc>
        <w:tc>
          <w:tcPr>
            <w:tcW w:w="1134" w:type="dxa"/>
          </w:tcPr>
          <w:p w14:paraId="6C055E8A" w14:textId="39D4569C"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75" w:type="dxa"/>
          </w:tcPr>
          <w:p w14:paraId="2508C7AD"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51.507,00</w:t>
            </w:r>
          </w:p>
        </w:tc>
        <w:tc>
          <w:tcPr>
            <w:tcW w:w="1418" w:type="dxa"/>
          </w:tcPr>
          <w:p w14:paraId="5CE0EEEB"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71.165,00</w:t>
            </w:r>
          </w:p>
        </w:tc>
        <w:tc>
          <w:tcPr>
            <w:tcW w:w="1417" w:type="dxa"/>
          </w:tcPr>
          <w:p w14:paraId="3C3A9A9E"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69.233,00</w:t>
            </w:r>
          </w:p>
        </w:tc>
        <w:tc>
          <w:tcPr>
            <w:tcW w:w="1417" w:type="dxa"/>
          </w:tcPr>
          <w:p w14:paraId="2F4A72CC" w14:textId="5F212C8B"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F101B6" w:rsidRPr="002811D6" w14:paraId="5C2C492C" w14:textId="77777777" w:rsidTr="00713958">
        <w:trPr>
          <w:jc w:val="center"/>
        </w:trPr>
        <w:tc>
          <w:tcPr>
            <w:tcW w:w="2689" w:type="dxa"/>
          </w:tcPr>
          <w:p w14:paraId="0CAB342D"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Poliklinika "SUVAG", Našice</w:t>
            </w:r>
          </w:p>
        </w:tc>
        <w:tc>
          <w:tcPr>
            <w:tcW w:w="1134" w:type="dxa"/>
          </w:tcPr>
          <w:p w14:paraId="1EFD505B" w14:textId="220B6F26"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75" w:type="dxa"/>
          </w:tcPr>
          <w:p w14:paraId="77007AC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3.934,00</w:t>
            </w:r>
          </w:p>
        </w:tc>
        <w:tc>
          <w:tcPr>
            <w:tcW w:w="1418" w:type="dxa"/>
          </w:tcPr>
          <w:p w14:paraId="6872848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4.897,00</w:t>
            </w:r>
          </w:p>
        </w:tc>
        <w:tc>
          <w:tcPr>
            <w:tcW w:w="1417" w:type="dxa"/>
          </w:tcPr>
          <w:p w14:paraId="0C52E1E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3.295,00</w:t>
            </w:r>
          </w:p>
        </w:tc>
        <w:tc>
          <w:tcPr>
            <w:tcW w:w="1417" w:type="dxa"/>
          </w:tcPr>
          <w:p w14:paraId="62B1DB05" w14:textId="16B6C670"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F101B6" w:rsidRPr="002811D6" w14:paraId="06AE83D1" w14:textId="77777777" w:rsidTr="00713958">
        <w:trPr>
          <w:jc w:val="center"/>
        </w:trPr>
        <w:tc>
          <w:tcPr>
            <w:tcW w:w="2689" w:type="dxa"/>
          </w:tcPr>
          <w:p w14:paraId="2A000E94"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Sportska dvorana Lug</w:t>
            </w:r>
          </w:p>
        </w:tc>
        <w:tc>
          <w:tcPr>
            <w:tcW w:w="1134" w:type="dxa"/>
          </w:tcPr>
          <w:p w14:paraId="5F3C0554" w14:textId="2BB3C6E5"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75" w:type="dxa"/>
          </w:tcPr>
          <w:p w14:paraId="1CA53EE2"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33.128,00</w:t>
            </w:r>
          </w:p>
        </w:tc>
        <w:tc>
          <w:tcPr>
            <w:tcW w:w="1418" w:type="dxa"/>
          </w:tcPr>
          <w:p w14:paraId="0A6A3600"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52.784,00</w:t>
            </w:r>
          </w:p>
        </w:tc>
        <w:tc>
          <w:tcPr>
            <w:tcW w:w="1417" w:type="dxa"/>
          </w:tcPr>
          <w:p w14:paraId="27A665EF"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69.000,00</w:t>
            </w:r>
          </w:p>
        </w:tc>
        <w:tc>
          <w:tcPr>
            <w:tcW w:w="1417" w:type="dxa"/>
          </w:tcPr>
          <w:p w14:paraId="35A143B0" w14:textId="7CE7666A"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F101B6" w:rsidRPr="002811D6" w14:paraId="4DDA7AE7" w14:textId="77777777" w:rsidTr="00713958">
        <w:trPr>
          <w:jc w:val="center"/>
        </w:trPr>
        <w:tc>
          <w:tcPr>
            <w:tcW w:w="2689" w:type="dxa"/>
          </w:tcPr>
          <w:p w14:paraId="7003AA56" w14:textId="45763F58" w:rsidR="00F101B6" w:rsidRPr="002811D6" w:rsidRDefault="006358F8"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p>
        </w:tc>
        <w:tc>
          <w:tcPr>
            <w:tcW w:w="1134" w:type="dxa"/>
          </w:tcPr>
          <w:p w14:paraId="57AA9509" w14:textId="2AE1FA9C"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75" w:type="dxa"/>
          </w:tcPr>
          <w:p w14:paraId="46245469"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64.089,44</w:t>
            </w:r>
          </w:p>
        </w:tc>
        <w:tc>
          <w:tcPr>
            <w:tcW w:w="1418" w:type="dxa"/>
          </w:tcPr>
          <w:p w14:paraId="7AC70753"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55.432,46</w:t>
            </w:r>
          </w:p>
        </w:tc>
        <w:tc>
          <w:tcPr>
            <w:tcW w:w="1417" w:type="dxa"/>
          </w:tcPr>
          <w:p w14:paraId="4070EA6C"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20.033,36</w:t>
            </w:r>
          </w:p>
        </w:tc>
        <w:tc>
          <w:tcPr>
            <w:tcW w:w="1417" w:type="dxa"/>
          </w:tcPr>
          <w:p w14:paraId="46DE0108" w14:textId="5450E565"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F101B6" w:rsidRPr="002811D6" w14:paraId="424ECABE" w14:textId="77777777" w:rsidTr="00713958">
        <w:trPr>
          <w:jc w:val="center"/>
        </w:trPr>
        <w:tc>
          <w:tcPr>
            <w:tcW w:w="2689" w:type="dxa"/>
          </w:tcPr>
          <w:p w14:paraId="51A9D871" w14:textId="77777777" w:rsidR="00F101B6" w:rsidRPr="002811D6" w:rsidRDefault="00F101B6"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Ivanovo nova zgrada</w:t>
            </w:r>
          </w:p>
        </w:tc>
        <w:tc>
          <w:tcPr>
            <w:tcW w:w="1134" w:type="dxa"/>
          </w:tcPr>
          <w:p w14:paraId="7BE14FCC" w14:textId="3A580E16"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75" w:type="dxa"/>
          </w:tcPr>
          <w:p w14:paraId="0DBF42C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37.998,00</w:t>
            </w:r>
          </w:p>
        </w:tc>
        <w:tc>
          <w:tcPr>
            <w:tcW w:w="1418" w:type="dxa"/>
          </w:tcPr>
          <w:p w14:paraId="7D712434"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49.651,00</w:t>
            </w:r>
          </w:p>
        </w:tc>
        <w:tc>
          <w:tcPr>
            <w:tcW w:w="1417" w:type="dxa"/>
          </w:tcPr>
          <w:p w14:paraId="7886D845" w14:textId="77777777" w:rsidR="00F101B6" w:rsidRPr="002811D6" w:rsidRDefault="00F101B6"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50.814,00</w:t>
            </w:r>
          </w:p>
        </w:tc>
        <w:tc>
          <w:tcPr>
            <w:tcW w:w="1417" w:type="dxa"/>
          </w:tcPr>
          <w:p w14:paraId="6823D928" w14:textId="3E7D3B51" w:rsidR="00F101B6" w:rsidRPr="002811D6" w:rsidRDefault="00472162"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bl>
    <w:p w14:paraId="5F92E363" w14:textId="77777777" w:rsidR="00F1352E" w:rsidRPr="002811D6" w:rsidRDefault="00F1352E" w:rsidP="00F1352E">
      <w:pPr>
        <w:rPr>
          <w:rFonts w:ascii="Times New Roman" w:hAnsi="Times New Roman" w:cs="Times New Roman"/>
          <w:sz w:val="22"/>
        </w:rPr>
      </w:pPr>
    </w:p>
    <w:p w14:paraId="63C4B47C" w14:textId="5E0ACE22" w:rsidR="00DF0EF8" w:rsidRPr="002811D6" w:rsidRDefault="00BE358F" w:rsidP="00F1352E">
      <w:pPr>
        <w:rPr>
          <w:rFonts w:ascii="Times New Roman" w:hAnsi="Times New Roman" w:cs="Times New Roman"/>
          <w:sz w:val="22"/>
        </w:rPr>
      </w:pPr>
      <w:r w:rsidRPr="002811D6">
        <w:rPr>
          <w:rFonts w:ascii="Times New Roman" w:hAnsi="Times New Roman" w:cs="Times New Roman"/>
          <w:sz w:val="22"/>
        </w:rPr>
        <w:t xml:space="preserve">Najveće specifične potrošnje </w:t>
      </w:r>
      <w:r w:rsidR="00A45346" w:rsidRPr="002811D6">
        <w:rPr>
          <w:rFonts w:ascii="Times New Roman" w:hAnsi="Times New Roman" w:cs="Times New Roman"/>
          <w:sz w:val="22"/>
        </w:rPr>
        <w:t>p</w:t>
      </w:r>
      <w:r w:rsidRPr="002811D6">
        <w:rPr>
          <w:rFonts w:ascii="Times New Roman" w:hAnsi="Times New Roman" w:cs="Times New Roman"/>
          <w:bCs/>
          <w:sz w:val="22"/>
        </w:rPr>
        <w:t>rirodn</w:t>
      </w:r>
      <w:r w:rsidR="0093053D" w:rsidRPr="002811D6">
        <w:rPr>
          <w:rFonts w:ascii="Times New Roman" w:hAnsi="Times New Roman" w:cs="Times New Roman"/>
          <w:bCs/>
          <w:sz w:val="22"/>
        </w:rPr>
        <w:t>og</w:t>
      </w:r>
      <w:r w:rsidRPr="002811D6">
        <w:rPr>
          <w:rFonts w:ascii="Times New Roman" w:hAnsi="Times New Roman" w:cs="Times New Roman"/>
          <w:bCs/>
          <w:sz w:val="22"/>
        </w:rPr>
        <w:t xml:space="preserve"> plin</w:t>
      </w:r>
      <w:r w:rsidR="0093053D" w:rsidRPr="002811D6">
        <w:rPr>
          <w:rFonts w:ascii="Times New Roman" w:hAnsi="Times New Roman" w:cs="Times New Roman"/>
          <w:bCs/>
          <w:sz w:val="22"/>
        </w:rPr>
        <w:t>a</w:t>
      </w:r>
      <w:r w:rsidRPr="002811D6">
        <w:rPr>
          <w:rFonts w:ascii="Times New Roman" w:hAnsi="Times New Roman" w:cs="Times New Roman"/>
          <w:sz w:val="22"/>
        </w:rPr>
        <w:t xml:space="preserve"> u posljednje </w:t>
      </w:r>
      <w:r w:rsidR="00961470" w:rsidRPr="002811D6">
        <w:rPr>
          <w:rFonts w:ascii="Times New Roman" w:hAnsi="Times New Roman" w:cs="Times New Roman"/>
          <w:sz w:val="22"/>
        </w:rPr>
        <w:t>tri</w:t>
      </w:r>
      <w:r w:rsidR="00961470" w:rsidRPr="002811D6">
        <w:rPr>
          <w:rFonts w:ascii="Times New Roman" w:hAnsi="Times New Roman" w:cs="Times New Roman"/>
          <w:b/>
          <w:bCs/>
          <w:color w:val="FF0000"/>
          <w:sz w:val="22"/>
        </w:rPr>
        <w:t xml:space="preserve"> </w:t>
      </w:r>
      <w:r w:rsidRPr="002811D6">
        <w:rPr>
          <w:rFonts w:ascii="Times New Roman" w:hAnsi="Times New Roman" w:cs="Times New Roman"/>
          <w:sz w:val="22"/>
        </w:rPr>
        <w:t>godine zabilježene su za sljedeće zgrade:</w:t>
      </w:r>
    </w:p>
    <w:p w14:paraId="0C4CF49B" w14:textId="2DA9F697" w:rsidR="00DF0EF8" w:rsidRPr="002811D6" w:rsidRDefault="00270C3E"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Osječko-baranjska županija</w:t>
      </w:r>
      <w:r w:rsidR="002D3368" w:rsidRPr="002811D6">
        <w:rPr>
          <w:rStyle w:val="TokenChar"/>
          <w:rFonts w:ascii="Times New Roman" w:hAnsi="Times New Roman" w:cs="Times New Roman"/>
          <w:color w:val="auto"/>
          <w:sz w:val="22"/>
        </w:rPr>
        <w:t>, Donji Miholjac, Vukovarska 1</w:t>
      </w:r>
      <w:r w:rsidR="00BE358F" w:rsidRPr="002811D6">
        <w:rPr>
          <w:rFonts w:ascii="Times New Roman" w:hAnsi="Times New Roman" w:cs="Times New Roman"/>
          <w:sz w:val="22"/>
        </w:rPr>
        <w:t xml:space="preserve"> sa specifičnom prosječnom potrošnjom u iznosu od </w:t>
      </w:r>
      <w:r w:rsidR="00BE358F" w:rsidRPr="002811D6">
        <w:rPr>
          <w:rStyle w:val="TokenChar"/>
          <w:rFonts w:ascii="Times New Roman" w:hAnsi="Times New Roman" w:cs="Times New Roman"/>
          <w:color w:val="auto"/>
          <w:sz w:val="22"/>
        </w:rPr>
        <w:t>663,25</w:t>
      </w:r>
      <w:r w:rsidR="00BE358F" w:rsidRPr="002811D6">
        <w:rPr>
          <w:rFonts w:ascii="Times New Roman" w:hAnsi="Times New Roman" w:cs="Times New Roman"/>
          <w:sz w:val="22"/>
        </w:rPr>
        <w:t xml:space="preserve"> kWh/m</w:t>
      </w:r>
      <w:r w:rsidR="00BE358F" w:rsidRPr="002811D6">
        <w:rPr>
          <w:rFonts w:ascii="Times New Roman" w:hAnsi="Times New Roman" w:cs="Times New Roman"/>
          <w:sz w:val="22"/>
          <w:vertAlign w:val="superscript"/>
        </w:rPr>
        <w:t>2</w:t>
      </w:r>
      <w:r w:rsidR="00BE358F" w:rsidRPr="002811D6">
        <w:rPr>
          <w:rFonts w:ascii="Times New Roman" w:hAnsi="Times New Roman" w:cs="Times New Roman"/>
          <w:sz w:val="22"/>
        </w:rPr>
        <w:t>;</w:t>
      </w:r>
    </w:p>
    <w:p w14:paraId="7F50A5F0"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Plastenik Srednje strukovne škole Antuna Horvata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375,47</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53FADAE7"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Podravska Moslavina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328,42</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59ACAD5A"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Markovac Našički</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300,92</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508342F1"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Piškorevci</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281,44</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6D470EA8" w14:textId="77777777" w:rsidR="00F1352E" w:rsidRPr="002811D6" w:rsidRDefault="00F1352E" w:rsidP="00F1352E">
      <w:pPr>
        <w:pStyle w:val="Odlomakpopisa"/>
        <w:rPr>
          <w:rFonts w:ascii="Times New Roman" w:hAnsi="Times New Roman" w:cs="Times New Roman"/>
          <w:sz w:val="22"/>
        </w:rPr>
      </w:pPr>
    </w:p>
    <w:p w14:paraId="56ABEAF2" w14:textId="5A915BD7" w:rsidR="00DF0EF8" w:rsidRPr="002811D6" w:rsidRDefault="00BE358F" w:rsidP="003E5637">
      <w:pPr>
        <w:pStyle w:val="Naslov2"/>
        <w:numPr>
          <w:ilvl w:val="1"/>
          <w:numId w:val="13"/>
        </w:numPr>
        <w:rPr>
          <w:rFonts w:ascii="Times New Roman" w:hAnsi="Times New Roman" w:cs="Times New Roman"/>
          <w:sz w:val="22"/>
          <w:szCs w:val="22"/>
        </w:rPr>
      </w:pPr>
      <w:bookmarkStart w:id="14" w:name="_Toc173157043"/>
      <w:r w:rsidRPr="002811D6">
        <w:rPr>
          <w:rFonts w:ascii="Times New Roman" w:hAnsi="Times New Roman" w:cs="Times New Roman"/>
          <w:sz w:val="22"/>
          <w:szCs w:val="22"/>
        </w:rPr>
        <w:t>Analiza potrošnje: Toplina</w:t>
      </w:r>
      <w:bookmarkEnd w:id="14"/>
    </w:p>
    <w:p w14:paraId="560055CB" w14:textId="01334B53" w:rsidR="00DF0EF8" w:rsidRPr="002811D6" w:rsidRDefault="00BE358F" w:rsidP="002811D6">
      <w:pPr>
        <w:ind w:firstLine="360"/>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w:t>
      </w:r>
      <w:r w:rsidR="00114C27" w:rsidRPr="002811D6">
        <w:rPr>
          <w:rFonts w:ascii="Times New Roman" w:hAnsi="Times New Roman" w:cs="Times New Roman"/>
          <w:sz w:val="22"/>
        </w:rPr>
        <w:t>t</w:t>
      </w:r>
      <w:r w:rsidR="0093053D" w:rsidRPr="002811D6">
        <w:rPr>
          <w:rStyle w:val="TokenChar"/>
          <w:rFonts w:ascii="Times New Roman" w:hAnsi="Times New Roman" w:cs="Times New Roman"/>
          <w:b w:val="0"/>
          <w:color w:val="auto"/>
          <w:sz w:val="22"/>
        </w:rPr>
        <w:t>oplinska</w:t>
      </w:r>
      <w:r w:rsidR="0093053D" w:rsidRPr="002811D6">
        <w:rPr>
          <w:rFonts w:ascii="Times New Roman" w:hAnsi="Times New Roman" w:cs="Times New Roman"/>
          <w:sz w:val="22"/>
        </w:rPr>
        <w:t xml:space="preserve"> </w:t>
      </w:r>
      <w:r w:rsidRPr="002811D6">
        <w:rPr>
          <w:rFonts w:ascii="Times New Roman" w:hAnsi="Times New Roman" w:cs="Times New Roman"/>
          <w:sz w:val="22"/>
        </w:rPr>
        <w:t xml:space="preserve">potrošnja u posljednje </w:t>
      </w:r>
      <w:r w:rsidR="00693527" w:rsidRPr="002811D6">
        <w:rPr>
          <w:rStyle w:val="TokenChar"/>
          <w:rFonts w:ascii="Times New Roman" w:hAnsi="Times New Roman" w:cs="Times New Roman"/>
          <w:b w:val="0"/>
          <w:color w:val="auto"/>
          <w:sz w:val="22"/>
        </w:rPr>
        <w:t>tri</w:t>
      </w:r>
      <w:r w:rsidRPr="002811D6">
        <w:rPr>
          <w:rFonts w:ascii="Times New Roman" w:hAnsi="Times New Roman" w:cs="Times New Roman"/>
          <w:b/>
          <w:sz w:val="22"/>
        </w:rPr>
        <w:t xml:space="preserve"> </w:t>
      </w:r>
      <w:r w:rsidRPr="002811D6">
        <w:rPr>
          <w:rFonts w:ascii="Times New Roman" w:hAnsi="Times New Roman" w:cs="Times New Roman"/>
          <w:sz w:val="22"/>
        </w:rPr>
        <w:t xml:space="preserve">godine, kao i podaci o grijanim površinama. </w:t>
      </w:r>
    </w:p>
    <w:p w14:paraId="72CEF21B" w14:textId="1ADC6537" w:rsidR="001D50A4" w:rsidRPr="002811D6" w:rsidRDefault="001D50A4" w:rsidP="001D50A4">
      <w:pPr>
        <w:pStyle w:val="Opisslike"/>
        <w:keepNext/>
        <w:rPr>
          <w:rFonts w:ascii="Times New Roman" w:hAnsi="Times New Roman" w:cs="Times New Roman"/>
          <w:sz w:val="22"/>
        </w:rPr>
      </w:pPr>
      <w:bookmarkStart w:id="15" w:name="_Toc175038620"/>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5</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Prikaz toplinske potrošnje </w:t>
      </w:r>
      <w:r w:rsidR="00466402" w:rsidRPr="002811D6">
        <w:rPr>
          <w:rFonts w:ascii="Times New Roman" w:hAnsi="Times New Roman" w:cs="Times New Roman"/>
          <w:sz w:val="22"/>
        </w:rPr>
        <w:t xml:space="preserve">u zgradama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u posljednje </w:t>
      </w:r>
      <w:r w:rsidR="00466402" w:rsidRPr="002811D6">
        <w:rPr>
          <w:rFonts w:ascii="Times New Roman" w:hAnsi="Times New Roman" w:cs="Times New Roman"/>
          <w:sz w:val="22"/>
        </w:rPr>
        <w:t>tri godine</w:t>
      </w:r>
      <w:bookmarkEnd w:id="15"/>
    </w:p>
    <w:tbl>
      <w:tblPr>
        <w:tblStyle w:val="Reetkatablice"/>
        <w:tblW w:w="0" w:type="auto"/>
        <w:jc w:val="center"/>
        <w:tblLook w:val="04A0" w:firstRow="1" w:lastRow="0" w:firstColumn="1" w:lastColumn="0" w:noHBand="0" w:noVBand="1"/>
      </w:tblPr>
      <w:tblGrid>
        <w:gridCol w:w="2574"/>
        <w:gridCol w:w="1096"/>
        <w:gridCol w:w="1371"/>
        <w:gridCol w:w="1371"/>
        <w:gridCol w:w="1756"/>
        <w:gridCol w:w="1182"/>
      </w:tblGrid>
      <w:tr w:rsidR="00316D8C" w:rsidRPr="002811D6" w14:paraId="17560FF7" w14:textId="77777777" w:rsidTr="00610F9B">
        <w:trPr>
          <w:tblHeader/>
          <w:jc w:val="center"/>
        </w:trPr>
        <w:tc>
          <w:tcPr>
            <w:tcW w:w="2574" w:type="dxa"/>
            <w:shd w:val="clear" w:color="auto" w:fill="DBE6EB" w:themeFill="accent5" w:themeFillTint="33"/>
            <w:vAlign w:val="center"/>
          </w:tcPr>
          <w:p w14:paraId="154B439C" w14:textId="77777777" w:rsidR="00316D8C" w:rsidRPr="002811D6" w:rsidRDefault="00316D8C" w:rsidP="00713958">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Naziv objekta</w:t>
            </w:r>
          </w:p>
        </w:tc>
        <w:tc>
          <w:tcPr>
            <w:tcW w:w="1096" w:type="dxa"/>
            <w:shd w:val="clear" w:color="auto" w:fill="DBE6EB" w:themeFill="accent5" w:themeFillTint="33"/>
            <w:vAlign w:val="center"/>
          </w:tcPr>
          <w:p w14:paraId="036D64A2"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16BA4DBB"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371" w:type="dxa"/>
            <w:shd w:val="clear" w:color="auto" w:fill="DBE6EB" w:themeFill="accent5" w:themeFillTint="33"/>
            <w:vAlign w:val="center"/>
          </w:tcPr>
          <w:p w14:paraId="0444BF3A"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5C68C1B3"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371" w:type="dxa"/>
            <w:shd w:val="clear" w:color="auto" w:fill="DBE6EB" w:themeFill="accent5" w:themeFillTint="33"/>
            <w:vAlign w:val="center"/>
          </w:tcPr>
          <w:p w14:paraId="39DBE19F"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436B5253"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756" w:type="dxa"/>
            <w:shd w:val="clear" w:color="auto" w:fill="DBE6EB" w:themeFill="accent5" w:themeFillTint="33"/>
            <w:vAlign w:val="center"/>
          </w:tcPr>
          <w:p w14:paraId="07421186"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0CA6ED37"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182" w:type="dxa"/>
            <w:shd w:val="clear" w:color="auto" w:fill="DBE6EB" w:themeFill="accent5" w:themeFillTint="33"/>
            <w:vAlign w:val="center"/>
          </w:tcPr>
          <w:p w14:paraId="7AE71EE9"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0F99B8E0" w14:textId="77777777" w:rsidR="00316D8C" w:rsidRPr="002811D6" w:rsidRDefault="00316D8C">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316D8C" w:rsidRPr="002811D6" w14:paraId="3F5FA284" w14:textId="77777777" w:rsidTr="00693527">
        <w:trPr>
          <w:jc w:val="center"/>
        </w:trPr>
        <w:tc>
          <w:tcPr>
            <w:tcW w:w="2574" w:type="dxa"/>
          </w:tcPr>
          <w:p w14:paraId="5BAF3F1C" w14:textId="688E67E1" w:rsidR="00316D8C" w:rsidRPr="002811D6" w:rsidRDefault="006358F8"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285893" w:rsidRPr="002811D6">
              <w:rPr>
                <w:rFonts w:ascii="Times New Roman" w:hAnsi="Times New Roman" w:cs="Times New Roman"/>
                <w:sz w:val="22"/>
                <w:szCs w:val="22"/>
              </w:rPr>
              <w:t>, Trg Lava Mirskog 3, Osijek</w:t>
            </w:r>
          </w:p>
        </w:tc>
        <w:tc>
          <w:tcPr>
            <w:tcW w:w="1096" w:type="dxa"/>
          </w:tcPr>
          <w:p w14:paraId="6D1500D7" w14:textId="77777777" w:rsidR="00316D8C" w:rsidRPr="002811D6" w:rsidRDefault="00316D8C" w:rsidP="00713958">
            <w:pPr>
              <w:pStyle w:val="Tablica"/>
              <w:spacing w:before="0"/>
              <w:jc w:val="right"/>
              <w:rPr>
                <w:rFonts w:ascii="Times New Roman" w:hAnsi="Times New Roman" w:cs="Times New Roman"/>
                <w:color w:val="0070C0"/>
                <w:sz w:val="22"/>
                <w:szCs w:val="22"/>
              </w:rPr>
            </w:pPr>
            <w:r w:rsidRPr="002811D6">
              <w:rPr>
                <w:rFonts w:ascii="Times New Roman" w:hAnsi="Times New Roman" w:cs="Times New Roman"/>
                <w:sz w:val="22"/>
                <w:szCs w:val="22"/>
              </w:rPr>
              <w:t>432,46</w:t>
            </w:r>
          </w:p>
        </w:tc>
        <w:tc>
          <w:tcPr>
            <w:tcW w:w="1371" w:type="dxa"/>
          </w:tcPr>
          <w:p w14:paraId="59CE38F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195.694,74</w:t>
            </w:r>
          </w:p>
        </w:tc>
        <w:tc>
          <w:tcPr>
            <w:tcW w:w="1371" w:type="dxa"/>
          </w:tcPr>
          <w:p w14:paraId="576CDF3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140.220,74</w:t>
            </w:r>
          </w:p>
        </w:tc>
        <w:tc>
          <w:tcPr>
            <w:tcW w:w="1756" w:type="dxa"/>
          </w:tcPr>
          <w:p w14:paraId="06BBCEEC"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144.201,90</w:t>
            </w:r>
          </w:p>
        </w:tc>
        <w:tc>
          <w:tcPr>
            <w:tcW w:w="1182" w:type="dxa"/>
          </w:tcPr>
          <w:p w14:paraId="6DFDDEF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384,70</w:t>
            </w:r>
          </w:p>
        </w:tc>
      </w:tr>
      <w:tr w:rsidR="00316D8C" w:rsidRPr="002811D6" w14:paraId="49A9FFC6" w14:textId="77777777" w:rsidTr="00693527">
        <w:trPr>
          <w:jc w:val="center"/>
        </w:trPr>
        <w:tc>
          <w:tcPr>
            <w:tcW w:w="2574" w:type="dxa"/>
          </w:tcPr>
          <w:p w14:paraId="52EA744C" w14:textId="6513EEA9" w:rsidR="00316D8C" w:rsidRPr="002811D6" w:rsidRDefault="006358F8"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Osječko-baranjska županija </w:t>
            </w:r>
            <w:r w:rsidR="00FF680F" w:rsidRPr="002811D6">
              <w:rPr>
                <w:rFonts w:ascii="Times New Roman" w:hAnsi="Times New Roman" w:cs="Times New Roman"/>
                <w:sz w:val="22"/>
                <w:szCs w:val="22"/>
              </w:rPr>
              <w:t>Upravni odjel za prostorno uređenje, graditeljstvo i zaštitu okoliša</w:t>
            </w:r>
            <w:r w:rsidR="00316D8C" w:rsidRPr="002811D6">
              <w:rPr>
                <w:rFonts w:ascii="Times New Roman" w:hAnsi="Times New Roman" w:cs="Times New Roman"/>
                <w:sz w:val="22"/>
                <w:szCs w:val="22"/>
              </w:rPr>
              <w:t xml:space="preserve">, </w:t>
            </w:r>
            <w:r w:rsidR="00FF680F" w:rsidRPr="002811D6">
              <w:rPr>
                <w:rFonts w:ascii="Times New Roman" w:hAnsi="Times New Roman" w:cs="Times New Roman"/>
                <w:sz w:val="22"/>
                <w:szCs w:val="22"/>
              </w:rPr>
              <w:t>Europske avenije 11</w:t>
            </w:r>
            <w:r w:rsidR="00316D8C" w:rsidRPr="002811D6">
              <w:rPr>
                <w:rFonts w:ascii="Times New Roman" w:hAnsi="Times New Roman" w:cs="Times New Roman"/>
                <w:sz w:val="22"/>
                <w:szCs w:val="22"/>
              </w:rPr>
              <w:t>, Osijek</w:t>
            </w:r>
          </w:p>
        </w:tc>
        <w:tc>
          <w:tcPr>
            <w:tcW w:w="1096" w:type="dxa"/>
          </w:tcPr>
          <w:p w14:paraId="077C795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400,00</w:t>
            </w:r>
          </w:p>
        </w:tc>
        <w:tc>
          <w:tcPr>
            <w:tcW w:w="1371" w:type="dxa"/>
          </w:tcPr>
          <w:p w14:paraId="4D48413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165.461,87</w:t>
            </w:r>
          </w:p>
        </w:tc>
        <w:tc>
          <w:tcPr>
            <w:tcW w:w="1371" w:type="dxa"/>
          </w:tcPr>
          <w:p w14:paraId="67F9EA4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140.399,48</w:t>
            </w:r>
          </w:p>
        </w:tc>
        <w:tc>
          <w:tcPr>
            <w:tcW w:w="1756" w:type="dxa"/>
          </w:tcPr>
          <w:p w14:paraId="799DEB8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133.387,48</w:t>
            </w:r>
          </w:p>
        </w:tc>
        <w:tc>
          <w:tcPr>
            <w:tcW w:w="1182" w:type="dxa"/>
          </w:tcPr>
          <w:p w14:paraId="3A61814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368,70</w:t>
            </w:r>
          </w:p>
        </w:tc>
      </w:tr>
      <w:tr w:rsidR="00316D8C" w:rsidRPr="002811D6" w14:paraId="25C15D4B" w14:textId="77777777" w:rsidTr="00693527">
        <w:trPr>
          <w:jc w:val="center"/>
        </w:trPr>
        <w:tc>
          <w:tcPr>
            <w:tcW w:w="2574" w:type="dxa"/>
          </w:tcPr>
          <w:p w14:paraId="19C62D7E"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Ljekarne Srce - Zajednički laboratorij</w:t>
            </w:r>
          </w:p>
        </w:tc>
        <w:tc>
          <w:tcPr>
            <w:tcW w:w="1096" w:type="dxa"/>
          </w:tcPr>
          <w:p w14:paraId="62CBF71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151,39</w:t>
            </w:r>
          </w:p>
        </w:tc>
        <w:tc>
          <w:tcPr>
            <w:tcW w:w="1371" w:type="dxa"/>
          </w:tcPr>
          <w:p w14:paraId="45D30FA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46.185,71</w:t>
            </w:r>
          </w:p>
        </w:tc>
        <w:tc>
          <w:tcPr>
            <w:tcW w:w="1371" w:type="dxa"/>
          </w:tcPr>
          <w:p w14:paraId="4D0CAC3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37.519,97</w:t>
            </w:r>
          </w:p>
        </w:tc>
        <w:tc>
          <w:tcPr>
            <w:tcW w:w="1756" w:type="dxa"/>
          </w:tcPr>
          <w:p w14:paraId="7A37DAC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37.071,39</w:t>
            </w:r>
          </w:p>
        </w:tc>
        <w:tc>
          <w:tcPr>
            <w:tcW w:w="1182" w:type="dxa"/>
          </w:tcPr>
          <w:p w14:paraId="4BD0D67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265,93</w:t>
            </w:r>
          </w:p>
        </w:tc>
      </w:tr>
      <w:tr w:rsidR="00316D8C" w:rsidRPr="002811D6" w14:paraId="33F7AF3E" w14:textId="77777777" w:rsidTr="00693527">
        <w:trPr>
          <w:jc w:val="center"/>
        </w:trPr>
        <w:tc>
          <w:tcPr>
            <w:tcW w:w="2574" w:type="dxa"/>
          </w:tcPr>
          <w:p w14:paraId="0624BE99"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Podružnica šk. radionica "Davor Milas"</w:t>
            </w:r>
          </w:p>
        </w:tc>
        <w:tc>
          <w:tcPr>
            <w:tcW w:w="1096" w:type="dxa"/>
          </w:tcPr>
          <w:p w14:paraId="4AB0977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886,80</w:t>
            </w:r>
          </w:p>
        </w:tc>
        <w:tc>
          <w:tcPr>
            <w:tcW w:w="1371" w:type="dxa"/>
          </w:tcPr>
          <w:p w14:paraId="73AFD70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254.077,97</w:t>
            </w:r>
          </w:p>
        </w:tc>
        <w:tc>
          <w:tcPr>
            <w:tcW w:w="1371" w:type="dxa"/>
          </w:tcPr>
          <w:p w14:paraId="3BD8C16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217.120,16</w:t>
            </w:r>
          </w:p>
        </w:tc>
        <w:tc>
          <w:tcPr>
            <w:tcW w:w="1756" w:type="dxa"/>
          </w:tcPr>
          <w:p w14:paraId="05800CCC"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209.613,48</w:t>
            </w:r>
          </w:p>
        </w:tc>
        <w:tc>
          <w:tcPr>
            <w:tcW w:w="1182" w:type="dxa"/>
          </w:tcPr>
          <w:p w14:paraId="1C779E1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258,06</w:t>
            </w:r>
          </w:p>
        </w:tc>
      </w:tr>
      <w:tr w:rsidR="00316D8C" w:rsidRPr="002811D6" w14:paraId="23B5C344" w14:textId="77777777" w:rsidTr="00693527">
        <w:trPr>
          <w:jc w:val="center"/>
        </w:trPr>
        <w:tc>
          <w:tcPr>
            <w:tcW w:w="2574" w:type="dxa"/>
          </w:tcPr>
          <w:p w14:paraId="400AB8C9"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Ljekarne Srce - Poslovni prostor Sjenjak</w:t>
            </w:r>
          </w:p>
        </w:tc>
        <w:tc>
          <w:tcPr>
            <w:tcW w:w="1096" w:type="dxa"/>
          </w:tcPr>
          <w:p w14:paraId="765FD9F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58,07</w:t>
            </w:r>
          </w:p>
        </w:tc>
        <w:tc>
          <w:tcPr>
            <w:tcW w:w="1371" w:type="dxa"/>
          </w:tcPr>
          <w:p w14:paraId="563B09D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15.709,81</w:t>
            </w:r>
          </w:p>
        </w:tc>
        <w:tc>
          <w:tcPr>
            <w:tcW w:w="1371" w:type="dxa"/>
          </w:tcPr>
          <w:p w14:paraId="31F46C4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13.036,71</w:t>
            </w:r>
          </w:p>
        </w:tc>
        <w:tc>
          <w:tcPr>
            <w:tcW w:w="1756" w:type="dxa"/>
          </w:tcPr>
          <w:p w14:paraId="08EA68A3"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13.720,32</w:t>
            </w:r>
          </w:p>
        </w:tc>
        <w:tc>
          <w:tcPr>
            <w:tcW w:w="1182" w:type="dxa"/>
          </w:tcPr>
          <w:p w14:paraId="23BCF95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243,77</w:t>
            </w:r>
          </w:p>
        </w:tc>
      </w:tr>
      <w:tr w:rsidR="00316D8C" w:rsidRPr="002811D6" w14:paraId="4146BADC" w14:textId="77777777" w:rsidTr="00693527">
        <w:trPr>
          <w:jc w:val="center"/>
        </w:trPr>
        <w:tc>
          <w:tcPr>
            <w:tcW w:w="2574" w:type="dxa"/>
          </w:tcPr>
          <w:p w14:paraId="0F10C094"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II. gimnazija Osijek, jezična</w:t>
            </w:r>
          </w:p>
        </w:tc>
        <w:tc>
          <w:tcPr>
            <w:tcW w:w="1096" w:type="dxa"/>
          </w:tcPr>
          <w:p w14:paraId="10B89C13"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1.789,00</w:t>
            </w:r>
          </w:p>
        </w:tc>
        <w:tc>
          <w:tcPr>
            <w:tcW w:w="1371" w:type="dxa"/>
          </w:tcPr>
          <w:p w14:paraId="1548421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378.096,13</w:t>
            </w:r>
          </w:p>
        </w:tc>
        <w:tc>
          <w:tcPr>
            <w:tcW w:w="1371" w:type="dxa"/>
          </w:tcPr>
          <w:p w14:paraId="101D621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323.770,84</w:t>
            </w:r>
          </w:p>
        </w:tc>
        <w:tc>
          <w:tcPr>
            <w:tcW w:w="1756" w:type="dxa"/>
          </w:tcPr>
          <w:p w14:paraId="524933D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324.725,77</w:t>
            </w:r>
          </w:p>
        </w:tc>
        <w:tc>
          <w:tcPr>
            <w:tcW w:w="1182" w:type="dxa"/>
          </w:tcPr>
          <w:p w14:paraId="5D55D7D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192,79</w:t>
            </w:r>
          </w:p>
        </w:tc>
      </w:tr>
      <w:tr w:rsidR="00316D8C" w:rsidRPr="002811D6" w14:paraId="6D89E7B0" w14:textId="77777777" w:rsidTr="00693527">
        <w:trPr>
          <w:jc w:val="center"/>
        </w:trPr>
        <w:tc>
          <w:tcPr>
            <w:tcW w:w="2574" w:type="dxa"/>
          </w:tcPr>
          <w:p w14:paraId="517B5CA4"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Graditeljsko-geodetska škola Osijek</w:t>
            </w:r>
          </w:p>
        </w:tc>
        <w:tc>
          <w:tcPr>
            <w:tcW w:w="1096" w:type="dxa"/>
          </w:tcPr>
          <w:p w14:paraId="049DEDC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3.335,72</w:t>
            </w:r>
          </w:p>
        </w:tc>
        <w:tc>
          <w:tcPr>
            <w:tcW w:w="1371" w:type="dxa"/>
          </w:tcPr>
          <w:p w14:paraId="39B88C5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745.306,39</w:t>
            </w:r>
          </w:p>
        </w:tc>
        <w:tc>
          <w:tcPr>
            <w:tcW w:w="1371" w:type="dxa"/>
          </w:tcPr>
          <w:p w14:paraId="77EDC32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583.526,03</w:t>
            </w:r>
          </w:p>
        </w:tc>
        <w:tc>
          <w:tcPr>
            <w:tcW w:w="1756" w:type="dxa"/>
          </w:tcPr>
          <w:p w14:paraId="776449D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487.162,03</w:t>
            </w:r>
          </w:p>
        </w:tc>
        <w:tc>
          <w:tcPr>
            <w:tcW w:w="1182" w:type="dxa"/>
          </w:tcPr>
          <w:p w14:paraId="5D71B06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189,65</w:t>
            </w:r>
          </w:p>
        </w:tc>
      </w:tr>
      <w:tr w:rsidR="00316D8C" w:rsidRPr="002811D6" w14:paraId="7E1552E9" w14:textId="77777777" w:rsidTr="00693527">
        <w:trPr>
          <w:jc w:val="center"/>
        </w:trPr>
        <w:tc>
          <w:tcPr>
            <w:tcW w:w="2574" w:type="dxa"/>
          </w:tcPr>
          <w:p w14:paraId="5E8A3D94" w14:textId="0E8CD2D5" w:rsidR="00316D8C" w:rsidRPr="002811D6" w:rsidRDefault="00084622" w:rsidP="00713958">
            <w:pPr>
              <w:pStyle w:val="Tablica"/>
              <w:spacing w:before="0"/>
              <w:jc w:val="left"/>
              <w:rPr>
                <w:rFonts w:ascii="Times New Roman" w:hAnsi="Times New Roman" w:cs="Times New Roman"/>
                <w:sz w:val="22"/>
                <w:szCs w:val="22"/>
              </w:rPr>
            </w:pPr>
            <w:r w:rsidRPr="00084622">
              <w:rPr>
                <w:rFonts w:ascii="Times New Roman" w:hAnsi="Times New Roman" w:cs="Times New Roman"/>
                <w:sz w:val="22"/>
                <w:szCs w:val="22"/>
              </w:rPr>
              <w:t xml:space="preserve">Nastavni zavod za javno zdravstvo Osječko-baranjske županije </w:t>
            </w:r>
            <w:r w:rsidR="00316D8C" w:rsidRPr="002811D6">
              <w:rPr>
                <w:rFonts w:ascii="Times New Roman" w:hAnsi="Times New Roman" w:cs="Times New Roman"/>
                <w:sz w:val="22"/>
                <w:szCs w:val="22"/>
              </w:rPr>
              <w:t>- Drinska 8</w:t>
            </w:r>
          </w:p>
        </w:tc>
        <w:tc>
          <w:tcPr>
            <w:tcW w:w="1096" w:type="dxa"/>
          </w:tcPr>
          <w:p w14:paraId="78692D4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950,00</w:t>
            </w:r>
          </w:p>
        </w:tc>
        <w:tc>
          <w:tcPr>
            <w:tcW w:w="1371" w:type="dxa"/>
          </w:tcPr>
          <w:p w14:paraId="75FC01A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198.952,61</w:t>
            </w:r>
          </w:p>
        </w:tc>
        <w:tc>
          <w:tcPr>
            <w:tcW w:w="1371" w:type="dxa"/>
          </w:tcPr>
          <w:p w14:paraId="5FD8F28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167.580,03</w:t>
            </w:r>
          </w:p>
        </w:tc>
        <w:tc>
          <w:tcPr>
            <w:tcW w:w="1756" w:type="dxa"/>
          </w:tcPr>
          <w:p w14:paraId="20DD3D8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166.922,32</w:t>
            </w:r>
          </w:p>
        </w:tc>
        <w:tc>
          <w:tcPr>
            <w:tcW w:w="1182" w:type="dxa"/>
          </w:tcPr>
          <w:p w14:paraId="628E09A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187,18</w:t>
            </w:r>
          </w:p>
        </w:tc>
      </w:tr>
      <w:tr w:rsidR="00316D8C" w:rsidRPr="002811D6" w14:paraId="38CBB2E8" w14:textId="77777777" w:rsidTr="00693527">
        <w:trPr>
          <w:jc w:val="center"/>
        </w:trPr>
        <w:tc>
          <w:tcPr>
            <w:tcW w:w="2574" w:type="dxa"/>
          </w:tcPr>
          <w:p w14:paraId="131AAF88"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K Sokolu</w:t>
            </w:r>
          </w:p>
        </w:tc>
        <w:tc>
          <w:tcPr>
            <w:tcW w:w="1096" w:type="dxa"/>
          </w:tcPr>
          <w:p w14:paraId="01CCA3B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80,53</w:t>
            </w:r>
          </w:p>
        </w:tc>
        <w:tc>
          <w:tcPr>
            <w:tcW w:w="1371" w:type="dxa"/>
          </w:tcPr>
          <w:p w14:paraId="22B0620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17.393,77</w:t>
            </w:r>
          </w:p>
        </w:tc>
        <w:tc>
          <w:tcPr>
            <w:tcW w:w="1371" w:type="dxa"/>
          </w:tcPr>
          <w:p w14:paraId="63AD0D7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14.129,42</w:t>
            </w:r>
          </w:p>
        </w:tc>
        <w:tc>
          <w:tcPr>
            <w:tcW w:w="1756" w:type="dxa"/>
          </w:tcPr>
          <w:p w14:paraId="00E99EA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13.268,26</w:t>
            </w:r>
          </w:p>
        </w:tc>
        <w:tc>
          <w:tcPr>
            <w:tcW w:w="1182" w:type="dxa"/>
          </w:tcPr>
          <w:p w14:paraId="1D78A7D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185,40</w:t>
            </w:r>
          </w:p>
        </w:tc>
      </w:tr>
      <w:tr w:rsidR="00316D8C" w:rsidRPr="002811D6" w14:paraId="08C09C8F" w14:textId="77777777" w:rsidTr="00693527">
        <w:trPr>
          <w:jc w:val="center"/>
        </w:trPr>
        <w:tc>
          <w:tcPr>
            <w:tcW w:w="2574" w:type="dxa"/>
          </w:tcPr>
          <w:p w14:paraId="799B3E6A"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Tehnička škola i prirodoslovna gimnazija R. Boškovića Osijek, Medicinska škola Osijek - kompleks</w:t>
            </w:r>
          </w:p>
        </w:tc>
        <w:tc>
          <w:tcPr>
            <w:tcW w:w="1096" w:type="dxa"/>
          </w:tcPr>
          <w:p w14:paraId="53B65FA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3.795,95</w:t>
            </w:r>
          </w:p>
        </w:tc>
        <w:tc>
          <w:tcPr>
            <w:tcW w:w="1371" w:type="dxa"/>
          </w:tcPr>
          <w:p w14:paraId="16800F9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703.895,48</w:t>
            </w:r>
          </w:p>
        </w:tc>
        <w:tc>
          <w:tcPr>
            <w:tcW w:w="1371" w:type="dxa"/>
          </w:tcPr>
          <w:p w14:paraId="49E2D4B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521.797,10</w:t>
            </w:r>
          </w:p>
        </w:tc>
        <w:tc>
          <w:tcPr>
            <w:tcW w:w="1756" w:type="dxa"/>
          </w:tcPr>
          <w:p w14:paraId="1E08626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496.704,84</w:t>
            </w:r>
          </w:p>
        </w:tc>
        <w:tc>
          <w:tcPr>
            <w:tcW w:w="1182" w:type="dxa"/>
          </w:tcPr>
          <w:p w14:paraId="42B3DA0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185,20</w:t>
            </w:r>
          </w:p>
        </w:tc>
      </w:tr>
      <w:tr w:rsidR="00316D8C" w:rsidRPr="002811D6" w14:paraId="628261B0" w14:textId="77777777" w:rsidTr="00693527">
        <w:trPr>
          <w:jc w:val="center"/>
        </w:trPr>
        <w:tc>
          <w:tcPr>
            <w:tcW w:w="2574" w:type="dxa"/>
          </w:tcPr>
          <w:p w14:paraId="6042D524" w14:textId="338BCD41" w:rsidR="00316D8C"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16D8C" w:rsidRPr="002811D6">
              <w:rPr>
                <w:rFonts w:ascii="Times New Roman" w:hAnsi="Times New Roman" w:cs="Times New Roman"/>
                <w:sz w:val="22"/>
                <w:szCs w:val="22"/>
              </w:rPr>
              <w:t>, Trg Ante Starčevića - kompleks</w:t>
            </w:r>
          </w:p>
        </w:tc>
        <w:tc>
          <w:tcPr>
            <w:tcW w:w="1096" w:type="dxa"/>
          </w:tcPr>
          <w:p w14:paraId="7EF7B2F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1.974,94</w:t>
            </w:r>
          </w:p>
        </w:tc>
        <w:tc>
          <w:tcPr>
            <w:tcW w:w="1371" w:type="dxa"/>
          </w:tcPr>
          <w:p w14:paraId="7F98EB3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364.591,74</w:t>
            </w:r>
          </w:p>
        </w:tc>
        <w:tc>
          <w:tcPr>
            <w:tcW w:w="1371" w:type="dxa"/>
          </w:tcPr>
          <w:p w14:paraId="2883AB9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338.512,39</w:t>
            </w:r>
          </w:p>
        </w:tc>
        <w:tc>
          <w:tcPr>
            <w:tcW w:w="1756" w:type="dxa"/>
          </w:tcPr>
          <w:p w14:paraId="5E5B86C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340.042,16</w:t>
            </w:r>
          </w:p>
        </w:tc>
        <w:tc>
          <w:tcPr>
            <w:tcW w:w="1182" w:type="dxa"/>
          </w:tcPr>
          <w:p w14:paraId="784DFA2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184,77</w:t>
            </w:r>
          </w:p>
        </w:tc>
      </w:tr>
      <w:tr w:rsidR="00316D8C" w:rsidRPr="002811D6" w14:paraId="396B00F2" w14:textId="77777777" w:rsidTr="00693527">
        <w:trPr>
          <w:jc w:val="center"/>
        </w:trPr>
        <w:tc>
          <w:tcPr>
            <w:tcW w:w="2574" w:type="dxa"/>
          </w:tcPr>
          <w:p w14:paraId="3EEA8DB4"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III. gimnazija Osijek, prirodoslovno-matematička</w:t>
            </w:r>
          </w:p>
        </w:tc>
        <w:tc>
          <w:tcPr>
            <w:tcW w:w="1096" w:type="dxa"/>
          </w:tcPr>
          <w:p w14:paraId="474B1A6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2.048,40</w:t>
            </w:r>
          </w:p>
        </w:tc>
        <w:tc>
          <w:tcPr>
            <w:tcW w:w="1371" w:type="dxa"/>
          </w:tcPr>
          <w:p w14:paraId="27404CA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400.376,10</w:t>
            </w:r>
          </w:p>
        </w:tc>
        <w:tc>
          <w:tcPr>
            <w:tcW w:w="1371" w:type="dxa"/>
          </w:tcPr>
          <w:p w14:paraId="68C9E38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322.861,90</w:t>
            </w:r>
          </w:p>
        </w:tc>
        <w:tc>
          <w:tcPr>
            <w:tcW w:w="1756" w:type="dxa"/>
          </w:tcPr>
          <w:p w14:paraId="242AC71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295.875,97</w:t>
            </w:r>
          </w:p>
        </w:tc>
        <w:tc>
          <w:tcPr>
            <w:tcW w:w="1182" w:type="dxa"/>
          </w:tcPr>
          <w:p w14:paraId="1824089C"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165,15</w:t>
            </w:r>
          </w:p>
        </w:tc>
      </w:tr>
      <w:tr w:rsidR="00316D8C" w:rsidRPr="002811D6" w14:paraId="6EB83B7D" w14:textId="77777777" w:rsidTr="00693527">
        <w:trPr>
          <w:jc w:val="center"/>
        </w:trPr>
        <w:tc>
          <w:tcPr>
            <w:tcW w:w="2574" w:type="dxa"/>
          </w:tcPr>
          <w:p w14:paraId="59100733"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Gornji grad - Centralna zgrada</w:t>
            </w:r>
          </w:p>
        </w:tc>
        <w:tc>
          <w:tcPr>
            <w:tcW w:w="1096" w:type="dxa"/>
          </w:tcPr>
          <w:p w14:paraId="56F10DB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4.711,23</w:t>
            </w:r>
          </w:p>
        </w:tc>
        <w:tc>
          <w:tcPr>
            <w:tcW w:w="1371" w:type="dxa"/>
          </w:tcPr>
          <w:p w14:paraId="78A7E55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839.221,23</w:t>
            </w:r>
          </w:p>
        </w:tc>
        <w:tc>
          <w:tcPr>
            <w:tcW w:w="1371" w:type="dxa"/>
          </w:tcPr>
          <w:p w14:paraId="5C154B5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701.920,90</w:t>
            </w:r>
          </w:p>
        </w:tc>
        <w:tc>
          <w:tcPr>
            <w:tcW w:w="1756" w:type="dxa"/>
          </w:tcPr>
          <w:p w14:paraId="37F8064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678.862,00</w:t>
            </w:r>
          </w:p>
        </w:tc>
        <w:tc>
          <w:tcPr>
            <w:tcW w:w="1182" w:type="dxa"/>
          </w:tcPr>
          <w:p w14:paraId="411571B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163,01</w:t>
            </w:r>
          </w:p>
        </w:tc>
      </w:tr>
      <w:tr w:rsidR="00316D8C" w:rsidRPr="002811D6" w14:paraId="4C92ED7A" w14:textId="77777777" w:rsidTr="00693527">
        <w:trPr>
          <w:jc w:val="center"/>
        </w:trPr>
        <w:tc>
          <w:tcPr>
            <w:tcW w:w="2574" w:type="dxa"/>
          </w:tcPr>
          <w:p w14:paraId="2CCF2B97" w14:textId="3B73E689" w:rsidR="00316D8C"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16D8C" w:rsidRPr="002811D6">
              <w:rPr>
                <w:rFonts w:ascii="Times New Roman" w:hAnsi="Times New Roman" w:cs="Times New Roman"/>
                <w:sz w:val="22"/>
                <w:szCs w:val="22"/>
              </w:rPr>
              <w:t xml:space="preserve">, Trg Lava Mirskog 3, </w:t>
            </w:r>
            <w:r w:rsidR="00074B69" w:rsidRPr="002811D6">
              <w:rPr>
                <w:rFonts w:ascii="Times New Roman" w:hAnsi="Times New Roman" w:cs="Times New Roman"/>
                <w:sz w:val="22"/>
                <w:szCs w:val="22"/>
              </w:rPr>
              <w:t>UO za imovinsko-pravne poslove</w:t>
            </w:r>
          </w:p>
        </w:tc>
        <w:tc>
          <w:tcPr>
            <w:tcW w:w="1096" w:type="dxa"/>
          </w:tcPr>
          <w:p w14:paraId="22C7F90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426,15</w:t>
            </w:r>
          </w:p>
        </w:tc>
        <w:tc>
          <w:tcPr>
            <w:tcW w:w="1371" w:type="dxa"/>
          </w:tcPr>
          <w:p w14:paraId="6CA94BB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76.938,03</w:t>
            </w:r>
          </w:p>
        </w:tc>
        <w:tc>
          <w:tcPr>
            <w:tcW w:w="1371" w:type="dxa"/>
          </w:tcPr>
          <w:p w14:paraId="35CACB4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55.127,06</w:t>
            </w:r>
          </w:p>
        </w:tc>
        <w:tc>
          <w:tcPr>
            <w:tcW w:w="1756" w:type="dxa"/>
          </w:tcPr>
          <w:p w14:paraId="3FE633B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57.135,55</w:t>
            </w:r>
          </w:p>
        </w:tc>
        <w:tc>
          <w:tcPr>
            <w:tcW w:w="1182" w:type="dxa"/>
          </w:tcPr>
          <w:p w14:paraId="7D5BFA0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153,75</w:t>
            </w:r>
          </w:p>
        </w:tc>
      </w:tr>
      <w:tr w:rsidR="00316D8C" w:rsidRPr="002811D6" w14:paraId="1784680B" w14:textId="77777777" w:rsidTr="00693527">
        <w:trPr>
          <w:jc w:val="center"/>
        </w:trPr>
        <w:tc>
          <w:tcPr>
            <w:tcW w:w="2574" w:type="dxa"/>
          </w:tcPr>
          <w:p w14:paraId="3BAD3790" w14:textId="0D15D1C5" w:rsidR="00316D8C"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16D8C" w:rsidRPr="002811D6">
              <w:rPr>
                <w:rFonts w:ascii="Times New Roman" w:hAnsi="Times New Roman" w:cs="Times New Roman"/>
                <w:sz w:val="22"/>
                <w:szCs w:val="22"/>
              </w:rPr>
              <w:t>, Kapucinska 40</w:t>
            </w:r>
          </w:p>
        </w:tc>
        <w:tc>
          <w:tcPr>
            <w:tcW w:w="1096" w:type="dxa"/>
          </w:tcPr>
          <w:p w14:paraId="7F396BC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354,28</w:t>
            </w:r>
          </w:p>
        </w:tc>
        <w:tc>
          <w:tcPr>
            <w:tcW w:w="1371" w:type="dxa"/>
          </w:tcPr>
          <w:p w14:paraId="58E86A5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58.405,00</w:t>
            </w:r>
          </w:p>
        </w:tc>
        <w:tc>
          <w:tcPr>
            <w:tcW w:w="1371" w:type="dxa"/>
          </w:tcPr>
          <w:p w14:paraId="674361B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47.614,61</w:t>
            </w:r>
          </w:p>
        </w:tc>
        <w:tc>
          <w:tcPr>
            <w:tcW w:w="1756" w:type="dxa"/>
          </w:tcPr>
          <w:p w14:paraId="1F09985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52.124,29</w:t>
            </w:r>
          </w:p>
        </w:tc>
        <w:tc>
          <w:tcPr>
            <w:tcW w:w="1182" w:type="dxa"/>
          </w:tcPr>
          <w:p w14:paraId="4E25B45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145,83</w:t>
            </w:r>
          </w:p>
        </w:tc>
      </w:tr>
      <w:tr w:rsidR="00316D8C" w:rsidRPr="002811D6" w14:paraId="7D05E116" w14:textId="77777777" w:rsidTr="00693527">
        <w:trPr>
          <w:jc w:val="center"/>
        </w:trPr>
        <w:tc>
          <w:tcPr>
            <w:tcW w:w="2574" w:type="dxa"/>
          </w:tcPr>
          <w:p w14:paraId="4D9819D4" w14:textId="78E0C1D2" w:rsidR="00316D8C" w:rsidRPr="002811D6" w:rsidRDefault="00074B69"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Ljekarne Srce - z</w:t>
            </w:r>
            <w:r w:rsidR="00316D8C" w:rsidRPr="002811D6">
              <w:rPr>
                <w:rFonts w:ascii="Times New Roman" w:hAnsi="Times New Roman" w:cs="Times New Roman"/>
                <w:sz w:val="22"/>
                <w:szCs w:val="22"/>
              </w:rPr>
              <w:t>grada - Lorenza Jagera 24</w:t>
            </w:r>
          </w:p>
        </w:tc>
        <w:tc>
          <w:tcPr>
            <w:tcW w:w="1096" w:type="dxa"/>
          </w:tcPr>
          <w:p w14:paraId="5F23BDD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387,71</w:t>
            </w:r>
          </w:p>
        </w:tc>
        <w:tc>
          <w:tcPr>
            <w:tcW w:w="1371" w:type="dxa"/>
          </w:tcPr>
          <w:p w14:paraId="7935F90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66.694,35</w:t>
            </w:r>
          </w:p>
        </w:tc>
        <w:tc>
          <w:tcPr>
            <w:tcW w:w="1371" w:type="dxa"/>
          </w:tcPr>
          <w:p w14:paraId="269F764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53.182,97</w:t>
            </w:r>
          </w:p>
        </w:tc>
        <w:tc>
          <w:tcPr>
            <w:tcW w:w="1756" w:type="dxa"/>
          </w:tcPr>
          <w:p w14:paraId="4E8981F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47.588,71</w:t>
            </w:r>
          </w:p>
        </w:tc>
        <w:tc>
          <w:tcPr>
            <w:tcW w:w="1182" w:type="dxa"/>
          </w:tcPr>
          <w:p w14:paraId="0C4CE55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143,98</w:t>
            </w:r>
          </w:p>
        </w:tc>
      </w:tr>
      <w:tr w:rsidR="00316D8C" w:rsidRPr="002811D6" w14:paraId="08A73631" w14:textId="77777777" w:rsidTr="00693527">
        <w:trPr>
          <w:jc w:val="center"/>
        </w:trPr>
        <w:tc>
          <w:tcPr>
            <w:tcW w:w="2574" w:type="dxa"/>
          </w:tcPr>
          <w:p w14:paraId="6598FD94"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Osječko-baranjske županije, grad </w:t>
            </w:r>
            <w:r w:rsidRPr="002811D6">
              <w:rPr>
                <w:rFonts w:ascii="Times New Roman" w:hAnsi="Times New Roman" w:cs="Times New Roman"/>
                <w:sz w:val="22"/>
                <w:szCs w:val="22"/>
              </w:rPr>
              <w:lastRenderedPageBreak/>
              <w:t>Osijek - Studentska poliklinika</w:t>
            </w:r>
          </w:p>
        </w:tc>
        <w:tc>
          <w:tcPr>
            <w:tcW w:w="1096" w:type="dxa"/>
          </w:tcPr>
          <w:p w14:paraId="394508E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lastRenderedPageBreak/>
              <w:t>585,10</w:t>
            </w:r>
          </w:p>
        </w:tc>
        <w:tc>
          <w:tcPr>
            <w:tcW w:w="1371" w:type="dxa"/>
          </w:tcPr>
          <w:p w14:paraId="2872921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93.161,87</w:t>
            </w:r>
          </w:p>
        </w:tc>
        <w:tc>
          <w:tcPr>
            <w:tcW w:w="1371" w:type="dxa"/>
          </w:tcPr>
          <w:p w14:paraId="4E5AEA2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76.938,03</w:t>
            </w:r>
          </w:p>
        </w:tc>
        <w:tc>
          <w:tcPr>
            <w:tcW w:w="1756" w:type="dxa"/>
          </w:tcPr>
          <w:p w14:paraId="10D5885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73.391,74</w:t>
            </w:r>
          </w:p>
        </w:tc>
        <w:tc>
          <w:tcPr>
            <w:tcW w:w="1182" w:type="dxa"/>
          </w:tcPr>
          <w:p w14:paraId="6ADBADC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137,79</w:t>
            </w:r>
          </w:p>
        </w:tc>
      </w:tr>
      <w:tr w:rsidR="00316D8C" w:rsidRPr="002811D6" w14:paraId="48D59100" w14:textId="77777777" w:rsidTr="00693527">
        <w:trPr>
          <w:jc w:val="center"/>
        </w:trPr>
        <w:tc>
          <w:tcPr>
            <w:tcW w:w="2574" w:type="dxa"/>
          </w:tcPr>
          <w:p w14:paraId="11D6A994"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I. gimnazija Osijek, opća</w:t>
            </w:r>
          </w:p>
        </w:tc>
        <w:tc>
          <w:tcPr>
            <w:tcW w:w="1096" w:type="dxa"/>
          </w:tcPr>
          <w:p w14:paraId="733459F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1.551,00</w:t>
            </w:r>
          </w:p>
        </w:tc>
        <w:tc>
          <w:tcPr>
            <w:tcW w:w="1371" w:type="dxa"/>
          </w:tcPr>
          <w:p w14:paraId="3A6B882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198.062,45</w:t>
            </w:r>
          </w:p>
        </w:tc>
        <w:tc>
          <w:tcPr>
            <w:tcW w:w="1371" w:type="dxa"/>
          </w:tcPr>
          <w:p w14:paraId="4A5442D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160.379,74</w:t>
            </w:r>
          </w:p>
        </w:tc>
        <w:tc>
          <w:tcPr>
            <w:tcW w:w="1756" w:type="dxa"/>
          </w:tcPr>
          <w:p w14:paraId="1D965003"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148.233,42</w:t>
            </w:r>
          </w:p>
        </w:tc>
        <w:tc>
          <w:tcPr>
            <w:tcW w:w="1182" w:type="dxa"/>
          </w:tcPr>
          <w:p w14:paraId="2A88454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133,57</w:t>
            </w:r>
          </w:p>
        </w:tc>
      </w:tr>
      <w:tr w:rsidR="00316D8C" w:rsidRPr="002811D6" w14:paraId="26D531C6" w14:textId="77777777" w:rsidTr="00693527">
        <w:trPr>
          <w:jc w:val="center"/>
        </w:trPr>
        <w:tc>
          <w:tcPr>
            <w:tcW w:w="2574" w:type="dxa"/>
          </w:tcPr>
          <w:p w14:paraId="4428844B"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Poliklinika "SUVAG", Osijek</w:t>
            </w:r>
          </w:p>
        </w:tc>
        <w:tc>
          <w:tcPr>
            <w:tcW w:w="1096" w:type="dxa"/>
          </w:tcPr>
          <w:p w14:paraId="6167FC2C"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400,00</w:t>
            </w:r>
          </w:p>
        </w:tc>
        <w:tc>
          <w:tcPr>
            <w:tcW w:w="1371" w:type="dxa"/>
          </w:tcPr>
          <w:p w14:paraId="6D42166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56.923,13</w:t>
            </w:r>
          </w:p>
        </w:tc>
        <w:tc>
          <w:tcPr>
            <w:tcW w:w="1371" w:type="dxa"/>
          </w:tcPr>
          <w:p w14:paraId="1B622EE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46.617,87</w:t>
            </w:r>
          </w:p>
        </w:tc>
        <w:tc>
          <w:tcPr>
            <w:tcW w:w="1756" w:type="dxa"/>
          </w:tcPr>
          <w:p w14:paraId="20AE4AD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47.042,39</w:t>
            </w:r>
          </w:p>
        </w:tc>
        <w:tc>
          <w:tcPr>
            <w:tcW w:w="1182" w:type="dxa"/>
          </w:tcPr>
          <w:p w14:paraId="59798AF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129,18</w:t>
            </w:r>
          </w:p>
        </w:tc>
      </w:tr>
      <w:tr w:rsidR="00316D8C" w:rsidRPr="002811D6" w14:paraId="624DC4EF" w14:textId="77777777" w:rsidTr="00693527">
        <w:trPr>
          <w:jc w:val="center"/>
        </w:trPr>
        <w:tc>
          <w:tcPr>
            <w:tcW w:w="2574" w:type="dxa"/>
          </w:tcPr>
          <w:p w14:paraId="5BE33F10" w14:textId="2EB9CEE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Nastavni zavod za javno zdravstvo </w:t>
            </w:r>
            <w:r w:rsidR="00270C3E" w:rsidRPr="002811D6">
              <w:rPr>
                <w:rFonts w:ascii="Times New Roman" w:hAnsi="Times New Roman" w:cs="Times New Roman"/>
                <w:sz w:val="22"/>
                <w:szCs w:val="22"/>
              </w:rPr>
              <w:t>Osječko-baranjska županij</w:t>
            </w:r>
            <w:r w:rsidR="00084622">
              <w:rPr>
                <w:rFonts w:ascii="Times New Roman" w:hAnsi="Times New Roman" w:cs="Times New Roman"/>
                <w:sz w:val="22"/>
                <w:szCs w:val="22"/>
              </w:rPr>
              <w:t>e</w:t>
            </w:r>
          </w:p>
        </w:tc>
        <w:tc>
          <w:tcPr>
            <w:tcW w:w="1096" w:type="dxa"/>
          </w:tcPr>
          <w:p w14:paraId="37F7234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2.368,00</w:t>
            </w:r>
          </w:p>
        </w:tc>
        <w:tc>
          <w:tcPr>
            <w:tcW w:w="1371" w:type="dxa"/>
          </w:tcPr>
          <w:p w14:paraId="1F10314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347.094,13</w:t>
            </w:r>
          </w:p>
        </w:tc>
        <w:tc>
          <w:tcPr>
            <w:tcW w:w="1371" w:type="dxa"/>
          </w:tcPr>
          <w:p w14:paraId="4B405C1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280.363,65</w:t>
            </w:r>
          </w:p>
        </w:tc>
        <w:tc>
          <w:tcPr>
            <w:tcW w:w="1756" w:type="dxa"/>
          </w:tcPr>
          <w:p w14:paraId="7F1AE27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247.353,74</w:t>
            </w:r>
          </w:p>
        </w:tc>
        <w:tc>
          <w:tcPr>
            <w:tcW w:w="1182" w:type="dxa"/>
          </w:tcPr>
          <w:p w14:paraId="456F84F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127,62</w:t>
            </w:r>
          </w:p>
        </w:tc>
      </w:tr>
      <w:tr w:rsidR="00316D8C" w:rsidRPr="002811D6" w14:paraId="20CB62A0" w14:textId="77777777" w:rsidTr="00693527">
        <w:trPr>
          <w:jc w:val="center"/>
        </w:trPr>
        <w:tc>
          <w:tcPr>
            <w:tcW w:w="2574" w:type="dxa"/>
          </w:tcPr>
          <w:p w14:paraId="5C88FBA9"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Srednjoškolski đački dom Osijek - kompleks</w:t>
            </w:r>
          </w:p>
        </w:tc>
        <w:tc>
          <w:tcPr>
            <w:tcW w:w="1096" w:type="dxa"/>
          </w:tcPr>
          <w:p w14:paraId="0E2B5F6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1.858,88</w:t>
            </w:r>
          </w:p>
        </w:tc>
        <w:tc>
          <w:tcPr>
            <w:tcW w:w="1371" w:type="dxa"/>
          </w:tcPr>
          <w:p w14:paraId="30F6F60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291.186,19</w:t>
            </w:r>
          </w:p>
        </w:tc>
        <w:tc>
          <w:tcPr>
            <w:tcW w:w="1371" w:type="dxa"/>
          </w:tcPr>
          <w:p w14:paraId="0D49A36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223.703,42</w:t>
            </w:r>
          </w:p>
        </w:tc>
        <w:tc>
          <w:tcPr>
            <w:tcW w:w="1756" w:type="dxa"/>
          </w:tcPr>
          <w:p w14:paraId="5D0E114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214.178,87</w:t>
            </w:r>
          </w:p>
        </w:tc>
        <w:tc>
          <w:tcPr>
            <w:tcW w:w="1182" w:type="dxa"/>
          </w:tcPr>
          <w:p w14:paraId="7FBA152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125,55</w:t>
            </w:r>
          </w:p>
        </w:tc>
      </w:tr>
      <w:tr w:rsidR="00316D8C" w:rsidRPr="002811D6" w14:paraId="316A8919" w14:textId="77777777" w:rsidTr="00693527">
        <w:trPr>
          <w:jc w:val="center"/>
        </w:trPr>
        <w:tc>
          <w:tcPr>
            <w:tcW w:w="2574" w:type="dxa"/>
          </w:tcPr>
          <w:p w14:paraId="35935098"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učenika ugostiteljsko-turističke škole Osijek</w:t>
            </w:r>
          </w:p>
        </w:tc>
        <w:tc>
          <w:tcPr>
            <w:tcW w:w="1096" w:type="dxa"/>
          </w:tcPr>
          <w:p w14:paraId="6F87A11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900,00</w:t>
            </w:r>
          </w:p>
        </w:tc>
        <w:tc>
          <w:tcPr>
            <w:tcW w:w="1371" w:type="dxa"/>
          </w:tcPr>
          <w:p w14:paraId="413C19AB" w14:textId="7A78BF0B" w:rsidR="00316D8C" w:rsidRPr="002811D6" w:rsidRDefault="00D34530"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371" w:type="dxa"/>
          </w:tcPr>
          <w:p w14:paraId="39B18A04" w14:textId="05460A67" w:rsidR="00316D8C" w:rsidRPr="002811D6" w:rsidRDefault="00D34530"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756" w:type="dxa"/>
          </w:tcPr>
          <w:p w14:paraId="6B088D9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35.696,77</w:t>
            </w:r>
          </w:p>
        </w:tc>
        <w:tc>
          <w:tcPr>
            <w:tcW w:w="1182" w:type="dxa"/>
          </w:tcPr>
          <w:p w14:paraId="422C1D3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117,93</w:t>
            </w:r>
          </w:p>
        </w:tc>
      </w:tr>
      <w:tr w:rsidR="00316D8C" w:rsidRPr="002811D6" w14:paraId="7D12E9FE" w14:textId="77777777" w:rsidTr="00693527">
        <w:trPr>
          <w:jc w:val="center"/>
        </w:trPr>
        <w:tc>
          <w:tcPr>
            <w:tcW w:w="2574" w:type="dxa"/>
          </w:tcPr>
          <w:p w14:paraId="5F1A590D"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Galerija likovnih umjetnosti, Osijek</w:t>
            </w:r>
          </w:p>
        </w:tc>
        <w:tc>
          <w:tcPr>
            <w:tcW w:w="1096" w:type="dxa"/>
          </w:tcPr>
          <w:p w14:paraId="10D720D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1.342,00</w:t>
            </w:r>
          </w:p>
        </w:tc>
        <w:tc>
          <w:tcPr>
            <w:tcW w:w="1371" w:type="dxa"/>
          </w:tcPr>
          <w:p w14:paraId="2812A44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167.025,42</w:t>
            </w:r>
          </w:p>
        </w:tc>
        <w:tc>
          <w:tcPr>
            <w:tcW w:w="1371" w:type="dxa"/>
          </w:tcPr>
          <w:p w14:paraId="6E35140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149.922,16</w:t>
            </w:r>
          </w:p>
        </w:tc>
        <w:tc>
          <w:tcPr>
            <w:tcW w:w="1756" w:type="dxa"/>
          </w:tcPr>
          <w:p w14:paraId="054E416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153.607,16</w:t>
            </w:r>
          </w:p>
        </w:tc>
        <w:tc>
          <w:tcPr>
            <w:tcW w:w="1182" w:type="dxa"/>
          </w:tcPr>
          <w:p w14:paraId="262F3BB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117,84</w:t>
            </w:r>
          </w:p>
        </w:tc>
      </w:tr>
      <w:tr w:rsidR="00316D8C" w:rsidRPr="002811D6" w14:paraId="15DF7AFC" w14:textId="77777777" w:rsidTr="00693527">
        <w:trPr>
          <w:jc w:val="center"/>
        </w:trPr>
        <w:tc>
          <w:tcPr>
            <w:tcW w:w="2574" w:type="dxa"/>
          </w:tcPr>
          <w:p w14:paraId="59A7A18B"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za starije i nemoćne osobe Osijek - kompleks</w:t>
            </w:r>
          </w:p>
        </w:tc>
        <w:tc>
          <w:tcPr>
            <w:tcW w:w="1096" w:type="dxa"/>
          </w:tcPr>
          <w:p w14:paraId="0EED3D7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13.912,00</w:t>
            </w:r>
          </w:p>
        </w:tc>
        <w:tc>
          <w:tcPr>
            <w:tcW w:w="1371" w:type="dxa"/>
          </w:tcPr>
          <w:p w14:paraId="3E5BF49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1.639.641,58</w:t>
            </w:r>
          </w:p>
        </w:tc>
        <w:tc>
          <w:tcPr>
            <w:tcW w:w="1371" w:type="dxa"/>
          </w:tcPr>
          <w:p w14:paraId="68C42AF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1.366.270,65</w:t>
            </w:r>
          </w:p>
        </w:tc>
        <w:tc>
          <w:tcPr>
            <w:tcW w:w="1756" w:type="dxa"/>
          </w:tcPr>
          <w:p w14:paraId="48B0155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1.191.359,90</w:t>
            </w:r>
          </w:p>
        </w:tc>
        <w:tc>
          <w:tcPr>
            <w:tcW w:w="1182" w:type="dxa"/>
          </w:tcPr>
          <w:p w14:paraId="262FE13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110,00</w:t>
            </w:r>
          </w:p>
        </w:tc>
      </w:tr>
      <w:tr w:rsidR="00316D8C" w:rsidRPr="002811D6" w14:paraId="348E89D5" w14:textId="77777777" w:rsidTr="00693527">
        <w:trPr>
          <w:jc w:val="center"/>
        </w:trPr>
        <w:tc>
          <w:tcPr>
            <w:tcW w:w="2574" w:type="dxa"/>
          </w:tcPr>
          <w:p w14:paraId="397DC906"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Ekonomska i upravna škola Trg sv. Trojstva</w:t>
            </w:r>
          </w:p>
        </w:tc>
        <w:tc>
          <w:tcPr>
            <w:tcW w:w="1096" w:type="dxa"/>
          </w:tcPr>
          <w:p w14:paraId="2995BCD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2.479,00</w:t>
            </w:r>
          </w:p>
        </w:tc>
        <w:tc>
          <w:tcPr>
            <w:tcW w:w="1371" w:type="dxa"/>
          </w:tcPr>
          <w:p w14:paraId="707AD09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272.354,10</w:t>
            </w:r>
          </w:p>
        </w:tc>
        <w:tc>
          <w:tcPr>
            <w:tcW w:w="1371" w:type="dxa"/>
          </w:tcPr>
          <w:p w14:paraId="32A0D8B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235.705,71</w:t>
            </w:r>
          </w:p>
        </w:tc>
        <w:tc>
          <w:tcPr>
            <w:tcW w:w="1756" w:type="dxa"/>
          </w:tcPr>
          <w:p w14:paraId="5FA6D69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212.587,26</w:t>
            </w:r>
          </w:p>
        </w:tc>
        <w:tc>
          <w:tcPr>
            <w:tcW w:w="1182" w:type="dxa"/>
          </w:tcPr>
          <w:p w14:paraId="1E83779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109,21</w:t>
            </w:r>
          </w:p>
        </w:tc>
      </w:tr>
      <w:tr w:rsidR="00316D8C" w:rsidRPr="002811D6" w14:paraId="72BEBCD2" w14:textId="77777777" w:rsidTr="00693527">
        <w:trPr>
          <w:jc w:val="center"/>
        </w:trPr>
        <w:tc>
          <w:tcPr>
            <w:tcW w:w="2574" w:type="dxa"/>
          </w:tcPr>
          <w:p w14:paraId="5B4A84E6"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Ekonomska i upravna škola Osijek, Bosendorferova</w:t>
            </w:r>
          </w:p>
        </w:tc>
        <w:tc>
          <w:tcPr>
            <w:tcW w:w="1096" w:type="dxa"/>
          </w:tcPr>
          <w:p w14:paraId="54D9413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924,80</w:t>
            </w:r>
          </w:p>
        </w:tc>
        <w:tc>
          <w:tcPr>
            <w:tcW w:w="1371" w:type="dxa"/>
          </w:tcPr>
          <w:p w14:paraId="2DA70C9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116.151,55</w:t>
            </w:r>
          </w:p>
        </w:tc>
        <w:tc>
          <w:tcPr>
            <w:tcW w:w="1371" w:type="dxa"/>
          </w:tcPr>
          <w:p w14:paraId="7C9B704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95.371,52</w:t>
            </w:r>
          </w:p>
        </w:tc>
        <w:tc>
          <w:tcPr>
            <w:tcW w:w="1756" w:type="dxa"/>
          </w:tcPr>
          <w:p w14:paraId="722FF33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74.083,26</w:t>
            </w:r>
          </w:p>
        </w:tc>
        <w:tc>
          <w:tcPr>
            <w:tcW w:w="1182" w:type="dxa"/>
          </w:tcPr>
          <w:p w14:paraId="34927C7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108,04</w:t>
            </w:r>
          </w:p>
        </w:tc>
      </w:tr>
      <w:tr w:rsidR="00316D8C" w:rsidRPr="002811D6" w14:paraId="6EAB412B" w14:textId="77777777" w:rsidTr="00693527">
        <w:trPr>
          <w:jc w:val="center"/>
        </w:trPr>
        <w:tc>
          <w:tcPr>
            <w:tcW w:w="2574" w:type="dxa"/>
          </w:tcPr>
          <w:p w14:paraId="1A5EB655"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Glazbena škola Franje Kuhača, Osijek</w:t>
            </w:r>
          </w:p>
        </w:tc>
        <w:tc>
          <w:tcPr>
            <w:tcW w:w="1096" w:type="dxa"/>
          </w:tcPr>
          <w:p w14:paraId="3E85A00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1.726,00</w:t>
            </w:r>
          </w:p>
        </w:tc>
        <w:tc>
          <w:tcPr>
            <w:tcW w:w="1371" w:type="dxa"/>
          </w:tcPr>
          <w:p w14:paraId="27596C3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213.393,68</w:t>
            </w:r>
          </w:p>
        </w:tc>
        <w:tc>
          <w:tcPr>
            <w:tcW w:w="1371" w:type="dxa"/>
          </w:tcPr>
          <w:p w14:paraId="2C991F8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170.687,35</w:t>
            </w:r>
          </w:p>
        </w:tc>
        <w:tc>
          <w:tcPr>
            <w:tcW w:w="1756" w:type="dxa"/>
          </w:tcPr>
          <w:p w14:paraId="095B0B3C"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162.240,26</w:t>
            </w:r>
          </w:p>
        </w:tc>
        <w:tc>
          <w:tcPr>
            <w:tcW w:w="1182" w:type="dxa"/>
          </w:tcPr>
          <w:p w14:paraId="04CAAF1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105,20</w:t>
            </w:r>
          </w:p>
        </w:tc>
      </w:tr>
      <w:tr w:rsidR="00316D8C" w:rsidRPr="002811D6" w14:paraId="7B2C9696" w14:textId="77777777" w:rsidTr="00693527">
        <w:trPr>
          <w:jc w:val="center"/>
        </w:trPr>
        <w:tc>
          <w:tcPr>
            <w:tcW w:w="2574" w:type="dxa"/>
          </w:tcPr>
          <w:p w14:paraId="3AF00396"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Škola primijenjene umjetnosti i dizajna Osijek</w:t>
            </w:r>
          </w:p>
        </w:tc>
        <w:tc>
          <w:tcPr>
            <w:tcW w:w="1096" w:type="dxa"/>
          </w:tcPr>
          <w:p w14:paraId="24C659C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4.726,00</w:t>
            </w:r>
          </w:p>
        </w:tc>
        <w:tc>
          <w:tcPr>
            <w:tcW w:w="1371" w:type="dxa"/>
          </w:tcPr>
          <w:p w14:paraId="686FCBD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544.270,94</w:t>
            </w:r>
          </w:p>
        </w:tc>
        <w:tc>
          <w:tcPr>
            <w:tcW w:w="1371" w:type="dxa"/>
          </w:tcPr>
          <w:p w14:paraId="23EAC933"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464.832,52</w:t>
            </w:r>
          </w:p>
        </w:tc>
        <w:tc>
          <w:tcPr>
            <w:tcW w:w="1756" w:type="dxa"/>
          </w:tcPr>
          <w:p w14:paraId="01356CD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461.075,94</w:t>
            </w:r>
          </w:p>
        </w:tc>
        <w:tc>
          <w:tcPr>
            <w:tcW w:w="1182" w:type="dxa"/>
          </w:tcPr>
          <w:p w14:paraId="799C45B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104,14</w:t>
            </w:r>
          </w:p>
        </w:tc>
      </w:tr>
      <w:tr w:rsidR="00316D8C" w:rsidRPr="002811D6" w14:paraId="54DC9089" w14:textId="77777777" w:rsidTr="00693527">
        <w:trPr>
          <w:jc w:val="center"/>
        </w:trPr>
        <w:tc>
          <w:tcPr>
            <w:tcW w:w="2574" w:type="dxa"/>
          </w:tcPr>
          <w:p w14:paraId="7899FAF0"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Ugostiteljsko - turistička škola</w:t>
            </w:r>
          </w:p>
        </w:tc>
        <w:tc>
          <w:tcPr>
            <w:tcW w:w="1096" w:type="dxa"/>
          </w:tcPr>
          <w:p w14:paraId="463CD28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3.447,00</w:t>
            </w:r>
          </w:p>
        </w:tc>
        <w:tc>
          <w:tcPr>
            <w:tcW w:w="1371" w:type="dxa"/>
          </w:tcPr>
          <w:p w14:paraId="2665834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385.035,81</w:t>
            </w:r>
          </w:p>
        </w:tc>
        <w:tc>
          <w:tcPr>
            <w:tcW w:w="1371" w:type="dxa"/>
          </w:tcPr>
          <w:p w14:paraId="1F6AD6EC"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313.649,03</w:t>
            </w:r>
          </w:p>
        </w:tc>
        <w:tc>
          <w:tcPr>
            <w:tcW w:w="1756" w:type="dxa"/>
          </w:tcPr>
          <w:p w14:paraId="60C3ED2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299.596,45</w:t>
            </w:r>
          </w:p>
        </w:tc>
        <w:tc>
          <w:tcPr>
            <w:tcW w:w="1182" w:type="dxa"/>
          </w:tcPr>
          <w:p w14:paraId="576EE88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103,15</w:t>
            </w:r>
          </w:p>
        </w:tc>
      </w:tr>
      <w:tr w:rsidR="00316D8C" w:rsidRPr="002811D6" w14:paraId="7C4A7A18" w14:textId="77777777" w:rsidTr="00693527">
        <w:trPr>
          <w:jc w:val="center"/>
        </w:trPr>
        <w:tc>
          <w:tcPr>
            <w:tcW w:w="2574" w:type="dxa"/>
          </w:tcPr>
          <w:p w14:paraId="2CA1C8C3"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Isusovačka klasična gimnazija,s pravom javnosti u  Osijek</w:t>
            </w:r>
          </w:p>
        </w:tc>
        <w:tc>
          <w:tcPr>
            <w:tcW w:w="1096" w:type="dxa"/>
          </w:tcPr>
          <w:p w14:paraId="559FB76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2.709,00</w:t>
            </w:r>
          </w:p>
        </w:tc>
        <w:tc>
          <w:tcPr>
            <w:tcW w:w="1371" w:type="dxa"/>
          </w:tcPr>
          <w:p w14:paraId="6B4AFC9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275.807,23</w:t>
            </w:r>
          </w:p>
        </w:tc>
        <w:tc>
          <w:tcPr>
            <w:tcW w:w="1371" w:type="dxa"/>
          </w:tcPr>
          <w:p w14:paraId="36C8624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245.220,87</w:t>
            </w:r>
          </w:p>
        </w:tc>
        <w:tc>
          <w:tcPr>
            <w:tcW w:w="1756" w:type="dxa"/>
          </w:tcPr>
          <w:p w14:paraId="4070082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260.540,26</w:t>
            </w:r>
          </w:p>
        </w:tc>
        <w:tc>
          <w:tcPr>
            <w:tcW w:w="1182" w:type="dxa"/>
          </w:tcPr>
          <w:p w14:paraId="24F5946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100,20</w:t>
            </w:r>
          </w:p>
        </w:tc>
      </w:tr>
      <w:tr w:rsidR="00316D8C" w:rsidRPr="002811D6" w14:paraId="23522311" w14:textId="77777777" w:rsidTr="00693527">
        <w:trPr>
          <w:jc w:val="center"/>
        </w:trPr>
        <w:tc>
          <w:tcPr>
            <w:tcW w:w="2574" w:type="dxa"/>
          </w:tcPr>
          <w:p w14:paraId="503AECA5"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Obrtnička škola Osijek - kompleks</w:t>
            </w:r>
          </w:p>
        </w:tc>
        <w:tc>
          <w:tcPr>
            <w:tcW w:w="1096" w:type="dxa"/>
          </w:tcPr>
          <w:p w14:paraId="7F954E9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4.470,45</w:t>
            </w:r>
          </w:p>
        </w:tc>
        <w:tc>
          <w:tcPr>
            <w:tcW w:w="1371" w:type="dxa"/>
          </w:tcPr>
          <w:p w14:paraId="1DF47F6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467.789,23</w:t>
            </w:r>
          </w:p>
        </w:tc>
        <w:tc>
          <w:tcPr>
            <w:tcW w:w="1371" w:type="dxa"/>
          </w:tcPr>
          <w:p w14:paraId="47C83AC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390.604,39</w:t>
            </w:r>
          </w:p>
        </w:tc>
        <w:tc>
          <w:tcPr>
            <w:tcW w:w="1756" w:type="dxa"/>
          </w:tcPr>
          <w:p w14:paraId="6784C70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423.030,13</w:t>
            </w:r>
          </w:p>
        </w:tc>
        <w:tc>
          <w:tcPr>
            <w:tcW w:w="1182" w:type="dxa"/>
          </w:tcPr>
          <w:p w14:paraId="6BD346D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100,18</w:t>
            </w:r>
          </w:p>
        </w:tc>
      </w:tr>
      <w:tr w:rsidR="00316D8C" w:rsidRPr="002811D6" w14:paraId="7168E000" w14:textId="77777777" w:rsidTr="00693527">
        <w:trPr>
          <w:jc w:val="center"/>
        </w:trPr>
        <w:tc>
          <w:tcPr>
            <w:tcW w:w="2574" w:type="dxa"/>
          </w:tcPr>
          <w:p w14:paraId="2117FF0C"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Centar za profesionalnu rehabilitaciju</w:t>
            </w:r>
          </w:p>
        </w:tc>
        <w:tc>
          <w:tcPr>
            <w:tcW w:w="1096" w:type="dxa"/>
          </w:tcPr>
          <w:p w14:paraId="30A027D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1.200,00</w:t>
            </w:r>
          </w:p>
        </w:tc>
        <w:tc>
          <w:tcPr>
            <w:tcW w:w="1371" w:type="dxa"/>
          </w:tcPr>
          <w:p w14:paraId="0B25D4C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134.724,45</w:t>
            </w:r>
          </w:p>
        </w:tc>
        <w:tc>
          <w:tcPr>
            <w:tcW w:w="1371" w:type="dxa"/>
          </w:tcPr>
          <w:p w14:paraId="455F9B92"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106.777,35</w:t>
            </w:r>
          </w:p>
        </w:tc>
        <w:tc>
          <w:tcPr>
            <w:tcW w:w="1756" w:type="dxa"/>
          </w:tcPr>
          <w:p w14:paraId="7FE0175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106.952,52</w:t>
            </w:r>
          </w:p>
        </w:tc>
        <w:tc>
          <w:tcPr>
            <w:tcW w:w="1182" w:type="dxa"/>
          </w:tcPr>
          <w:p w14:paraId="52ED372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96,79</w:t>
            </w:r>
          </w:p>
        </w:tc>
      </w:tr>
      <w:tr w:rsidR="00316D8C" w:rsidRPr="002811D6" w14:paraId="76DC052D" w14:textId="77777777" w:rsidTr="00693527">
        <w:trPr>
          <w:jc w:val="center"/>
        </w:trPr>
        <w:tc>
          <w:tcPr>
            <w:tcW w:w="2574" w:type="dxa"/>
          </w:tcPr>
          <w:p w14:paraId="5F66593B" w14:textId="35799C4A" w:rsidR="00316D8C" w:rsidRPr="002811D6" w:rsidRDefault="00270C3E"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16D8C" w:rsidRPr="002811D6">
              <w:rPr>
                <w:rFonts w:ascii="Times New Roman" w:hAnsi="Times New Roman" w:cs="Times New Roman"/>
                <w:sz w:val="22"/>
                <w:szCs w:val="22"/>
              </w:rPr>
              <w:t>, Radićeva 4</w:t>
            </w:r>
          </w:p>
        </w:tc>
        <w:tc>
          <w:tcPr>
            <w:tcW w:w="1096" w:type="dxa"/>
          </w:tcPr>
          <w:p w14:paraId="747A28B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981,00</w:t>
            </w:r>
          </w:p>
        </w:tc>
        <w:tc>
          <w:tcPr>
            <w:tcW w:w="1371" w:type="dxa"/>
          </w:tcPr>
          <w:p w14:paraId="0D79C19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92.116,71</w:t>
            </w:r>
          </w:p>
        </w:tc>
        <w:tc>
          <w:tcPr>
            <w:tcW w:w="1371" w:type="dxa"/>
          </w:tcPr>
          <w:p w14:paraId="13056DB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82.545,77</w:t>
            </w:r>
          </w:p>
        </w:tc>
        <w:tc>
          <w:tcPr>
            <w:tcW w:w="1756" w:type="dxa"/>
          </w:tcPr>
          <w:p w14:paraId="524DE7FB"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79.132,61</w:t>
            </w:r>
          </w:p>
        </w:tc>
        <w:tc>
          <w:tcPr>
            <w:tcW w:w="1182" w:type="dxa"/>
          </w:tcPr>
          <w:p w14:paraId="11C9695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87,08</w:t>
            </w:r>
          </w:p>
        </w:tc>
      </w:tr>
      <w:tr w:rsidR="00316D8C" w:rsidRPr="002811D6" w14:paraId="79138CA8" w14:textId="77777777" w:rsidTr="00693527">
        <w:trPr>
          <w:jc w:val="center"/>
        </w:trPr>
        <w:tc>
          <w:tcPr>
            <w:tcW w:w="2574" w:type="dxa"/>
          </w:tcPr>
          <w:p w14:paraId="71BF7ADE"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i škola Davor Milas - kompleks</w:t>
            </w:r>
          </w:p>
        </w:tc>
        <w:tc>
          <w:tcPr>
            <w:tcW w:w="1096" w:type="dxa"/>
          </w:tcPr>
          <w:p w14:paraId="59D989A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3.535,28</w:t>
            </w:r>
          </w:p>
        </w:tc>
        <w:tc>
          <w:tcPr>
            <w:tcW w:w="1371" w:type="dxa"/>
          </w:tcPr>
          <w:p w14:paraId="098311B5"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332.034,55</w:t>
            </w:r>
          </w:p>
        </w:tc>
        <w:tc>
          <w:tcPr>
            <w:tcW w:w="1371" w:type="dxa"/>
          </w:tcPr>
          <w:p w14:paraId="044B032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281.250,48</w:t>
            </w:r>
          </w:p>
        </w:tc>
        <w:tc>
          <w:tcPr>
            <w:tcW w:w="1756" w:type="dxa"/>
          </w:tcPr>
          <w:p w14:paraId="4CC4C41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257.133,39</w:t>
            </w:r>
          </w:p>
        </w:tc>
        <w:tc>
          <w:tcPr>
            <w:tcW w:w="1182" w:type="dxa"/>
          </w:tcPr>
          <w:p w14:paraId="33A26BE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86,30</w:t>
            </w:r>
          </w:p>
        </w:tc>
      </w:tr>
      <w:tr w:rsidR="00316D8C" w:rsidRPr="002811D6" w14:paraId="30E65075" w14:textId="77777777" w:rsidTr="00693527">
        <w:trPr>
          <w:jc w:val="center"/>
        </w:trPr>
        <w:tc>
          <w:tcPr>
            <w:tcW w:w="2574" w:type="dxa"/>
          </w:tcPr>
          <w:p w14:paraId="7E080B41"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Elektrotehnička i prometna; Strojarska škola; ETF Osijek - kompleks</w:t>
            </w:r>
          </w:p>
        </w:tc>
        <w:tc>
          <w:tcPr>
            <w:tcW w:w="1096" w:type="dxa"/>
          </w:tcPr>
          <w:p w14:paraId="15A4B12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17.245,04</w:t>
            </w:r>
          </w:p>
        </w:tc>
        <w:tc>
          <w:tcPr>
            <w:tcW w:w="1371" w:type="dxa"/>
          </w:tcPr>
          <w:p w14:paraId="6A2C03D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1.625.191,90</w:t>
            </w:r>
          </w:p>
        </w:tc>
        <w:tc>
          <w:tcPr>
            <w:tcW w:w="1371" w:type="dxa"/>
          </w:tcPr>
          <w:p w14:paraId="359C72E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1.291.608,68</w:t>
            </w:r>
          </w:p>
        </w:tc>
        <w:tc>
          <w:tcPr>
            <w:tcW w:w="1756" w:type="dxa"/>
          </w:tcPr>
          <w:p w14:paraId="4DF0BDF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1.238.339,94</w:t>
            </w:r>
          </w:p>
        </w:tc>
        <w:tc>
          <w:tcPr>
            <w:tcW w:w="1182" w:type="dxa"/>
          </w:tcPr>
          <w:p w14:paraId="27B39EF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81,50</w:t>
            </w:r>
          </w:p>
        </w:tc>
      </w:tr>
      <w:tr w:rsidR="00316D8C" w:rsidRPr="002811D6" w14:paraId="737C5F0B" w14:textId="77777777" w:rsidTr="00693527">
        <w:trPr>
          <w:jc w:val="center"/>
        </w:trPr>
        <w:tc>
          <w:tcPr>
            <w:tcW w:w="2574" w:type="dxa"/>
          </w:tcPr>
          <w:p w14:paraId="0EA97378"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Donji grad</w:t>
            </w:r>
          </w:p>
        </w:tc>
        <w:tc>
          <w:tcPr>
            <w:tcW w:w="1096" w:type="dxa"/>
          </w:tcPr>
          <w:p w14:paraId="15BF89B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1.722,98</w:t>
            </w:r>
          </w:p>
        </w:tc>
        <w:tc>
          <w:tcPr>
            <w:tcW w:w="1371" w:type="dxa"/>
          </w:tcPr>
          <w:p w14:paraId="70128053"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135.335,94</w:t>
            </w:r>
          </w:p>
        </w:tc>
        <w:tc>
          <w:tcPr>
            <w:tcW w:w="1371" w:type="dxa"/>
          </w:tcPr>
          <w:p w14:paraId="10D1EA5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108.972,10</w:t>
            </w:r>
          </w:p>
        </w:tc>
        <w:tc>
          <w:tcPr>
            <w:tcW w:w="1756" w:type="dxa"/>
          </w:tcPr>
          <w:p w14:paraId="6018AF2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105.247,71</w:t>
            </w:r>
          </w:p>
        </w:tc>
        <w:tc>
          <w:tcPr>
            <w:tcW w:w="1182" w:type="dxa"/>
          </w:tcPr>
          <w:p w14:paraId="2E043BF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73,35</w:t>
            </w:r>
          </w:p>
        </w:tc>
      </w:tr>
      <w:tr w:rsidR="00316D8C" w:rsidRPr="002811D6" w14:paraId="3755DD8D" w14:textId="77777777" w:rsidTr="00693527">
        <w:trPr>
          <w:jc w:val="center"/>
        </w:trPr>
        <w:tc>
          <w:tcPr>
            <w:tcW w:w="2574" w:type="dxa"/>
          </w:tcPr>
          <w:p w14:paraId="055728AE"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Učenički dom Hrvatskog Radiše Osijek</w:t>
            </w:r>
          </w:p>
        </w:tc>
        <w:tc>
          <w:tcPr>
            <w:tcW w:w="1096" w:type="dxa"/>
          </w:tcPr>
          <w:p w14:paraId="7BC03C1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3.360,00</w:t>
            </w:r>
          </w:p>
        </w:tc>
        <w:tc>
          <w:tcPr>
            <w:tcW w:w="1371" w:type="dxa"/>
          </w:tcPr>
          <w:p w14:paraId="18CEA7AF"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275.646,32</w:t>
            </w:r>
          </w:p>
        </w:tc>
        <w:tc>
          <w:tcPr>
            <w:tcW w:w="1371" w:type="dxa"/>
          </w:tcPr>
          <w:p w14:paraId="4B03B05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228.875,39</w:t>
            </w:r>
          </w:p>
        </w:tc>
        <w:tc>
          <w:tcPr>
            <w:tcW w:w="1756" w:type="dxa"/>
          </w:tcPr>
          <w:p w14:paraId="6790527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231.111,55</w:t>
            </w:r>
          </w:p>
        </w:tc>
        <w:tc>
          <w:tcPr>
            <w:tcW w:w="1182" w:type="dxa"/>
          </w:tcPr>
          <w:p w14:paraId="26B98CA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72,33</w:t>
            </w:r>
          </w:p>
        </w:tc>
      </w:tr>
      <w:tr w:rsidR="00316D8C" w:rsidRPr="002811D6" w14:paraId="476753E5" w14:textId="77777777" w:rsidTr="00693527">
        <w:trPr>
          <w:jc w:val="center"/>
        </w:trPr>
        <w:tc>
          <w:tcPr>
            <w:tcW w:w="2574" w:type="dxa"/>
          </w:tcPr>
          <w:p w14:paraId="74213FDD"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tehnike Osijek</w:t>
            </w:r>
          </w:p>
        </w:tc>
        <w:tc>
          <w:tcPr>
            <w:tcW w:w="1096" w:type="dxa"/>
          </w:tcPr>
          <w:p w14:paraId="3A9BF2BA"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1.864,00</w:t>
            </w:r>
          </w:p>
        </w:tc>
        <w:tc>
          <w:tcPr>
            <w:tcW w:w="1371" w:type="dxa"/>
          </w:tcPr>
          <w:p w14:paraId="0BBBA3B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156.573,87</w:t>
            </w:r>
          </w:p>
        </w:tc>
        <w:tc>
          <w:tcPr>
            <w:tcW w:w="1371" w:type="dxa"/>
          </w:tcPr>
          <w:p w14:paraId="3884444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114.418,45</w:t>
            </w:r>
          </w:p>
        </w:tc>
        <w:tc>
          <w:tcPr>
            <w:tcW w:w="1756" w:type="dxa"/>
          </w:tcPr>
          <w:p w14:paraId="453D06E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103.443,58</w:t>
            </w:r>
          </w:p>
        </w:tc>
        <w:tc>
          <w:tcPr>
            <w:tcW w:w="1182" w:type="dxa"/>
          </w:tcPr>
          <w:p w14:paraId="513DB57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72,14</w:t>
            </w:r>
          </w:p>
        </w:tc>
      </w:tr>
      <w:tr w:rsidR="00316D8C" w:rsidRPr="002811D6" w14:paraId="4CFBF1CC" w14:textId="77777777" w:rsidTr="00693527">
        <w:trPr>
          <w:jc w:val="center"/>
        </w:trPr>
        <w:tc>
          <w:tcPr>
            <w:tcW w:w="2574" w:type="dxa"/>
          </w:tcPr>
          <w:p w14:paraId="620A64D6" w14:textId="764E7055" w:rsidR="00316D8C"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16D8C" w:rsidRPr="002811D6">
              <w:rPr>
                <w:rFonts w:ascii="Times New Roman" w:hAnsi="Times New Roman" w:cs="Times New Roman"/>
                <w:sz w:val="22"/>
                <w:szCs w:val="22"/>
              </w:rPr>
              <w:t>, Županijska - kompleks</w:t>
            </w:r>
          </w:p>
        </w:tc>
        <w:tc>
          <w:tcPr>
            <w:tcW w:w="1096" w:type="dxa"/>
          </w:tcPr>
          <w:p w14:paraId="43CB4E1E"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15.233,43</w:t>
            </w:r>
          </w:p>
        </w:tc>
        <w:tc>
          <w:tcPr>
            <w:tcW w:w="1371" w:type="dxa"/>
          </w:tcPr>
          <w:p w14:paraId="6980AFB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1.339.645,16</w:t>
            </w:r>
          </w:p>
        </w:tc>
        <w:tc>
          <w:tcPr>
            <w:tcW w:w="1371" w:type="dxa"/>
          </w:tcPr>
          <w:p w14:paraId="08E1B8A8"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1.189.352,90</w:t>
            </w:r>
          </w:p>
        </w:tc>
        <w:tc>
          <w:tcPr>
            <w:tcW w:w="1756" w:type="dxa"/>
          </w:tcPr>
          <w:p w14:paraId="5675A8D9"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1.132.542,58</w:t>
            </w:r>
          </w:p>
        </w:tc>
        <w:tc>
          <w:tcPr>
            <w:tcW w:w="1182" w:type="dxa"/>
          </w:tcPr>
          <w:p w14:paraId="7ADB5FED"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66,32</w:t>
            </w:r>
          </w:p>
        </w:tc>
      </w:tr>
      <w:tr w:rsidR="00316D8C" w:rsidRPr="002811D6" w14:paraId="530C5B87" w14:textId="77777777" w:rsidTr="00693527">
        <w:trPr>
          <w:jc w:val="center"/>
        </w:trPr>
        <w:tc>
          <w:tcPr>
            <w:tcW w:w="2574" w:type="dxa"/>
          </w:tcPr>
          <w:p w14:paraId="7877EBC2"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Centar Osijek</w:t>
            </w:r>
          </w:p>
        </w:tc>
        <w:tc>
          <w:tcPr>
            <w:tcW w:w="1096" w:type="dxa"/>
          </w:tcPr>
          <w:p w14:paraId="2B9C6AB6" w14:textId="43CFAEE2" w:rsidR="00316D8C" w:rsidRPr="002811D6" w:rsidRDefault="00D34530"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371" w:type="dxa"/>
          </w:tcPr>
          <w:p w14:paraId="2AB69E10"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32.756,58</w:t>
            </w:r>
          </w:p>
        </w:tc>
        <w:tc>
          <w:tcPr>
            <w:tcW w:w="1371" w:type="dxa"/>
          </w:tcPr>
          <w:p w14:paraId="3ADA8C67"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28.352,42</w:t>
            </w:r>
          </w:p>
        </w:tc>
        <w:tc>
          <w:tcPr>
            <w:tcW w:w="1756" w:type="dxa"/>
          </w:tcPr>
          <w:p w14:paraId="6D4914EC"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29.460,84</w:t>
            </w:r>
          </w:p>
        </w:tc>
        <w:tc>
          <w:tcPr>
            <w:tcW w:w="1182" w:type="dxa"/>
          </w:tcPr>
          <w:p w14:paraId="27B482D8" w14:textId="6B09B934" w:rsidR="00316D8C" w:rsidRPr="002811D6" w:rsidRDefault="00D34530"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16D8C" w:rsidRPr="002811D6" w14:paraId="2D1E9644" w14:textId="77777777" w:rsidTr="00693527">
        <w:trPr>
          <w:jc w:val="center"/>
        </w:trPr>
        <w:tc>
          <w:tcPr>
            <w:tcW w:w="2574" w:type="dxa"/>
          </w:tcPr>
          <w:p w14:paraId="1C2039B0" w14:textId="77777777" w:rsidR="00316D8C" w:rsidRPr="002811D6" w:rsidRDefault="00316D8C"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Ugostiteljsko - turistička škola - Dvorana</w:t>
            </w:r>
          </w:p>
        </w:tc>
        <w:tc>
          <w:tcPr>
            <w:tcW w:w="1096" w:type="dxa"/>
          </w:tcPr>
          <w:p w14:paraId="1B51E124" w14:textId="1174DC43" w:rsidR="00316D8C" w:rsidRPr="002811D6" w:rsidRDefault="00D34530"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371" w:type="dxa"/>
          </w:tcPr>
          <w:p w14:paraId="2F36F181"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177.355,61</w:t>
            </w:r>
          </w:p>
        </w:tc>
        <w:tc>
          <w:tcPr>
            <w:tcW w:w="1371" w:type="dxa"/>
          </w:tcPr>
          <w:p w14:paraId="69DBAA04"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141.628,84</w:t>
            </w:r>
          </w:p>
        </w:tc>
        <w:tc>
          <w:tcPr>
            <w:tcW w:w="1756" w:type="dxa"/>
          </w:tcPr>
          <w:p w14:paraId="2B165896" w14:textId="77777777" w:rsidR="00316D8C" w:rsidRPr="002811D6" w:rsidRDefault="00316D8C"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172.352,58</w:t>
            </w:r>
          </w:p>
        </w:tc>
        <w:tc>
          <w:tcPr>
            <w:tcW w:w="1182" w:type="dxa"/>
          </w:tcPr>
          <w:p w14:paraId="13513302" w14:textId="6F12EB09" w:rsidR="00316D8C" w:rsidRPr="002811D6" w:rsidRDefault="00D34530"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bl>
    <w:p w14:paraId="71918553" w14:textId="77777777" w:rsidR="00BD3A30" w:rsidRPr="002811D6" w:rsidRDefault="00BD3A30">
      <w:pPr>
        <w:rPr>
          <w:rFonts w:ascii="Times New Roman" w:hAnsi="Times New Roman" w:cs="Times New Roman"/>
          <w:sz w:val="22"/>
        </w:rPr>
      </w:pPr>
    </w:p>
    <w:p w14:paraId="09776D92" w14:textId="0DFC1DD6" w:rsidR="00DF0EF8" w:rsidRPr="002811D6" w:rsidRDefault="00BE358F">
      <w:pPr>
        <w:rPr>
          <w:rFonts w:ascii="Times New Roman" w:hAnsi="Times New Roman" w:cs="Times New Roman"/>
          <w:sz w:val="22"/>
        </w:rPr>
      </w:pPr>
      <w:r w:rsidRPr="002811D6">
        <w:rPr>
          <w:rFonts w:ascii="Times New Roman" w:hAnsi="Times New Roman" w:cs="Times New Roman"/>
          <w:sz w:val="22"/>
        </w:rPr>
        <w:t>Najveć</w:t>
      </w:r>
      <w:r w:rsidR="006E3734" w:rsidRPr="002811D6">
        <w:rPr>
          <w:rFonts w:ascii="Times New Roman" w:hAnsi="Times New Roman" w:cs="Times New Roman"/>
          <w:sz w:val="22"/>
        </w:rPr>
        <w:t>a</w:t>
      </w:r>
      <w:r w:rsidRPr="002811D6">
        <w:rPr>
          <w:rFonts w:ascii="Times New Roman" w:hAnsi="Times New Roman" w:cs="Times New Roman"/>
          <w:sz w:val="22"/>
        </w:rPr>
        <w:t xml:space="preserve"> specifičn</w:t>
      </w:r>
      <w:r w:rsidR="00096334" w:rsidRPr="002811D6">
        <w:rPr>
          <w:rFonts w:ascii="Times New Roman" w:hAnsi="Times New Roman" w:cs="Times New Roman"/>
          <w:sz w:val="22"/>
        </w:rPr>
        <w:t>a</w:t>
      </w:r>
      <w:r w:rsidRPr="002811D6">
        <w:rPr>
          <w:rFonts w:ascii="Times New Roman" w:hAnsi="Times New Roman" w:cs="Times New Roman"/>
          <w:sz w:val="22"/>
        </w:rPr>
        <w:t xml:space="preserve"> </w:t>
      </w:r>
      <w:r w:rsidR="00BD3A30" w:rsidRPr="002811D6">
        <w:rPr>
          <w:rFonts w:ascii="Times New Roman" w:hAnsi="Times New Roman" w:cs="Times New Roman"/>
          <w:sz w:val="22"/>
        </w:rPr>
        <w:t>t</w:t>
      </w:r>
      <w:r w:rsidR="00096334" w:rsidRPr="002811D6">
        <w:rPr>
          <w:rStyle w:val="TokenChar"/>
          <w:rFonts w:ascii="Times New Roman" w:hAnsi="Times New Roman" w:cs="Times New Roman"/>
          <w:b w:val="0"/>
          <w:color w:val="auto"/>
          <w:sz w:val="22"/>
        </w:rPr>
        <w:t>oplinsk</w:t>
      </w:r>
      <w:r w:rsidR="006E3734" w:rsidRPr="002811D6">
        <w:rPr>
          <w:rStyle w:val="TokenChar"/>
          <w:rFonts w:ascii="Times New Roman" w:hAnsi="Times New Roman" w:cs="Times New Roman"/>
          <w:b w:val="0"/>
          <w:color w:val="auto"/>
          <w:sz w:val="22"/>
        </w:rPr>
        <w:t>a</w:t>
      </w:r>
      <w:r w:rsidR="00BD3A30" w:rsidRPr="002811D6">
        <w:rPr>
          <w:rStyle w:val="TokenChar"/>
          <w:rFonts w:ascii="Times New Roman" w:hAnsi="Times New Roman" w:cs="Times New Roman"/>
          <w:b w:val="0"/>
          <w:color w:val="auto"/>
          <w:sz w:val="22"/>
        </w:rPr>
        <w:t xml:space="preserve"> </w:t>
      </w:r>
      <w:r w:rsidR="00096334" w:rsidRPr="002811D6">
        <w:rPr>
          <w:rFonts w:ascii="Times New Roman" w:hAnsi="Times New Roman" w:cs="Times New Roman"/>
          <w:sz w:val="22"/>
        </w:rPr>
        <w:t>potrošnj</w:t>
      </w:r>
      <w:r w:rsidR="006E3734" w:rsidRPr="002811D6">
        <w:rPr>
          <w:rFonts w:ascii="Times New Roman" w:hAnsi="Times New Roman" w:cs="Times New Roman"/>
          <w:sz w:val="22"/>
        </w:rPr>
        <w:t>a</w:t>
      </w:r>
      <w:r w:rsidR="00096334" w:rsidRPr="002811D6">
        <w:rPr>
          <w:rFonts w:ascii="Times New Roman" w:hAnsi="Times New Roman" w:cs="Times New Roman"/>
          <w:sz w:val="22"/>
        </w:rPr>
        <w:t xml:space="preserve"> </w:t>
      </w:r>
      <w:r w:rsidRPr="002811D6">
        <w:rPr>
          <w:rFonts w:ascii="Times New Roman" w:hAnsi="Times New Roman" w:cs="Times New Roman"/>
          <w:sz w:val="22"/>
        </w:rPr>
        <w:t xml:space="preserve">u posljednje </w:t>
      </w:r>
      <w:r w:rsidR="00BD3A30" w:rsidRPr="002811D6">
        <w:rPr>
          <w:rFonts w:ascii="Times New Roman" w:hAnsi="Times New Roman" w:cs="Times New Roman"/>
          <w:sz w:val="22"/>
        </w:rPr>
        <w:t>tri</w:t>
      </w:r>
      <w:r w:rsidRPr="002811D6">
        <w:rPr>
          <w:rFonts w:ascii="Times New Roman" w:hAnsi="Times New Roman" w:cs="Times New Roman"/>
          <w:b/>
          <w:bCs/>
          <w:color w:val="FF0000"/>
          <w:sz w:val="22"/>
        </w:rPr>
        <w:t xml:space="preserve"> </w:t>
      </w:r>
      <w:r w:rsidRPr="002811D6">
        <w:rPr>
          <w:rFonts w:ascii="Times New Roman" w:hAnsi="Times New Roman" w:cs="Times New Roman"/>
          <w:sz w:val="22"/>
        </w:rPr>
        <w:t>godine zabilježen</w:t>
      </w:r>
      <w:r w:rsidR="006E3734" w:rsidRPr="002811D6">
        <w:rPr>
          <w:rFonts w:ascii="Times New Roman" w:hAnsi="Times New Roman" w:cs="Times New Roman"/>
          <w:sz w:val="22"/>
        </w:rPr>
        <w:t>a</w:t>
      </w:r>
      <w:r w:rsidRPr="002811D6">
        <w:rPr>
          <w:rFonts w:ascii="Times New Roman" w:hAnsi="Times New Roman" w:cs="Times New Roman"/>
          <w:sz w:val="22"/>
        </w:rPr>
        <w:t xml:space="preserve"> </w:t>
      </w:r>
      <w:r w:rsidR="006E3734" w:rsidRPr="002811D6">
        <w:rPr>
          <w:rFonts w:ascii="Times New Roman" w:hAnsi="Times New Roman" w:cs="Times New Roman"/>
          <w:sz w:val="22"/>
        </w:rPr>
        <w:t>je</w:t>
      </w:r>
      <w:r w:rsidRPr="002811D6">
        <w:rPr>
          <w:rFonts w:ascii="Times New Roman" w:hAnsi="Times New Roman" w:cs="Times New Roman"/>
          <w:sz w:val="22"/>
        </w:rPr>
        <w:t xml:space="preserve"> za sljedeće zgrade:</w:t>
      </w:r>
    </w:p>
    <w:p w14:paraId="45B33CBA" w14:textId="06956BCC" w:rsidR="00DF0EF8" w:rsidRPr="002811D6" w:rsidRDefault="00FF680F" w:rsidP="008A5E81">
      <w:pPr>
        <w:pStyle w:val="Odlomakpopisa"/>
        <w:numPr>
          <w:ilvl w:val="0"/>
          <w:numId w:val="6"/>
        </w:numPr>
        <w:rPr>
          <w:rFonts w:ascii="Times New Roman" w:hAnsi="Times New Roman" w:cs="Times New Roman"/>
          <w:sz w:val="22"/>
        </w:rPr>
      </w:pPr>
      <w:r w:rsidRPr="002811D6">
        <w:rPr>
          <w:rFonts w:ascii="Times New Roman" w:hAnsi="Times New Roman" w:cs="Times New Roman"/>
          <w:b/>
          <w:bCs/>
          <w:sz w:val="22"/>
        </w:rPr>
        <w:t>Osječko-baranjska županija</w:t>
      </w:r>
      <w:r w:rsidR="007C69F7" w:rsidRPr="002811D6">
        <w:rPr>
          <w:rFonts w:ascii="Times New Roman" w:hAnsi="Times New Roman" w:cs="Times New Roman"/>
          <w:b/>
          <w:bCs/>
          <w:sz w:val="22"/>
        </w:rPr>
        <w:t xml:space="preserve">, Trg Lava </w:t>
      </w:r>
      <w:proofErr w:type="spellStart"/>
      <w:r w:rsidR="007C69F7" w:rsidRPr="002811D6">
        <w:rPr>
          <w:rFonts w:ascii="Times New Roman" w:hAnsi="Times New Roman" w:cs="Times New Roman"/>
          <w:b/>
          <w:bCs/>
          <w:sz w:val="22"/>
        </w:rPr>
        <w:t>Mirskog</w:t>
      </w:r>
      <w:proofErr w:type="spellEnd"/>
      <w:r w:rsidR="007C69F7" w:rsidRPr="002811D6">
        <w:rPr>
          <w:rFonts w:ascii="Times New Roman" w:hAnsi="Times New Roman" w:cs="Times New Roman"/>
          <w:b/>
          <w:bCs/>
          <w:sz w:val="22"/>
        </w:rPr>
        <w:t xml:space="preserve"> 3, Osijek</w:t>
      </w:r>
      <w:r w:rsidR="00BE358F" w:rsidRPr="002811D6">
        <w:rPr>
          <w:rFonts w:ascii="Times New Roman" w:hAnsi="Times New Roman" w:cs="Times New Roman"/>
          <w:sz w:val="22"/>
        </w:rPr>
        <w:t xml:space="preserve"> sa specifičnom prosječnom potrošnjom u iznosu od </w:t>
      </w:r>
      <w:r w:rsidR="00BE358F" w:rsidRPr="002811D6">
        <w:rPr>
          <w:rStyle w:val="TokenChar"/>
          <w:rFonts w:ascii="Times New Roman" w:hAnsi="Times New Roman" w:cs="Times New Roman"/>
          <w:color w:val="auto"/>
          <w:sz w:val="22"/>
        </w:rPr>
        <w:t>384,70</w:t>
      </w:r>
      <w:r w:rsidR="00BE358F" w:rsidRPr="002811D6">
        <w:rPr>
          <w:rFonts w:ascii="Times New Roman" w:hAnsi="Times New Roman" w:cs="Times New Roman"/>
          <w:sz w:val="22"/>
        </w:rPr>
        <w:t xml:space="preserve"> kWh/m</w:t>
      </w:r>
      <w:r w:rsidR="00BE358F" w:rsidRPr="002811D6">
        <w:rPr>
          <w:rFonts w:ascii="Times New Roman" w:hAnsi="Times New Roman" w:cs="Times New Roman"/>
          <w:sz w:val="22"/>
          <w:vertAlign w:val="superscript"/>
        </w:rPr>
        <w:t>2</w:t>
      </w:r>
      <w:r w:rsidR="00BE358F" w:rsidRPr="002811D6">
        <w:rPr>
          <w:rFonts w:ascii="Times New Roman" w:hAnsi="Times New Roman" w:cs="Times New Roman"/>
          <w:sz w:val="22"/>
        </w:rPr>
        <w:t>;</w:t>
      </w:r>
    </w:p>
    <w:p w14:paraId="082D7860" w14:textId="58D0C9BE" w:rsidR="00DF0EF8" w:rsidRPr="002811D6" w:rsidRDefault="001273B2"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Upravni odjel za prostorno uređenje, graditeljstvo i zaštitu okoliša</w:t>
      </w:r>
      <w:r w:rsidR="00BE358F" w:rsidRPr="002811D6">
        <w:rPr>
          <w:rStyle w:val="TokenChar"/>
          <w:rFonts w:ascii="Times New Roman" w:hAnsi="Times New Roman" w:cs="Times New Roman"/>
          <w:color w:val="auto"/>
          <w:sz w:val="22"/>
        </w:rPr>
        <w:t>, Europske avenije 11, Osijek</w:t>
      </w:r>
      <w:r w:rsidR="00BE358F" w:rsidRPr="002811D6">
        <w:rPr>
          <w:rFonts w:ascii="Times New Roman" w:hAnsi="Times New Roman" w:cs="Times New Roman"/>
          <w:sz w:val="22"/>
        </w:rPr>
        <w:t xml:space="preserve"> sa specifičnom prosječnom potrošnjom u iznosu od </w:t>
      </w:r>
      <w:r w:rsidR="00BE358F" w:rsidRPr="002811D6">
        <w:rPr>
          <w:rStyle w:val="TokenChar"/>
          <w:rFonts w:ascii="Times New Roman" w:hAnsi="Times New Roman" w:cs="Times New Roman"/>
          <w:color w:val="auto"/>
          <w:sz w:val="22"/>
        </w:rPr>
        <w:t>368,70</w:t>
      </w:r>
      <w:r w:rsidR="00BE358F" w:rsidRPr="002811D6">
        <w:rPr>
          <w:rFonts w:ascii="Times New Roman" w:hAnsi="Times New Roman" w:cs="Times New Roman"/>
          <w:sz w:val="22"/>
        </w:rPr>
        <w:t xml:space="preserve"> kWh/m</w:t>
      </w:r>
      <w:r w:rsidR="00BE358F" w:rsidRPr="002811D6">
        <w:rPr>
          <w:rFonts w:ascii="Times New Roman" w:hAnsi="Times New Roman" w:cs="Times New Roman"/>
          <w:sz w:val="22"/>
          <w:vertAlign w:val="superscript"/>
        </w:rPr>
        <w:t>2</w:t>
      </w:r>
      <w:r w:rsidR="00BE358F" w:rsidRPr="002811D6">
        <w:rPr>
          <w:rFonts w:ascii="Times New Roman" w:hAnsi="Times New Roman" w:cs="Times New Roman"/>
          <w:sz w:val="22"/>
        </w:rPr>
        <w:t>;</w:t>
      </w:r>
    </w:p>
    <w:p w14:paraId="536FB551"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Ljekarne Srce - Zajednički laboratorij</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265,93</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7F8BD856"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Podružnica šk. radionica "Davor Milas"</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258,06</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32F75B5F"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Ljekarne Srce - Poslovni prostor Sjenjak</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243,77</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6C09407C" w14:textId="77777777" w:rsidR="00EF0C35" w:rsidRPr="002811D6" w:rsidRDefault="00EF0C35" w:rsidP="00F1352E">
      <w:pPr>
        <w:pStyle w:val="Odlomakpopisa"/>
        <w:rPr>
          <w:rFonts w:ascii="Times New Roman" w:hAnsi="Times New Roman" w:cs="Times New Roman"/>
          <w:sz w:val="22"/>
        </w:rPr>
      </w:pPr>
    </w:p>
    <w:p w14:paraId="5679165D" w14:textId="4538D957" w:rsidR="00DF0EF8" w:rsidRPr="002811D6" w:rsidRDefault="00BE358F" w:rsidP="003E5637">
      <w:pPr>
        <w:pStyle w:val="Naslov2"/>
        <w:numPr>
          <w:ilvl w:val="1"/>
          <w:numId w:val="13"/>
        </w:numPr>
        <w:rPr>
          <w:rFonts w:ascii="Times New Roman" w:hAnsi="Times New Roman" w:cs="Times New Roman"/>
          <w:sz w:val="22"/>
          <w:szCs w:val="22"/>
        </w:rPr>
      </w:pPr>
      <w:bookmarkStart w:id="16" w:name="_Toc173157044"/>
      <w:r w:rsidRPr="002811D6">
        <w:rPr>
          <w:rFonts w:ascii="Times New Roman" w:hAnsi="Times New Roman" w:cs="Times New Roman"/>
          <w:sz w:val="22"/>
          <w:szCs w:val="22"/>
        </w:rPr>
        <w:t>Analiza potrošnje: Električna energija</w:t>
      </w:r>
      <w:bookmarkEnd w:id="16"/>
    </w:p>
    <w:p w14:paraId="7E5BD93B" w14:textId="6E4B38BF" w:rsidR="00DF0EF8" w:rsidRPr="002811D6" w:rsidRDefault="00BE358F" w:rsidP="00F1352E">
      <w:pPr>
        <w:ind w:firstLine="360"/>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potrošnja </w:t>
      </w:r>
      <w:r w:rsidR="006915D5" w:rsidRPr="002811D6">
        <w:rPr>
          <w:rFonts w:ascii="Times New Roman" w:hAnsi="Times New Roman" w:cs="Times New Roman"/>
          <w:sz w:val="22"/>
        </w:rPr>
        <w:t>e</w:t>
      </w:r>
      <w:r w:rsidRPr="002811D6">
        <w:rPr>
          <w:rStyle w:val="TokenChar"/>
          <w:rFonts w:ascii="Times New Roman" w:hAnsi="Times New Roman" w:cs="Times New Roman"/>
          <w:b w:val="0"/>
          <w:color w:val="auto"/>
          <w:sz w:val="22"/>
        </w:rPr>
        <w:t>lektričn</w:t>
      </w:r>
      <w:r w:rsidR="0093053D" w:rsidRPr="002811D6">
        <w:rPr>
          <w:rStyle w:val="TokenChar"/>
          <w:rFonts w:ascii="Times New Roman" w:hAnsi="Times New Roman" w:cs="Times New Roman"/>
          <w:b w:val="0"/>
          <w:color w:val="auto"/>
          <w:sz w:val="22"/>
        </w:rPr>
        <w:t>e</w:t>
      </w:r>
      <w:r w:rsidRPr="002811D6">
        <w:rPr>
          <w:rStyle w:val="TokenChar"/>
          <w:rFonts w:ascii="Times New Roman" w:hAnsi="Times New Roman" w:cs="Times New Roman"/>
          <w:b w:val="0"/>
          <w:color w:val="auto"/>
          <w:sz w:val="22"/>
        </w:rPr>
        <w:t xml:space="preserve"> energij</w:t>
      </w:r>
      <w:r w:rsidR="0093053D" w:rsidRPr="002811D6">
        <w:rPr>
          <w:rStyle w:val="TokenChar"/>
          <w:rFonts w:ascii="Times New Roman" w:hAnsi="Times New Roman" w:cs="Times New Roman"/>
          <w:b w:val="0"/>
          <w:color w:val="auto"/>
          <w:sz w:val="22"/>
        </w:rPr>
        <w:t>e</w:t>
      </w:r>
      <w:r w:rsidRPr="002811D6">
        <w:rPr>
          <w:rFonts w:ascii="Times New Roman" w:hAnsi="Times New Roman" w:cs="Times New Roman"/>
          <w:sz w:val="22"/>
        </w:rPr>
        <w:t xml:space="preserve"> u posljednje </w:t>
      </w:r>
      <w:r w:rsidR="00693527" w:rsidRPr="002811D6">
        <w:rPr>
          <w:rFonts w:ascii="Times New Roman" w:hAnsi="Times New Roman" w:cs="Times New Roman"/>
          <w:sz w:val="22"/>
        </w:rPr>
        <w:t xml:space="preserve">tri </w:t>
      </w:r>
      <w:r w:rsidRPr="002811D6">
        <w:rPr>
          <w:rFonts w:ascii="Times New Roman" w:hAnsi="Times New Roman" w:cs="Times New Roman"/>
          <w:sz w:val="22"/>
        </w:rPr>
        <w:t xml:space="preserve">godine, kao i podaci o grijanim površinama. </w:t>
      </w:r>
    </w:p>
    <w:p w14:paraId="625A57F0" w14:textId="77777777" w:rsidR="001D50A4" w:rsidRDefault="001D50A4" w:rsidP="0056608D">
      <w:pPr>
        <w:pStyle w:val="Opisslike"/>
        <w:keepNext/>
        <w:rPr>
          <w:rFonts w:ascii="Times New Roman" w:hAnsi="Times New Roman" w:cs="Times New Roman"/>
          <w:sz w:val="22"/>
        </w:rPr>
      </w:pPr>
    </w:p>
    <w:p w14:paraId="6DDB8A26" w14:textId="77777777" w:rsidR="002811D6" w:rsidRDefault="002811D6" w:rsidP="002811D6"/>
    <w:p w14:paraId="60D567B5" w14:textId="77777777" w:rsidR="002811D6" w:rsidRDefault="002811D6" w:rsidP="002811D6"/>
    <w:p w14:paraId="02FB28AF" w14:textId="77777777" w:rsidR="002811D6" w:rsidRDefault="002811D6" w:rsidP="002811D6"/>
    <w:p w14:paraId="5CFB4FCC" w14:textId="77777777" w:rsidR="002811D6" w:rsidRPr="002811D6" w:rsidRDefault="002811D6" w:rsidP="002811D6"/>
    <w:p w14:paraId="689D4AFA" w14:textId="77777777" w:rsidR="002811D6" w:rsidRPr="002811D6" w:rsidRDefault="002811D6" w:rsidP="002811D6"/>
    <w:p w14:paraId="1DA48920" w14:textId="0EC85B35" w:rsidR="0056608D" w:rsidRPr="002811D6" w:rsidRDefault="001D50A4" w:rsidP="001D50A4">
      <w:pPr>
        <w:pStyle w:val="Opisslike"/>
        <w:rPr>
          <w:rFonts w:ascii="Times New Roman" w:hAnsi="Times New Roman" w:cs="Times New Roman"/>
          <w:sz w:val="22"/>
        </w:rPr>
      </w:pPr>
      <w:bookmarkStart w:id="17" w:name="_Toc175038621"/>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6</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Prikaz potrošnje električne energije </w:t>
      </w:r>
      <w:r w:rsidR="00466402" w:rsidRPr="002811D6">
        <w:rPr>
          <w:rFonts w:ascii="Times New Roman" w:hAnsi="Times New Roman" w:cs="Times New Roman"/>
          <w:sz w:val="22"/>
        </w:rPr>
        <w:t>u zgradam</w:t>
      </w:r>
      <w:r w:rsidR="00C20310" w:rsidRPr="002811D6">
        <w:rPr>
          <w:rFonts w:ascii="Times New Roman" w:hAnsi="Times New Roman" w:cs="Times New Roman"/>
          <w:sz w:val="22"/>
        </w:rPr>
        <w:t xml:space="preserve">a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u posljednje </w:t>
      </w:r>
      <w:r w:rsidR="00466402" w:rsidRPr="002811D6">
        <w:rPr>
          <w:rFonts w:ascii="Times New Roman" w:hAnsi="Times New Roman" w:cs="Times New Roman"/>
          <w:sz w:val="22"/>
        </w:rPr>
        <w:t>tri godine</w:t>
      </w:r>
      <w:bookmarkEnd w:id="17"/>
    </w:p>
    <w:tbl>
      <w:tblPr>
        <w:tblStyle w:val="Reetkatablice"/>
        <w:tblW w:w="0" w:type="auto"/>
        <w:jc w:val="center"/>
        <w:tblLook w:val="04A0" w:firstRow="1" w:lastRow="0" w:firstColumn="1" w:lastColumn="0" w:noHBand="0" w:noVBand="1"/>
      </w:tblPr>
      <w:tblGrid>
        <w:gridCol w:w="3454"/>
        <w:gridCol w:w="1096"/>
        <w:gridCol w:w="1206"/>
        <w:gridCol w:w="1206"/>
        <w:gridCol w:w="1206"/>
        <w:gridCol w:w="1182"/>
      </w:tblGrid>
      <w:tr w:rsidR="00330D4B" w:rsidRPr="002811D6" w14:paraId="19FB3794" w14:textId="77777777" w:rsidTr="0056608D">
        <w:trPr>
          <w:tblHeader/>
          <w:jc w:val="center"/>
        </w:trPr>
        <w:tc>
          <w:tcPr>
            <w:tcW w:w="3454" w:type="dxa"/>
            <w:shd w:val="clear" w:color="auto" w:fill="DBE6EB" w:themeFill="accent5" w:themeFillTint="33"/>
            <w:vAlign w:val="center"/>
          </w:tcPr>
          <w:p w14:paraId="11DDA140" w14:textId="77777777" w:rsidR="00330D4B" w:rsidRPr="002811D6" w:rsidRDefault="00330D4B" w:rsidP="00713958">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Naziv objekta</w:t>
            </w:r>
          </w:p>
        </w:tc>
        <w:tc>
          <w:tcPr>
            <w:tcW w:w="1096" w:type="dxa"/>
            <w:shd w:val="clear" w:color="auto" w:fill="DBE6EB" w:themeFill="accent5" w:themeFillTint="33"/>
            <w:vAlign w:val="center"/>
          </w:tcPr>
          <w:p w14:paraId="7E7FC5ED"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06D8FF5A"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206" w:type="dxa"/>
            <w:shd w:val="clear" w:color="auto" w:fill="DBE6EB" w:themeFill="accent5" w:themeFillTint="33"/>
            <w:vAlign w:val="center"/>
          </w:tcPr>
          <w:p w14:paraId="4DC8C2B0"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29E1AD1C"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51BAD679"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07C2CEDB"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57865471"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57624552"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182" w:type="dxa"/>
            <w:shd w:val="clear" w:color="auto" w:fill="DBE6EB" w:themeFill="accent5" w:themeFillTint="33"/>
            <w:vAlign w:val="center"/>
          </w:tcPr>
          <w:p w14:paraId="700A458F"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551B78EE"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330D4B" w:rsidRPr="002811D6" w14:paraId="2F0F22BC" w14:textId="77777777" w:rsidTr="0056608D">
        <w:trPr>
          <w:jc w:val="center"/>
        </w:trPr>
        <w:tc>
          <w:tcPr>
            <w:tcW w:w="3454" w:type="dxa"/>
          </w:tcPr>
          <w:p w14:paraId="558FD89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Beketinci</w:t>
            </w:r>
          </w:p>
        </w:tc>
        <w:tc>
          <w:tcPr>
            <w:tcW w:w="1096" w:type="dxa"/>
          </w:tcPr>
          <w:p w14:paraId="0A742E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100,15</w:t>
            </w:r>
          </w:p>
        </w:tc>
        <w:tc>
          <w:tcPr>
            <w:tcW w:w="1206" w:type="dxa"/>
          </w:tcPr>
          <w:p w14:paraId="2629FAE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44.720,00</w:t>
            </w:r>
          </w:p>
        </w:tc>
        <w:tc>
          <w:tcPr>
            <w:tcW w:w="1206" w:type="dxa"/>
          </w:tcPr>
          <w:p w14:paraId="338B9E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42.572,00</w:t>
            </w:r>
          </w:p>
        </w:tc>
        <w:tc>
          <w:tcPr>
            <w:tcW w:w="1206" w:type="dxa"/>
          </w:tcPr>
          <w:p w14:paraId="0E5AD63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19.218,00</w:t>
            </w:r>
          </w:p>
        </w:tc>
        <w:tc>
          <w:tcPr>
            <w:tcW w:w="1182" w:type="dxa"/>
          </w:tcPr>
          <w:p w14:paraId="4DD993F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318,02</w:t>
            </w:r>
          </w:p>
        </w:tc>
      </w:tr>
      <w:tr w:rsidR="00330D4B" w:rsidRPr="002811D6" w14:paraId="0EA12B0E" w14:textId="77777777" w:rsidTr="0056608D">
        <w:trPr>
          <w:jc w:val="center"/>
        </w:trPr>
        <w:tc>
          <w:tcPr>
            <w:tcW w:w="3454" w:type="dxa"/>
          </w:tcPr>
          <w:p w14:paraId="72B4474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Čepinski Martinci</w:t>
            </w:r>
          </w:p>
        </w:tc>
        <w:tc>
          <w:tcPr>
            <w:tcW w:w="1096" w:type="dxa"/>
          </w:tcPr>
          <w:p w14:paraId="091E9B5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96,85</w:t>
            </w:r>
          </w:p>
        </w:tc>
        <w:tc>
          <w:tcPr>
            <w:tcW w:w="1206" w:type="dxa"/>
          </w:tcPr>
          <w:p w14:paraId="76398B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44.997,00</w:t>
            </w:r>
          </w:p>
        </w:tc>
        <w:tc>
          <w:tcPr>
            <w:tcW w:w="1206" w:type="dxa"/>
          </w:tcPr>
          <w:p w14:paraId="18B530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30.302,00</w:t>
            </w:r>
          </w:p>
        </w:tc>
        <w:tc>
          <w:tcPr>
            <w:tcW w:w="1206" w:type="dxa"/>
          </w:tcPr>
          <w:p w14:paraId="7A1A65B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19.309,00</w:t>
            </w:r>
          </w:p>
        </w:tc>
        <w:tc>
          <w:tcPr>
            <w:tcW w:w="1182" w:type="dxa"/>
          </w:tcPr>
          <w:p w14:paraId="61BC44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292,17</w:t>
            </w:r>
          </w:p>
        </w:tc>
      </w:tr>
      <w:tr w:rsidR="00330D4B" w:rsidRPr="002811D6" w14:paraId="4AFE5F0F" w14:textId="77777777" w:rsidTr="0056608D">
        <w:trPr>
          <w:jc w:val="center"/>
        </w:trPr>
        <w:tc>
          <w:tcPr>
            <w:tcW w:w="3454" w:type="dxa"/>
          </w:tcPr>
          <w:p w14:paraId="57FD80C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Lug</w:t>
            </w:r>
          </w:p>
        </w:tc>
        <w:tc>
          <w:tcPr>
            <w:tcW w:w="1096" w:type="dxa"/>
          </w:tcPr>
          <w:p w14:paraId="3341C06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70,00</w:t>
            </w:r>
          </w:p>
        </w:tc>
        <w:tc>
          <w:tcPr>
            <w:tcW w:w="1206" w:type="dxa"/>
          </w:tcPr>
          <w:p w14:paraId="7C7E5FF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21.139,00</w:t>
            </w:r>
          </w:p>
        </w:tc>
        <w:tc>
          <w:tcPr>
            <w:tcW w:w="1206" w:type="dxa"/>
          </w:tcPr>
          <w:p w14:paraId="17357EC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5.676,00</w:t>
            </w:r>
          </w:p>
        </w:tc>
        <w:tc>
          <w:tcPr>
            <w:tcW w:w="1206" w:type="dxa"/>
          </w:tcPr>
          <w:p w14:paraId="7A4E24C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13.751,00</w:t>
            </w:r>
          </w:p>
        </w:tc>
        <w:tc>
          <w:tcPr>
            <w:tcW w:w="1182" w:type="dxa"/>
          </w:tcPr>
          <w:p w14:paraId="22E51F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193,17</w:t>
            </w:r>
          </w:p>
        </w:tc>
      </w:tr>
      <w:tr w:rsidR="00330D4B" w:rsidRPr="002811D6" w14:paraId="67EF3064" w14:textId="77777777" w:rsidTr="0056608D">
        <w:trPr>
          <w:jc w:val="center"/>
        </w:trPr>
        <w:tc>
          <w:tcPr>
            <w:tcW w:w="3454" w:type="dxa"/>
          </w:tcPr>
          <w:p w14:paraId="1B91A96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Aljmaš</w:t>
            </w:r>
          </w:p>
        </w:tc>
        <w:tc>
          <w:tcPr>
            <w:tcW w:w="1096" w:type="dxa"/>
          </w:tcPr>
          <w:p w14:paraId="3E1C9D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100,15</w:t>
            </w:r>
          </w:p>
        </w:tc>
        <w:tc>
          <w:tcPr>
            <w:tcW w:w="1206" w:type="dxa"/>
          </w:tcPr>
          <w:p w14:paraId="6AE347D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26.071,00</w:t>
            </w:r>
          </w:p>
        </w:tc>
        <w:tc>
          <w:tcPr>
            <w:tcW w:w="1206" w:type="dxa"/>
          </w:tcPr>
          <w:p w14:paraId="2C47EC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23.036,00</w:t>
            </w:r>
          </w:p>
        </w:tc>
        <w:tc>
          <w:tcPr>
            <w:tcW w:w="1206" w:type="dxa"/>
          </w:tcPr>
          <w:p w14:paraId="5E49E6C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11.534,00</w:t>
            </w:r>
          </w:p>
        </w:tc>
        <w:tc>
          <w:tcPr>
            <w:tcW w:w="1182" w:type="dxa"/>
          </w:tcPr>
          <w:p w14:paraId="54269A0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188,34</w:t>
            </w:r>
          </w:p>
        </w:tc>
      </w:tr>
      <w:tr w:rsidR="00330D4B" w:rsidRPr="002811D6" w14:paraId="681ABDD8" w14:textId="77777777" w:rsidTr="0056608D">
        <w:trPr>
          <w:jc w:val="center"/>
        </w:trPr>
        <w:tc>
          <w:tcPr>
            <w:tcW w:w="3454" w:type="dxa"/>
          </w:tcPr>
          <w:p w14:paraId="5E205B38" w14:textId="5B6A5EF7" w:rsidR="00330D4B" w:rsidRPr="002811D6" w:rsidRDefault="00270C3E"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747B06" w:rsidRPr="002811D6">
              <w:rPr>
                <w:rFonts w:ascii="Times New Roman" w:hAnsi="Times New Roman" w:cs="Times New Roman"/>
                <w:sz w:val="22"/>
                <w:szCs w:val="22"/>
              </w:rPr>
              <w:t xml:space="preserve"> Donji Miholjac, Vukovarska 1</w:t>
            </w:r>
          </w:p>
        </w:tc>
        <w:tc>
          <w:tcPr>
            <w:tcW w:w="1096" w:type="dxa"/>
          </w:tcPr>
          <w:p w14:paraId="1A586CF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60,77</w:t>
            </w:r>
          </w:p>
        </w:tc>
        <w:tc>
          <w:tcPr>
            <w:tcW w:w="1206" w:type="dxa"/>
          </w:tcPr>
          <w:p w14:paraId="4D589EE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9.797,91</w:t>
            </w:r>
          </w:p>
        </w:tc>
        <w:tc>
          <w:tcPr>
            <w:tcW w:w="1206" w:type="dxa"/>
          </w:tcPr>
          <w:p w14:paraId="5BD53B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9.593,43</w:t>
            </w:r>
          </w:p>
        </w:tc>
        <w:tc>
          <w:tcPr>
            <w:tcW w:w="1206" w:type="dxa"/>
          </w:tcPr>
          <w:p w14:paraId="1E554B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9.768,80</w:t>
            </w:r>
          </w:p>
        </w:tc>
        <w:tc>
          <w:tcPr>
            <w:tcW w:w="1182" w:type="dxa"/>
          </w:tcPr>
          <w:p w14:paraId="493DEF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159,95</w:t>
            </w:r>
          </w:p>
        </w:tc>
      </w:tr>
      <w:tr w:rsidR="00330D4B" w:rsidRPr="002811D6" w14:paraId="5759FF15" w14:textId="77777777" w:rsidTr="0056608D">
        <w:trPr>
          <w:jc w:val="center"/>
        </w:trPr>
        <w:tc>
          <w:tcPr>
            <w:tcW w:w="3454" w:type="dxa"/>
          </w:tcPr>
          <w:p w14:paraId="64F2035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Grabovac (Brestovac)</w:t>
            </w:r>
          </w:p>
        </w:tc>
        <w:tc>
          <w:tcPr>
            <w:tcW w:w="1096" w:type="dxa"/>
          </w:tcPr>
          <w:p w14:paraId="33766AA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78,90</w:t>
            </w:r>
          </w:p>
        </w:tc>
        <w:tc>
          <w:tcPr>
            <w:tcW w:w="1206" w:type="dxa"/>
          </w:tcPr>
          <w:p w14:paraId="60E691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15.677,00</w:t>
            </w:r>
          </w:p>
        </w:tc>
        <w:tc>
          <w:tcPr>
            <w:tcW w:w="1206" w:type="dxa"/>
          </w:tcPr>
          <w:p w14:paraId="085F963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11.718,00</w:t>
            </w:r>
          </w:p>
        </w:tc>
        <w:tc>
          <w:tcPr>
            <w:tcW w:w="1206" w:type="dxa"/>
          </w:tcPr>
          <w:p w14:paraId="5611FAB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11.150,00</w:t>
            </w:r>
          </w:p>
        </w:tc>
        <w:tc>
          <w:tcPr>
            <w:tcW w:w="1182" w:type="dxa"/>
          </w:tcPr>
          <w:p w14:paraId="0ACC36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157,06</w:t>
            </w:r>
          </w:p>
        </w:tc>
      </w:tr>
      <w:tr w:rsidR="00330D4B" w:rsidRPr="002811D6" w14:paraId="48AB3601" w14:textId="77777777" w:rsidTr="0056608D">
        <w:trPr>
          <w:jc w:val="center"/>
        </w:trPr>
        <w:tc>
          <w:tcPr>
            <w:tcW w:w="3454" w:type="dxa"/>
          </w:tcPr>
          <w:p w14:paraId="329BB4F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Đurđanci</w:t>
            </w:r>
          </w:p>
        </w:tc>
        <w:tc>
          <w:tcPr>
            <w:tcW w:w="1096" w:type="dxa"/>
          </w:tcPr>
          <w:p w14:paraId="1A7AA75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96,00</w:t>
            </w:r>
          </w:p>
        </w:tc>
        <w:tc>
          <w:tcPr>
            <w:tcW w:w="1206" w:type="dxa"/>
          </w:tcPr>
          <w:p w14:paraId="6E71E01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16.585,00</w:t>
            </w:r>
          </w:p>
        </w:tc>
        <w:tc>
          <w:tcPr>
            <w:tcW w:w="1206" w:type="dxa"/>
          </w:tcPr>
          <w:p w14:paraId="21AE8A0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14.939,00</w:t>
            </w:r>
          </w:p>
        </w:tc>
        <w:tc>
          <w:tcPr>
            <w:tcW w:w="1206" w:type="dxa"/>
          </w:tcPr>
          <w:p w14:paraId="3FF206E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13.756,00</w:t>
            </w:r>
          </w:p>
        </w:tc>
        <w:tc>
          <w:tcPr>
            <w:tcW w:w="1182" w:type="dxa"/>
          </w:tcPr>
          <w:p w14:paraId="42FEEB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143,66</w:t>
            </w:r>
          </w:p>
        </w:tc>
      </w:tr>
      <w:tr w:rsidR="00330D4B" w:rsidRPr="002811D6" w14:paraId="4D717A63" w14:textId="77777777" w:rsidTr="0056608D">
        <w:trPr>
          <w:jc w:val="center"/>
        </w:trPr>
        <w:tc>
          <w:tcPr>
            <w:tcW w:w="3454" w:type="dxa"/>
          </w:tcPr>
          <w:p w14:paraId="6B43B17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Poganovci</w:t>
            </w:r>
          </w:p>
        </w:tc>
        <w:tc>
          <w:tcPr>
            <w:tcW w:w="1096" w:type="dxa"/>
          </w:tcPr>
          <w:p w14:paraId="1EFBC15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77,00</w:t>
            </w:r>
          </w:p>
        </w:tc>
        <w:tc>
          <w:tcPr>
            <w:tcW w:w="1206" w:type="dxa"/>
          </w:tcPr>
          <w:p w14:paraId="3B3475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9.535,00</w:t>
            </w:r>
          </w:p>
        </w:tc>
        <w:tc>
          <w:tcPr>
            <w:tcW w:w="1206" w:type="dxa"/>
          </w:tcPr>
          <w:p w14:paraId="669356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9.435,00</w:t>
            </w:r>
          </w:p>
        </w:tc>
        <w:tc>
          <w:tcPr>
            <w:tcW w:w="1206" w:type="dxa"/>
          </w:tcPr>
          <w:p w14:paraId="3D6E02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12.155,00</w:t>
            </w:r>
          </w:p>
        </w:tc>
        <w:tc>
          <w:tcPr>
            <w:tcW w:w="1182" w:type="dxa"/>
          </w:tcPr>
          <w:p w14:paraId="407116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141,85</w:t>
            </w:r>
          </w:p>
        </w:tc>
      </w:tr>
      <w:tr w:rsidR="00330D4B" w:rsidRPr="002811D6" w14:paraId="1581F240" w14:textId="77777777" w:rsidTr="0056608D">
        <w:trPr>
          <w:jc w:val="center"/>
        </w:trPr>
        <w:tc>
          <w:tcPr>
            <w:tcW w:w="3454" w:type="dxa"/>
          </w:tcPr>
          <w:p w14:paraId="15710FD2" w14:textId="3A3F28AB" w:rsidR="00330D4B"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30D4B" w:rsidRPr="002811D6">
              <w:rPr>
                <w:rFonts w:ascii="Times New Roman" w:hAnsi="Times New Roman" w:cs="Times New Roman"/>
                <w:sz w:val="22"/>
                <w:szCs w:val="22"/>
              </w:rPr>
              <w:t>, Radićeva 4</w:t>
            </w:r>
          </w:p>
        </w:tc>
        <w:tc>
          <w:tcPr>
            <w:tcW w:w="1096" w:type="dxa"/>
          </w:tcPr>
          <w:p w14:paraId="2D78955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981,00</w:t>
            </w:r>
          </w:p>
        </w:tc>
        <w:tc>
          <w:tcPr>
            <w:tcW w:w="1206" w:type="dxa"/>
          </w:tcPr>
          <w:p w14:paraId="060567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152.970,00</w:t>
            </w:r>
          </w:p>
        </w:tc>
        <w:tc>
          <w:tcPr>
            <w:tcW w:w="1206" w:type="dxa"/>
          </w:tcPr>
          <w:p w14:paraId="1853CA8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140.851,00</w:t>
            </w:r>
          </w:p>
        </w:tc>
        <w:tc>
          <w:tcPr>
            <w:tcW w:w="1206" w:type="dxa"/>
          </w:tcPr>
          <w:p w14:paraId="618DFB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137.131,00</w:t>
            </w:r>
          </w:p>
        </w:tc>
        <w:tc>
          <w:tcPr>
            <w:tcW w:w="1182" w:type="dxa"/>
          </w:tcPr>
          <w:p w14:paraId="1F04C8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135,68</w:t>
            </w:r>
          </w:p>
        </w:tc>
      </w:tr>
      <w:tr w:rsidR="00330D4B" w:rsidRPr="002811D6" w14:paraId="06FC50E2" w14:textId="77777777" w:rsidTr="0056608D">
        <w:trPr>
          <w:jc w:val="center"/>
        </w:trPr>
        <w:tc>
          <w:tcPr>
            <w:tcW w:w="3454" w:type="dxa"/>
          </w:tcPr>
          <w:p w14:paraId="353735ED" w14:textId="2D29B772"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Nastavni zavod za javno zdravstvo </w:t>
            </w:r>
            <w:r w:rsidR="00FF680F" w:rsidRPr="002811D6">
              <w:rPr>
                <w:rFonts w:ascii="Times New Roman" w:hAnsi="Times New Roman" w:cs="Times New Roman"/>
                <w:sz w:val="22"/>
                <w:szCs w:val="22"/>
              </w:rPr>
              <w:t>Osječko-baranjska županij</w:t>
            </w:r>
            <w:r w:rsidR="00084622">
              <w:rPr>
                <w:rFonts w:ascii="Times New Roman" w:hAnsi="Times New Roman" w:cs="Times New Roman"/>
                <w:sz w:val="22"/>
                <w:szCs w:val="22"/>
              </w:rPr>
              <w:t>e</w:t>
            </w:r>
          </w:p>
        </w:tc>
        <w:tc>
          <w:tcPr>
            <w:tcW w:w="1096" w:type="dxa"/>
          </w:tcPr>
          <w:p w14:paraId="221C93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2.368,00</w:t>
            </w:r>
          </w:p>
        </w:tc>
        <w:tc>
          <w:tcPr>
            <w:tcW w:w="1206" w:type="dxa"/>
          </w:tcPr>
          <w:p w14:paraId="3D46E3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312.344,00</w:t>
            </w:r>
          </w:p>
        </w:tc>
        <w:tc>
          <w:tcPr>
            <w:tcW w:w="1206" w:type="dxa"/>
          </w:tcPr>
          <w:p w14:paraId="6385967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306.275,00</w:t>
            </w:r>
          </w:p>
        </w:tc>
        <w:tc>
          <w:tcPr>
            <w:tcW w:w="1206" w:type="dxa"/>
          </w:tcPr>
          <w:p w14:paraId="16EAA67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288.815,00</w:t>
            </w:r>
          </w:p>
        </w:tc>
        <w:tc>
          <w:tcPr>
            <w:tcW w:w="1182" w:type="dxa"/>
          </w:tcPr>
          <w:p w14:paraId="43008B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127,74</w:t>
            </w:r>
          </w:p>
        </w:tc>
      </w:tr>
      <w:tr w:rsidR="00330D4B" w:rsidRPr="002811D6" w14:paraId="1368F8A2" w14:textId="77777777" w:rsidTr="0056608D">
        <w:trPr>
          <w:jc w:val="center"/>
        </w:trPr>
        <w:tc>
          <w:tcPr>
            <w:tcW w:w="3454" w:type="dxa"/>
          </w:tcPr>
          <w:p w14:paraId="18B7B57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Jagodnjak</w:t>
            </w:r>
          </w:p>
        </w:tc>
        <w:tc>
          <w:tcPr>
            <w:tcW w:w="1096" w:type="dxa"/>
          </w:tcPr>
          <w:p w14:paraId="5AB83A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78,20</w:t>
            </w:r>
          </w:p>
        </w:tc>
        <w:tc>
          <w:tcPr>
            <w:tcW w:w="1206" w:type="dxa"/>
          </w:tcPr>
          <w:p w14:paraId="689C4B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11.253,00</w:t>
            </w:r>
          </w:p>
        </w:tc>
        <w:tc>
          <w:tcPr>
            <w:tcW w:w="1206" w:type="dxa"/>
          </w:tcPr>
          <w:p w14:paraId="4EFA09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9.727,00</w:t>
            </w:r>
          </w:p>
        </w:tc>
        <w:tc>
          <w:tcPr>
            <w:tcW w:w="1206" w:type="dxa"/>
          </w:tcPr>
          <w:p w14:paraId="6940B54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8.854,00</w:t>
            </w:r>
          </w:p>
        </w:tc>
        <w:tc>
          <w:tcPr>
            <w:tcW w:w="1182" w:type="dxa"/>
          </w:tcPr>
          <w:p w14:paraId="72787D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127,17</w:t>
            </w:r>
          </w:p>
        </w:tc>
      </w:tr>
      <w:tr w:rsidR="00330D4B" w:rsidRPr="002811D6" w14:paraId="095624FD" w14:textId="77777777" w:rsidTr="0056608D">
        <w:trPr>
          <w:jc w:val="center"/>
        </w:trPr>
        <w:tc>
          <w:tcPr>
            <w:tcW w:w="3454" w:type="dxa"/>
          </w:tcPr>
          <w:p w14:paraId="3D171B5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Podružnica šk. radionica "Davor Milas"</w:t>
            </w:r>
          </w:p>
        </w:tc>
        <w:tc>
          <w:tcPr>
            <w:tcW w:w="1096" w:type="dxa"/>
          </w:tcPr>
          <w:p w14:paraId="3A7FE2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886,80</w:t>
            </w:r>
          </w:p>
        </w:tc>
        <w:tc>
          <w:tcPr>
            <w:tcW w:w="1206" w:type="dxa"/>
          </w:tcPr>
          <w:p w14:paraId="572797B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106.905,00</w:t>
            </w:r>
          </w:p>
        </w:tc>
        <w:tc>
          <w:tcPr>
            <w:tcW w:w="1206" w:type="dxa"/>
          </w:tcPr>
          <w:p w14:paraId="24F3CF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109.218,00</w:t>
            </w:r>
          </w:p>
        </w:tc>
        <w:tc>
          <w:tcPr>
            <w:tcW w:w="1206" w:type="dxa"/>
          </w:tcPr>
          <w:p w14:paraId="386F058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114.231,00</w:t>
            </w:r>
          </w:p>
        </w:tc>
        <w:tc>
          <w:tcPr>
            <w:tcW w:w="1182" w:type="dxa"/>
          </w:tcPr>
          <w:p w14:paraId="1634F98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124,17</w:t>
            </w:r>
          </w:p>
        </w:tc>
      </w:tr>
      <w:tr w:rsidR="00330D4B" w:rsidRPr="002811D6" w14:paraId="174179C6" w14:textId="77777777" w:rsidTr="0056608D">
        <w:trPr>
          <w:jc w:val="center"/>
        </w:trPr>
        <w:tc>
          <w:tcPr>
            <w:tcW w:w="3454" w:type="dxa"/>
          </w:tcPr>
          <w:p w14:paraId="48D5A91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Batina</w:t>
            </w:r>
          </w:p>
        </w:tc>
        <w:tc>
          <w:tcPr>
            <w:tcW w:w="1096" w:type="dxa"/>
          </w:tcPr>
          <w:p w14:paraId="47C3E2F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95,29</w:t>
            </w:r>
          </w:p>
        </w:tc>
        <w:tc>
          <w:tcPr>
            <w:tcW w:w="1206" w:type="dxa"/>
          </w:tcPr>
          <w:p w14:paraId="40E800B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10.198,50</w:t>
            </w:r>
          </w:p>
        </w:tc>
        <w:tc>
          <w:tcPr>
            <w:tcW w:w="1206" w:type="dxa"/>
          </w:tcPr>
          <w:p w14:paraId="1F71440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10.577,00</w:t>
            </w:r>
          </w:p>
        </w:tc>
        <w:tc>
          <w:tcPr>
            <w:tcW w:w="1206" w:type="dxa"/>
          </w:tcPr>
          <w:p w14:paraId="574B93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12.472,00</w:t>
            </w:r>
          </w:p>
        </w:tc>
        <w:tc>
          <w:tcPr>
            <w:tcW w:w="1182" w:type="dxa"/>
          </w:tcPr>
          <w:p w14:paraId="0968DF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116,30</w:t>
            </w:r>
          </w:p>
        </w:tc>
      </w:tr>
      <w:tr w:rsidR="00330D4B" w:rsidRPr="002811D6" w14:paraId="30473744" w14:textId="77777777" w:rsidTr="0056608D">
        <w:trPr>
          <w:jc w:val="center"/>
        </w:trPr>
        <w:tc>
          <w:tcPr>
            <w:tcW w:w="3454" w:type="dxa"/>
          </w:tcPr>
          <w:p w14:paraId="45E94D10" w14:textId="23067EA9"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FF680F" w:rsidRPr="002811D6">
              <w:rPr>
                <w:rFonts w:ascii="Times New Roman" w:hAnsi="Times New Roman" w:cs="Times New Roman"/>
                <w:sz w:val="22"/>
                <w:szCs w:val="22"/>
              </w:rPr>
              <w:t>Osječko-baranjske županije</w:t>
            </w:r>
            <w:r w:rsidRPr="002811D6">
              <w:rPr>
                <w:rFonts w:ascii="Times New Roman" w:hAnsi="Times New Roman" w:cs="Times New Roman"/>
                <w:sz w:val="22"/>
                <w:szCs w:val="22"/>
              </w:rPr>
              <w:t xml:space="preserve"> - Ambulanta Erdut</w:t>
            </w:r>
          </w:p>
        </w:tc>
        <w:tc>
          <w:tcPr>
            <w:tcW w:w="1096" w:type="dxa"/>
          </w:tcPr>
          <w:p w14:paraId="223E38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311,00</w:t>
            </w:r>
          </w:p>
        </w:tc>
        <w:tc>
          <w:tcPr>
            <w:tcW w:w="1206" w:type="dxa"/>
          </w:tcPr>
          <w:p w14:paraId="47FC113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55.136,00</w:t>
            </w:r>
          </w:p>
        </w:tc>
        <w:tc>
          <w:tcPr>
            <w:tcW w:w="1206" w:type="dxa"/>
          </w:tcPr>
          <w:p w14:paraId="2C2E6D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38.659,00</w:t>
            </w:r>
          </w:p>
        </w:tc>
        <w:tc>
          <w:tcPr>
            <w:tcW w:w="1206" w:type="dxa"/>
          </w:tcPr>
          <w:p w14:paraId="0C359D7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23.045,00</w:t>
            </w:r>
          </w:p>
        </w:tc>
        <w:tc>
          <w:tcPr>
            <w:tcW w:w="1182" w:type="dxa"/>
          </w:tcPr>
          <w:p w14:paraId="7FE5DC7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114,91</w:t>
            </w:r>
          </w:p>
        </w:tc>
      </w:tr>
      <w:tr w:rsidR="00330D4B" w:rsidRPr="002811D6" w14:paraId="41325669" w14:textId="77777777" w:rsidTr="0056608D">
        <w:trPr>
          <w:jc w:val="center"/>
        </w:trPr>
        <w:tc>
          <w:tcPr>
            <w:tcW w:w="3454" w:type="dxa"/>
          </w:tcPr>
          <w:p w14:paraId="371FFF8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Kneževo</w:t>
            </w:r>
          </w:p>
        </w:tc>
        <w:tc>
          <w:tcPr>
            <w:tcW w:w="1096" w:type="dxa"/>
          </w:tcPr>
          <w:p w14:paraId="619B81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121,10</w:t>
            </w:r>
          </w:p>
        </w:tc>
        <w:tc>
          <w:tcPr>
            <w:tcW w:w="1206" w:type="dxa"/>
          </w:tcPr>
          <w:p w14:paraId="25C46EC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15.318,00</w:t>
            </w:r>
          </w:p>
        </w:tc>
        <w:tc>
          <w:tcPr>
            <w:tcW w:w="1206" w:type="dxa"/>
          </w:tcPr>
          <w:p w14:paraId="7BD9DF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11.766,00</w:t>
            </w:r>
          </w:p>
        </w:tc>
        <w:tc>
          <w:tcPr>
            <w:tcW w:w="1206" w:type="dxa"/>
          </w:tcPr>
          <w:p w14:paraId="705074A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8.149,00</w:t>
            </w:r>
          </w:p>
        </w:tc>
        <w:tc>
          <w:tcPr>
            <w:tcW w:w="1182" w:type="dxa"/>
          </w:tcPr>
          <w:p w14:paraId="5998423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113,38</w:t>
            </w:r>
          </w:p>
        </w:tc>
      </w:tr>
      <w:tr w:rsidR="00330D4B" w:rsidRPr="002811D6" w14:paraId="0FB8A085" w14:textId="77777777" w:rsidTr="0056608D">
        <w:trPr>
          <w:jc w:val="center"/>
        </w:trPr>
        <w:tc>
          <w:tcPr>
            <w:tcW w:w="3454" w:type="dxa"/>
          </w:tcPr>
          <w:p w14:paraId="4329C6B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Zmajevac</w:t>
            </w:r>
          </w:p>
        </w:tc>
        <w:tc>
          <w:tcPr>
            <w:tcW w:w="1096" w:type="dxa"/>
          </w:tcPr>
          <w:p w14:paraId="34B9731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114,90</w:t>
            </w:r>
          </w:p>
        </w:tc>
        <w:tc>
          <w:tcPr>
            <w:tcW w:w="1206" w:type="dxa"/>
          </w:tcPr>
          <w:p w14:paraId="4981D31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13.696,34</w:t>
            </w:r>
          </w:p>
        </w:tc>
        <w:tc>
          <w:tcPr>
            <w:tcW w:w="1206" w:type="dxa"/>
          </w:tcPr>
          <w:p w14:paraId="148BCBA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11.932,00</w:t>
            </w:r>
          </w:p>
        </w:tc>
        <w:tc>
          <w:tcPr>
            <w:tcW w:w="1206" w:type="dxa"/>
          </w:tcPr>
          <w:p w14:paraId="520FDB1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11.060,00</w:t>
            </w:r>
          </w:p>
        </w:tc>
        <w:tc>
          <w:tcPr>
            <w:tcW w:w="1182" w:type="dxa"/>
          </w:tcPr>
          <w:p w14:paraId="455602D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102,27</w:t>
            </w:r>
          </w:p>
        </w:tc>
      </w:tr>
      <w:tr w:rsidR="00330D4B" w:rsidRPr="002811D6" w14:paraId="6BAAED19" w14:textId="77777777" w:rsidTr="0056608D">
        <w:trPr>
          <w:jc w:val="center"/>
        </w:trPr>
        <w:tc>
          <w:tcPr>
            <w:tcW w:w="3454" w:type="dxa"/>
          </w:tcPr>
          <w:p w14:paraId="38F2C5B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Beli Manastir</w:t>
            </w:r>
          </w:p>
        </w:tc>
        <w:tc>
          <w:tcPr>
            <w:tcW w:w="1096" w:type="dxa"/>
          </w:tcPr>
          <w:p w14:paraId="5496D3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129,00</w:t>
            </w:r>
          </w:p>
        </w:tc>
        <w:tc>
          <w:tcPr>
            <w:tcW w:w="1206" w:type="dxa"/>
          </w:tcPr>
          <w:p w14:paraId="394416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12.997,00</w:t>
            </w:r>
          </w:p>
        </w:tc>
        <w:tc>
          <w:tcPr>
            <w:tcW w:w="1206" w:type="dxa"/>
          </w:tcPr>
          <w:p w14:paraId="0422E7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12.535,00</w:t>
            </w:r>
          </w:p>
        </w:tc>
        <w:tc>
          <w:tcPr>
            <w:tcW w:w="1206" w:type="dxa"/>
          </w:tcPr>
          <w:p w14:paraId="4A08F19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12.285,00</w:t>
            </w:r>
          </w:p>
        </w:tc>
        <w:tc>
          <w:tcPr>
            <w:tcW w:w="1182" w:type="dxa"/>
          </w:tcPr>
          <w:p w14:paraId="542A091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98,33</w:t>
            </w:r>
          </w:p>
        </w:tc>
      </w:tr>
      <w:tr w:rsidR="00330D4B" w:rsidRPr="002811D6" w14:paraId="2250D752" w14:textId="77777777" w:rsidTr="0056608D">
        <w:trPr>
          <w:jc w:val="center"/>
        </w:trPr>
        <w:tc>
          <w:tcPr>
            <w:tcW w:w="3454" w:type="dxa"/>
          </w:tcPr>
          <w:p w14:paraId="1756D81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Drava</w:t>
            </w:r>
          </w:p>
        </w:tc>
        <w:tc>
          <w:tcPr>
            <w:tcW w:w="1096" w:type="dxa"/>
          </w:tcPr>
          <w:p w14:paraId="79AB9A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1.213,60</w:t>
            </w:r>
          </w:p>
        </w:tc>
        <w:tc>
          <w:tcPr>
            <w:tcW w:w="1206" w:type="dxa"/>
          </w:tcPr>
          <w:p w14:paraId="475605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172.026,00</w:t>
            </w:r>
          </w:p>
        </w:tc>
        <w:tc>
          <w:tcPr>
            <w:tcW w:w="1206" w:type="dxa"/>
          </w:tcPr>
          <w:p w14:paraId="4A1E8C9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152.414,00</w:t>
            </w:r>
          </w:p>
        </w:tc>
        <w:tc>
          <w:tcPr>
            <w:tcW w:w="1206" w:type="dxa"/>
          </w:tcPr>
          <w:p w14:paraId="11037A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81.000,00</w:t>
            </w:r>
          </w:p>
        </w:tc>
        <w:tc>
          <w:tcPr>
            <w:tcW w:w="1182" w:type="dxa"/>
          </w:tcPr>
          <w:p w14:paraId="4D8FD7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97,39</w:t>
            </w:r>
          </w:p>
        </w:tc>
      </w:tr>
      <w:tr w:rsidR="00330D4B" w:rsidRPr="002811D6" w14:paraId="1C9EAB5D" w14:textId="77777777" w:rsidTr="0056608D">
        <w:trPr>
          <w:jc w:val="center"/>
        </w:trPr>
        <w:tc>
          <w:tcPr>
            <w:tcW w:w="3454" w:type="dxa"/>
          </w:tcPr>
          <w:p w14:paraId="12611A5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Đakovački Pisak</w:t>
            </w:r>
          </w:p>
        </w:tc>
        <w:tc>
          <w:tcPr>
            <w:tcW w:w="1096" w:type="dxa"/>
          </w:tcPr>
          <w:p w14:paraId="323D36C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80,00</w:t>
            </w:r>
          </w:p>
        </w:tc>
        <w:tc>
          <w:tcPr>
            <w:tcW w:w="1206" w:type="dxa"/>
          </w:tcPr>
          <w:p w14:paraId="716A63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7.944,46</w:t>
            </w:r>
          </w:p>
        </w:tc>
        <w:tc>
          <w:tcPr>
            <w:tcW w:w="1206" w:type="dxa"/>
          </w:tcPr>
          <w:p w14:paraId="196C9A9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7.378,54</w:t>
            </w:r>
          </w:p>
        </w:tc>
        <w:tc>
          <w:tcPr>
            <w:tcW w:w="1206" w:type="dxa"/>
          </w:tcPr>
          <w:p w14:paraId="7674088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5.889,00</w:t>
            </w:r>
          </w:p>
        </w:tc>
        <w:tc>
          <w:tcPr>
            <w:tcW w:w="1182" w:type="dxa"/>
          </w:tcPr>
          <w:p w14:paraId="5C78AD5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88,38</w:t>
            </w:r>
          </w:p>
        </w:tc>
      </w:tr>
      <w:tr w:rsidR="00330D4B" w:rsidRPr="002811D6" w14:paraId="502C8E1B" w14:textId="77777777" w:rsidTr="0056608D">
        <w:trPr>
          <w:jc w:val="center"/>
        </w:trPr>
        <w:tc>
          <w:tcPr>
            <w:tcW w:w="3454" w:type="dxa"/>
          </w:tcPr>
          <w:p w14:paraId="0E20D093" w14:textId="77F15AD2" w:rsidR="00330D4B" w:rsidRPr="002811D6" w:rsidRDefault="001273B2"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Upravni odjel za prostorno uređenje, graditeljstvo i zaštitu okoliša</w:t>
            </w:r>
            <w:r w:rsidR="00330D4B" w:rsidRPr="002811D6">
              <w:rPr>
                <w:rFonts w:ascii="Times New Roman" w:hAnsi="Times New Roman" w:cs="Times New Roman"/>
                <w:sz w:val="22"/>
                <w:szCs w:val="22"/>
              </w:rPr>
              <w:t>, Beli Manastir</w:t>
            </w:r>
          </w:p>
        </w:tc>
        <w:tc>
          <w:tcPr>
            <w:tcW w:w="1096" w:type="dxa"/>
          </w:tcPr>
          <w:p w14:paraId="1BEE5D5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112,00</w:t>
            </w:r>
          </w:p>
        </w:tc>
        <w:tc>
          <w:tcPr>
            <w:tcW w:w="1206" w:type="dxa"/>
          </w:tcPr>
          <w:p w14:paraId="227E8B9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10.992,00</w:t>
            </w:r>
          </w:p>
        </w:tc>
        <w:tc>
          <w:tcPr>
            <w:tcW w:w="1206" w:type="dxa"/>
          </w:tcPr>
          <w:p w14:paraId="6BBE35A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15.105,00</w:t>
            </w:r>
          </w:p>
        </w:tc>
        <w:tc>
          <w:tcPr>
            <w:tcW w:w="1206" w:type="dxa"/>
          </w:tcPr>
          <w:p w14:paraId="7B1C8B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6.075,00</w:t>
            </w:r>
          </w:p>
        </w:tc>
        <w:tc>
          <w:tcPr>
            <w:tcW w:w="1182" w:type="dxa"/>
          </w:tcPr>
          <w:p w14:paraId="112EEC5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83,63</w:t>
            </w:r>
          </w:p>
        </w:tc>
      </w:tr>
      <w:tr w:rsidR="00330D4B" w:rsidRPr="002811D6" w14:paraId="5D824846" w14:textId="77777777" w:rsidTr="0056608D">
        <w:trPr>
          <w:jc w:val="center"/>
        </w:trPr>
        <w:tc>
          <w:tcPr>
            <w:tcW w:w="3454" w:type="dxa"/>
          </w:tcPr>
          <w:p w14:paraId="585481DE" w14:textId="0A8F93C0"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w:t>
            </w:r>
            <w:r w:rsidR="00270C3E" w:rsidRPr="002811D6">
              <w:rPr>
                <w:rFonts w:ascii="Times New Roman" w:hAnsi="Times New Roman" w:cs="Times New Roman"/>
                <w:sz w:val="22"/>
                <w:szCs w:val="22"/>
              </w:rPr>
              <w:t xml:space="preserve"> Osječko-baranjska županija </w:t>
            </w:r>
            <w:r w:rsidRPr="002811D6">
              <w:rPr>
                <w:rFonts w:ascii="Times New Roman" w:hAnsi="Times New Roman" w:cs="Times New Roman"/>
                <w:sz w:val="22"/>
                <w:szCs w:val="22"/>
              </w:rPr>
              <w:t>- Ambulanta Vladislavci</w:t>
            </w:r>
          </w:p>
        </w:tc>
        <w:tc>
          <w:tcPr>
            <w:tcW w:w="1096" w:type="dxa"/>
          </w:tcPr>
          <w:p w14:paraId="3D06F6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292,00</w:t>
            </w:r>
          </w:p>
        </w:tc>
        <w:tc>
          <w:tcPr>
            <w:tcW w:w="1206" w:type="dxa"/>
          </w:tcPr>
          <w:p w14:paraId="4F2185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35.456,74</w:t>
            </w:r>
          </w:p>
        </w:tc>
        <w:tc>
          <w:tcPr>
            <w:tcW w:w="1206" w:type="dxa"/>
          </w:tcPr>
          <w:p w14:paraId="53FD56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31.416,00</w:t>
            </w:r>
          </w:p>
        </w:tc>
        <w:tc>
          <w:tcPr>
            <w:tcW w:w="1206" w:type="dxa"/>
          </w:tcPr>
          <w:p w14:paraId="38F2DE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17.869,00</w:t>
            </w:r>
          </w:p>
        </w:tc>
        <w:tc>
          <w:tcPr>
            <w:tcW w:w="1182" w:type="dxa"/>
          </w:tcPr>
          <w:p w14:paraId="585C06E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73,07</w:t>
            </w:r>
          </w:p>
        </w:tc>
      </w:tr>
      <w:tr w:rsidR="00330D4B" w:rsidRPr="002811D6" w14:paraId="7289C2AE" w14:textId="77777777" w:rsidTr="0056608D">
        <w:trPr>
          <w:jc w:val="center"/>
        </w:trPr>
        <w:tc>
          <w:tcPr>
            <w:tcW w:w="3454" w:type="dxa"/>
          </w:tcPr>
          <w:p w14:paraId="6A1B9CA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Centar Đakovo - Zgrada</w:t>
            </w:r>
          </w:p>
        </w:tc>
        <w:tc>
          <w:tcPr>
            <w:tcW w:w="1096" w:type="dxa"/>
          </w:tcPr>
          <w:p w14:paraId="4055190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350,00</w:t>
            </w:r>
          </w:p>
        </w:tc>
        <w:tc>
          <w:tcPr>
            <w:tcW w:w="1206" w:type="dxa"/>
          </w:tcPr>
          <w:p w14:paraId="1BAE903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29.679,54</w:t>
            </w:r>
          </w:p>
        </w:tc>
        <w:tc>
          <w:tcPr>
            <w:tcW w:w="1206" w:type="dxa"/>
          </w:tcPr>
          <w:p w14:paraId="12DE6F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27.890,69</w:t>
            </w:r>
          </w:p>
        </w:tc>
        <w:tc>
          <w:tcPr>
            <w:tcW w:w="1206" w:type="dxa"/>
          </w:tcPr>
          <w:p w14:paraId="7A65C1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24.943,77</w:t>
            </w:r>
          </w:p>
        </w:tc>
        <w:tc>
          <w:tcPr>
            <w:tcW w:w="1182" w:type="dxa"/>
          </w:tcPr>
          <w:p w14:paraId="2CC3E73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71,88</w:t>
            </w:r>
          </w:p>
        </w:tc>
      </w:tr>
      <w:tr w:rsidR="00330D4B" w:rsidRPr="002811D6" w14:paraId="75838657" w14:textId="77777777" w:rsidTr="0056608D">
        <w:trPr>
          <w:jc w:val="center"/>
        </w:trPr>
        <w:tc>
          <w:tcPr>
            <w:tcW w:w="3454" w:type="dxa"/>
          </w:tcPr>
          <w:p w14:paraId="29FE72A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Dom zdravlja Osječko-baranjske županije, grad Osijek - Studentska poliklinika</w:t>
            </w:r>
          </w:p>
        </w:tc>
        <w:tc>
          <w:tcPr>
            <w:tcW w:w="1096" w:type="dxa"/>
          </w:tcPr>
          <w:p w14:paraId="2181BB8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585,10</w:t>
            </w:r>
          </w:p>
        </w:tc>
        <w:tc>
          <w:tcPr>
            <w:tcW w:w="1206" w:type="dxa"/>
          </w:tcPr>
          <w:p w14:paraId="0902EB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66.664,40</w:t>
            </w:r>
          </w:p>
        </w:tc>
        <w:tc>
          <w:tcPr>
            <w:tcW w:w="1206" w:type="dxa"/>
          </w:tcPr>
          <w:p w14:paraId="501FCA1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63.117,00</w:t>
            </w:r>
          </w:p>
        </w:tc>
        <w:tc>
          <w:tcPr>
            <w:tcW w:w="1206" w:type="dxa"/>
          </w:tcPr>
          <w:p w14:paraId="6E97B1E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7.749,00</w:t>
            </w:r>
          </w:p>
        </w:tc>
        <w:tc>
          <w:tcPr>
            <w:tcW w:w="1182" w:type="dxa"/>
          </w:tcPr>
          <w:p w14:paraId="4C9119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69,55</w:t>
            </w:r>
          </w:p>
        </w:tc>
      </w:tr>
      <w:tr w:rsidR="00330D4B" w:rsidRPr="002811D6" w14:paraId="55BCF11E" w14:textId="77777777" w:rsidTr="0056608D">
        <w:trPr>
          <w:jc w:val="center"/>
        </w:trPr>
        <w:tc>
          <w:tcPr>
            <w:tcW w:w="3454" w:type="dxa"/>
          </w:tcPr>
          <w:p w14:paraId="51C5B7B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Opća županijska bolnica Našice - kompleks</w:t>
            </w:r>
          </w:p>
        </w:tc>
        <w:tc>
          <w:tcPr>
            <w:tcW w:w="1096" w:type="dxa"/>
          </w:tcPr>
          <w:p w14:paraId="2926722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10.562,41</w:t>
            </w:r>
          </w:p>
        </w:tc>
        <w:tc>
          <w:tcPr>
            <w:tcW w:w="1206" w:type="dxa"/>
          </w:tcPr>
          <w:p w14:paraId="42F607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789.948,00</w:t>
            </w:r>
          </w:p>
        </w:tc>
        <w:tc>
          <w:tcPr>
            <w:tcW w:w="1206" w:type="dxa"/>
          </w:tcPr>
          <w:p w14:paraId="73810E3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728.906,00</w:t>
            </w:r>
          </w:p>
        </w:tc>
        <w:tc>
          <w:tcPr>
            <w:tcW w:w="1206" w:type="dxa"/>
          </w:tcPr>
          <w:p w14:paraId="390B70B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657.259,00</w:t>
            </w:r>
          </w:p>
        </w:tc>
        <w:tc>
          <w:tcPr>
            <w:tcW w:w="1182" w:type="dxa"/>
          </w:tcPr>
          <w:p w14:paraId="06F08F7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68,67</w:t>
            </w:r>
          </w:p>
        </w:tc>
      </w:tr>
      <w:tr w:rsidR="00330D4B" w:rsidRPr="002811D6" w14:paraId="5906A8C1" w14:textId="77777777" w:rsidTr="0056608D">
        <w:trPr>
          <w:jc w:val="center"/>
        </w:trPr>
        <w:tc>
          <w:tcPr>
            <w:tcW w:w="3454" w:type="dxa"/>
          </w:tcPr>
          <w:p w14:paraId="4C7AF5C6" w14:textId="2ACA0369" w:rsidR="00330D4B" w:rsidRPr="002811D6" w:rsidRDefault="00084622" w:rsidP="00713958">
            <w:pPr>
              <w:pStyle w:val="Tablica"/>
              <w:spacing w:before="0"/>
              <w:jc w:val="left"/>
              <w:rPr>
                <w:rFonts w:ascii="Times New Roman" w:hAnsi="Times New Roman" w:cs="Times New Roman"/>
                <w:sz w:val="22"/>
                <w:szCs w:val="22"/>
              </w:rPr>
            </w:pPr>
            <w:r w:rsidRPr="00084622">
              <w:rPr>
                <w:rFonts w:ascii="Times New Roman" w:hAnsi="Times New Roman" w:cs="Times New Roman"/>
                <w:sz w:val="22"/>
                <w:szCs w:val="22"/>
              </w:rPr>
              <w:t xml:space="preserve">Nastavni zavod za javno zdravstvo Osječko-baranjske županije </w:t>
            </w:r>
            <w:r w:rsidR="00330D4B" w:rsidRPr="002811D6">
              <w:rPr>
                <w:rFonts w:ascii="Times New Roman" w:hAnsi="Times New Roman" w:cs="Times New Roman"/>
                <w:sz w:val="22"/>
                <w:szCs w:val="22"/>
              </w:rPr>
              <w:t>- Drinska 8</w:t>
            </w:r>
          </w:p>
        </w:tc>
        <w:tc>
          <w:tcPr>
            <w:tcW w:w="1096" w:type="dxa"/>
          </w:tcPr>
          <w:p w14:paraId="243379A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950,00</w:t>
            </w:r>
          </w:p>
        </w:tc>
        <w:tc>
          <w:tcPr>
            <w:tcW w:w="1206" w:type="dxa"/>
          </w:tcPr>
          <w:p w14:paraId="65CEFB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60.313,00</w:t>
            </w:r>
          </w:p>
        </w:tc>
        <w:tc>
          <w:tcPr>
            <w:tcW w:w="1206" w:type="dxa"/>
          </w:tcPr>
          <w:p w14:paraId="50A16B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65.071,00</w:t>
            </w:r>
          </w:p>
        </w:tc>
        <w:tc>
          <w:tcPr>
            <w:tcW w:w="1206" w:type="dxa"/>
          </w:tcPr>
          <w:p w14:paraId="5BACF1F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67.270,00</w:t>
            </w:r>
          </w:p>
        </w:tc>
        <w:tc>
          <w:tcPr>
            <w:tcW w:w="1182" w:type="dxa"/>
          </w:tcPr>
          <w:p w14:paraId="14CB5E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67,60</w:t>
            </w:r>
          </w:p>
        </w:tc>
      </w:tr>
      <w:tr w:rsidR="00330D4B" w:rsidRPr="002811D6" w14:paraId="2507AEF4" w14:textId="77777777" w:rsidTr="0056608D">
        <w:trPr>
          <w:jc w:val="center"/>
        </w:trPr>
        <w:tc>
          <w:tcPr>
            <w:tcW w:w="3454" w:type="dxa"/>
          </w:tcPr>
          <w:p w14:paraId="6F84E67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Kondrić</w:t>
            </w:r>
          </w:p>
        </w:tc>
        <w:tc>
          <w:tcPr>
            <w:tcW w:w="1096" w:type="dxa"/>
          </w:tcPr>
          <w:p w14:paraId="5889D10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37,70</w:t>
            </w:r>
          </w:p>
        </w:tc>
        <w:tc>
          <w:tcPr>
            <w:tcW w:w="1206" w:type="dxa"/>
          </w:tcPr>
          <w:p w14:paraId="3A24A7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2.337,00</w:t>
            </w:r>
          </w:p>
        </w:tc>
        <w:tc>
          <w:tcPr>
            <w:tcW w:w="1206" w:type="dxa"/>
          </w:tcPr>
          <w:p w14:paraId="2B45338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2.873,00</w:t>
            </w:r>
          </w:p>
        </w:tc>
        <w:tc>
          <w:tcPr>
            <w:tcW w:w="1206" w:type="dxa"/>
          </w:tcPr>
          <w:p w14:paraId="18D7227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2.198,00</w:t>
            </w:r>
          </w:p>
        </w:tc>
        <w:tc>
          <w:tcPr>
            <w:tcW w:w="1182" w:type="dxa"/>
          </w:tcPr>
          <w:p w14:paraId="1051968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65,50</w:t>
            </w:r>
          </w:p>
        </w:tc>
      </w:tr>
      <w:tr w:rsidR="00330D4B" w:rsidRPr="002811D6" w14:paraId="3BB327DD" w14:textId="77777777" w:rsidTr="0056608D">
        <w:trPr>
          <w:jc w:val="center"/>
        </w:trPr>
        <w:tc>
          <w:tcPr>
            <w:tcW w:w="3454" w:type="dxa"/>
          </w:tcPr>
          <w:p w14:paraId="32CF832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Darda</w:t>
            </w:r>
          </w:p>
        </w:tc>
        <w:tc>
          <w:tcPr>
            <w:tcW w:w="1096" w:type="dxa"/>
          </w:tcPr>
          <w:p w14:paraId="5DE872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120,47</w:t>
            </w:r>
          </w:p>
        </w:tc>
        <w:tc>
          <w:tcPr>
            <w:tcW w:w="1206" w:type="dxa"/>
          </w:tcPr>
          <w:p w14:paraId="398DA1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9.174,00</w:t>
            </w:r>
          </w:p>
        </w:tc>
        <w:tc>
          <w:tcPr>
            <w:tcW w:w="1206" w:type="dxa"/>
          </w:tcPr>
          <w:p w14:paraId="096DF6B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7.984,00</w:t>
            </w:r>
          </w:p>
        </w:tc>
        <w:tc>
          <w:tcPr>
            <w:tcW w:w="1206" w:type="dxa"/>
          </w:tcPr>
          <w:p w14:paraId="5A9EDED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6.171,00</w:t>
            </w:r>
          </w:p>
        </w:tc>
        <w:tc>
          <w:tcPr>
            <w:tcW w:w="1182" w:type="dxa"/>
          </w:tcPr>
          <w:p w14:paraId="1BD7AA7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64,86</w:t>
            </w:r>
          </w:p>
        </w:tc>
      </w:tr>
      <w:tr w:rsidR="00330D4B" w:rsidRPr="002811D6" w14:paraId="13BA1003" w14:textId="77777777" w:rsidTr="0056608D">
        <w:trPr>
          <w:jc w:val="center"/>
        </w:trPr>
        <w:tc>
          <w:tcPr>
            <w:tcW w:w="3454" w:type="dxa"/>
          </w:tcPr>
          <w:p w14:paraId="630D2F8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Valpovo</w:t>
            </w:r>
          </w:p>
        </w:tc>
        <w:tc>
          <w:tcPr>
            <w:tcW w:w="1096" w:type="dxa"/>
          </w:tcPr>
          <w:p w14:paraId="0BE67E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132,22</w:t>
            </w:r>
          </w:p>
        </w:tc>
        <w:tc>
          <w:tcPr>
            <w:tcW w:w="1206" w:type="dxa"/>
          </w:tcPr>
          <w:p w14:paraId="249C6AD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8.404,26</w:t>
            </w:r>
          </w:p>
        </w:tc>
        <w:tc>
          <w:tcPr>
            <w:tcW w:w="1206" w:type="dxa"/>
          </w:tcPr>
          <w:p w14:paraId="1FBBECE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8.263,00</w:t>
            </w:r>
          </w:p>
        </w:tc>
        <w:tc>
          <w:tcPr>
            <w:tcW w:w="1206" w:type="dxa"/>
          </w:tcPr>
          <w:p w14:paraId="077B83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7.185,00</w:t>
            </w:r>
          </w:p>
        </w:tc>
        <w:tc>
          <w:tcPr>
            <w:tcW w:w="1182" w:type="dxa"/>
          </w:tcPr>
          <w:p w14:paraId="28605C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60,69</w:t>
            </w:r>
          </w:p>
        </w:tc>
      </w:tr>
      <w:tr w:rsidR="00330D4B" w:rsidRPr="002811D6" w14:paraId="06C76163" w14:textId="77777777" w:rsidTr="0056608D">
        <w:trPr>
          <w:jc w:val="center"/>
        </w:trPr>
        <w:tc>
          <w:tcPr>
            <w:tcW w:w="3454" w:type="dxa"/>
          </w:tcPr>
          <w:p w14:paraId="6405104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DZ uprava i ljekarna Našice - cijela zgrada</w:t>
            </w:r>
          </w:p>
        </w:tc>
        <w:tc>
          <w:tcPr>
            <w:tcW w:w="1096" w:type="dxa"/>
          </w:tcPr>
          <w:p w14:paraId="314DDDF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185,00</w:t>
            </w:r>
          </w:p>
        </w:tc>
        <w:tc>
          <w:tcPr>
            <w:tcW w:w="1206" w:type="dxa"/>
          </w:tcPr>
          <w:p w14:paraId="134A12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9.552,19</w:t>
            </w:r>
          </w:p>
        </w:tc>
        <w:tc>
          <w:tcPr>
            <w:tcW w:w="1206" w:type="dxa"/>
          </w:tcPr>
          <w:p w14:paraId="1BA9C9F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8.751,00</w:t>
            </w:r>
          </w:p>
        </w:tc>
        <w:tc>
          <w:tcPr>
            <w:tcW w:w="1206" w:type="dxa"/>
          </w:tcPr>
          <w:p w14:paraId="5BB681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8.246,00</w:t>
            </w:r>
          </w:p>
        </w:tc>
        <w:tc>
          <w:tcPr>
            <w:tcW w:w="1182" w:type="dxa"/>
          </w:tcPr>
          <w:p w14:paraId="03985A2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59,43</w:t>
            </w:r>
          </w:p>
        </w:tc>
      </w:tr>
      <w:tr w:rsidR="00330D4B" w:rsidRPr="002811D6" w14:paraId="034FAB78" w14:textId="77777777" w:rsidTr="0056608D">
        <w:trPr>
          <w:jc w:val="center"/>
        </w:trPr>
        <w:tc>
          <w:tcPr>
            <w:tcW w:w="3454" w:type="dxa"/>
          </w:tcPr>
          <w:p w14:paraId="29EFD6E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Zavod za hitnu medicinu Osječko-baranjske županije</w:t>
            </w:r>
          </w:p>
        </w:tc>
        <w:tc>
          <w:tcPr>
            <w:tcW w:w="1096" w:type="dxa"/>
          </w:tcPr>
          <w:p w14:paraId="711512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1.189,00</w:t>
            </w:r>
          </w:p>
        </w:tc>
        <w:tc>
          <w:tcPr>
            <w:tcW w:w="1206" w:type="dxa"/>
          </w:tcPr>
          <w:p w14:paraId="506AC88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70.109,00</w:t>
            </w:r>
          </w:p>
        </w:tc>
        <w:tc>
          <w:tcPr>
            <w:tcW w:w="1206" w:type="dxa"/>
          </w:tcPr>
          <w:p w14:paraId="2B9C50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69.697,00</w:t>
            </w:r>
          </w:p>
        </w:tc>
        <w:tc>
          <w:tcPr>
            <w:tcW w:w="1206" w:type="dxa"/>
          </w:tcPr>
          <w:p w14:paraId="26C8BD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66.209,00</w:t>
            </w:r>
          </w:p>
        </w:tc>
        <w:tc>
          <w:tcPr>
            <w:tcW w:w="1182" w:type="dxa"/>
          </w:tcPr>
          <w:p w14:paraId="7E0790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57,76</w:t>
            </w:r>
          </w:p>
        </w:tc>
      </w:tr>
      <w:tr w:rsidR="00330D4B" w:rsidRPr="002811D6" w14:paraId="189DFAA8" w14:textId="77777777" w:rsidTr="0056608D">
        <w:trPr>
          <w:jc w:val="center"/>
        </w:trPr>
        <w:tc>
          <w:tcPr>
            <w:tcW w:w="3454" w:type="dxa"/>
          </w:tcPr>
          <w:p w14:paraId="2271C64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Đakovo - kompleks</w:t>
            </w:r>
          </w:p>
        </w:tc>
        <w:tc>
          <w:tcPr>
            <w:tcW w:w="1096" w:type="dxa"/>
          </w:tcPr>
          <w:p w14:paraId="01D067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4.568,48</w:t>
            </w:r>
          </w:p>
        </w:tc>
        <w:tc>
          <w:tcPr>
            <w:tcW w:w="1206" w:type="dxa"/>
          </w:tcPr>
          <w:p w14:paraId="3325B56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267.383,00</w:t>
            </w:r>
          </w:p>
        </w:tc>
        <w:tc>
          <w:tcPr>
            <w:tcW w:w="1206" w:type="dxa"/>
          </w:tcPr>
          <w:p w14:paraId="48AC35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256.969,00</w:t>
            </w:r>
          </w:p>
        </w:tc>
        <w:tc>
          <w:tcPr>
            <w:tcW w:w="1206" w:type="dxa"/>
          </w:tcPr>
          <w:p w14:paraId="11805E7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257.710,00</w:t>
            </w:r>
          </w:p>
        </w:tc>
        <w:tc>
          <w:tcPr>
            <w:tcW w:w="1182" w:type="dxa"/>
          </w:tcPr>
          <w:p w14:paraId="04B46B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57,65</w:t>
            </w:r>
          </w:p>
        </w:tc>
      </w:tr>
      <w:tr w:rsidR="00330D4B" w:rsidRPr="002811D6" w14:paraId="3A4F65E9" w14:textId="77777777" w:rsidTr="0056608D">
        <w:trPr>
          <w:jc w:val="center"/>
        </w:trPr>
        <w:tc>
          <w:tcPr>
            <w:tcW w:w="3454" w:type="dxa"/>
          </w:tcPr>
          <w:p w14:paraId="7FA5CD6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Gornji grad - Centralna zgrada</w:t>
            </w:r>
          </w:p>
        </w:tc>
        <w:tc>
          <w:tcPr>
            <w:tcW w:w="1096" w:type="dxa"/>
          </w:tcPr>
          <w:p w14:paraId="16C5E87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4.711,23</w:t>
            </w:r>
          </w:p>
        </w:tc>
        <w:tc>
          <w:tcPr>
            <w:tcW w:w="1206" w:type="dxa"/>
          </w:tcPr>
          <w:p w14:paraId="41742DC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353.689,00</w:t>
            </w:r>
          </w:p>
        </w:tc>
        <w:tc>
          <w:tcPr>
            <w:tcW w:w="1206" w:type="dxa"/>
          </w:tcPr>
          <w:p w14:paraId="210CA0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330.593,00</w:t>
            </w:r>
          </w:p>
        </w:tc>
        <w:tc>
          <w:tcPr>
            <w:tcW w:w="1206" w:type="dxa"/>
          </w:tcPr>
          <w:p w14:paraId="7C81C8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180.240,00</w:t>
            </w:r>
          </w:p>
        </w:tc>
        <w:tc>
          <w:tcPr>
            <w:tcW w:w="1182" w:type="dxa"/>
          </w:tcPr>
          <w:p w14:paraId="19E9D2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56,58</w:t>
            </w:r>
          </w:p>
        </w:tc>
      </w:tr>
      <w:tr w:rsidR="00330D4B" w:rsidRPr="002811D6" w14:paraId="1BDCE44C" w14:textId="77777777" w:rsidTr="0056608D">
        <w:trPr>
          <w:jc w:val="center"/>
        </w:trPr>
        <w:tc>
          <w:tcPr>
            <w:tcW w:w="3454" w:type="dxa"/>
          </w:tcPr>
          <w:p w14:paraId="1305721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Industrijska četvrt</w:t>
            </w:r>
          </w:p>
        </w:tc>
        <w:tc>
          <w:tcPr>
            <w:tcW w:w="1096" w:type="dxa"/>
          </w:tcPr>
          <w:p w14:paraId="52F78D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646,03</w:t>
            </w:r>
          </w:p>
        </w:tc>
        <w:tc>
          <w:tcPr>
            <w:tcW w:w="1206" w:type="dxa"/>
          </w:tcPr>
          <w:p w14:paraId="7DFDBA2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43.308,00</w:t>
            </w:r>
          </w:p>
        </w:tc>
        <w:tc>
          <w:tcPr>
            <w:tcW w:w="1206" w:type="dxa"/>
          </w:tcPr>
          <w:p w14:paraId="09DB4D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57.046,00</w:t>
            </w:r>
          </w:p>
        </w:tc>
        <w:tc>
          <w:tcPr>
            <w:tcW w:w="1206" w:type="dxa"/>
          </w:tcPr>
          <w:p w14:paraId="3D48416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29.496,00</w:t>
            </w:r>
          </w:p>
        </w:tc>
        <w:tc>
          <w:tcPr>
            <w:tcW w:w="1182" w:type="dxa"/>
          </w:tcPr>
          <w:p w14:paraId="1801E5E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56,36</w:t>
            </w:r>
          </w:p>
        </w:tc>
      </w:tr>
      <w:tr w:rsidR="00330D4B" w:rsidRPr="002811D6" w14:paraId="20EC30D6" w14:textId="77777777" w:rsidTr="0056608D">
        <w:trPr>
          <w:jc w:val="center"/>
        </w:trPr>
        <w:tc>
          <w:tcPr>
            <w:tcW w:w="3454" w:type="dxa"/>
          </w:tcPr>
          <w:p w14:paraId="042EFF3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K Sokolu</w:t>
            </w:r>
          </w:p>
        </w:tc>
        <w:tc>
          <w:tcPr>
            <w:tcW w:w="1096" w:type="dxa"/>
          </w:tcPr>
          <w:p w14:paraId="1A02B9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80,53</w:t>
            </w:r>
          </w:p>
        </w:tc>
        <w:tc>
          <w:tcPr>
            <w:tcW w:w="1206" w:type="dxa"/>
          </w:tcPr>
          <w:p w14:paraId="75A1A3B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5.048,54</w:t>
            </w:r>
          </w:p>
        </w:tc>
        <w:tc>
          <w:tcPr>
            <w:tcW w:w="1206" w:type="dxa"/>
          </w:tcPr>
          <w:p w14:paraId="551349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4.469,00</w:t>
            </w:r>
          </w:p>
        </w:tc>
        <w:tc>
          <w:tcPr>
            <w:tcW w:w="1206" w:type="dxa"/>
          </w:tcPr>
          <w:p w14:paraId="5FFA63F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4.046,00</w:t>
            </w:r>
          </w:p>
        </w:tc>
        <w:tc>
          <w:tcPr>
            <w:tcW w:w="1182" w:type="dxa"/>
          </w:tcPr>
          <w:p w14:paraId="23DAEE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56,14</w:t>
            </w:r>
          </w:p>
        </w:tc>
      </w:tr>
      <w:tr w:rsidR="00330D4B" w:rsidRPr="002811D6" w14:paraId="657F1AAF" w14:textId="77777777" w:rsidTr="0056608D">
        <w:trPr>
          <w:jc w:val="center"/>
        </w:trPr>
        <w:tc>
          <w:tcPr>
            <w:tcW w:w="3454" w:type="dxa"/>
          </w:tcPr>
          <w:p w14:paraId="201A44B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Đurđenovac</w:t>
            </w:r>
          </w:p>
        </w:tc>
        <w:tc>
          <w:tcPr>
            <w:tcW w:w="1096" w:type="dxa"/>
          </w:tcPr>
          <w:p w14:paraId="2ACB7C3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102,00</w:t>
            </w:r>
          </w:p>
        </w:tc>
        <w:tc>
          <w:tcPr>
            <w:tcW w:w="1206" w:type="dxa"/>
          </w:tcPr>
          <w:p w14:paraId="5B6A4D3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6.012,00</w:t>
            </w:r>
          </w:p>
        </w:tc>
        <w:tc>
          <w:tcPr>
            <w:tcW w:w="1206" w:type="dxa"/>
          </w:tcPr>
          <w:p w14:paraId="1820DF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6.272,00</w:t>
            </w:r>
          </w:p>
        </w:tc>
        <w:tc>
          <w:tcPr>
            <w:tcW w:w="1206" w:type="dxa"/>
          </w:tcPr>
          <w:p w14:paraId="40316E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6.448,00</w:t>
            </w:r>
          </w:p>
        </w:tc>
        <w:tc>
          <w:tcPr>
            <w:tcW w:w="1182" w:type="dxa"/>
          </w:tcPr>
          <w:p w14:paraId="4374737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55,07</w:t>
            </w:r>
          </w:p>
        </w:tc>
      </w:tr>
      <w:tr w:rsidR="00330D4B" w:rsidRPr="002811D6" w14:paraId="4C4672F1" w14:textId="77777777" w:rsidTr="0056608D">
        <w:trPr>
          <w:jc w:val="center"/>
        </w:trPr>
        <w:tc>
          <w:tcPr>
            <w:tcW w:w="3454" w:type="dxa"/>
          </w:tcPr>
          <w:p w14:paraId="582FA61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Đakovština</w:t>
            </w:r>
          </w:p>
        </w:tc>
        <w:tc>
          <w:tcPr>
            <w:tcW w:w="1096" w:type="dxa"/>
          </w:tcPr>
          <w:p w14:paraId="37034C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149,65</w:t>
            </w:r>
          </w:p>
        </w:tc>
        <w:tc>
          <w:tcPr>
            <w:tcW w:w="1206" w:type="dxa"/>
          </w:tcPr>
          <w:p w14:paraId="14A5E7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7.896,55</w:t>
            </w:r>
          </w:p>
        </w:tc>
        <w:tc>
          <w:tcPr>
            <w:tcW w:w="1206" w:type="dxa"/>
          </w:tcPr>
          <w:p w14:paraId="3BAC3F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8.691,00</w:t>
            </w:r>
          </w:p>
        </w:tc>
        <w:tc>
          <w:tcPr>
            <w:tcW w:w="1206" w:type="dxa"/>
          </w:tcPr>
          <w:p w14:paraId="59FCAD1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7.844,00</w:t>
            </w:r>
          </w:p>
        </w:tc>
        <w:tc>
          <w:tcPr>
            <w:tcW w:w="1182" w:type="dxa"/>
          </w:tcPr>
          <w:p w14:paraId="4D8A43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54,42</w:t>
            </w:r>
          </w:p>
        </w:tc>
      </w:tr>
      <w:tr w:rsidR="00330D4B" w:rsidRPr="002811D6" w14:paraId="452DE0AB" w14:textId="77777777" w:rsidTr="0056608D">
        <w:trPr>
          <w:jc w:val="center"/>
        </w:trPr>
        <w:tc>
          <w:tcPr>
            <w:tcW w:w="3454" w:type="dxa"/>
          </w:tcPr>
          <w:p w14:paraId="45B4579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Donji Miholjac - kompleks</w:t>
            </w:r>
          </w:p>
        </w:tc>
        <w:tc>
          <w:tcPr>
            <w:tcW w:w="1096" w:type="dxa"/>
          </w:tcPr>
          <w:p w14:paraId="32907BF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2.240,83</w:t>
            </w:r>
          </w:p>
        </w:tc>
        <w:tc>
          <w:tcPr>
            <w:tcW w:w="1206" w:type="dxa"/>
          </w:tcPr>
          <w:p w14:paraId="6BEFA8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123.543,00</w:t>
            </w:r>
          </w:p>
        </w:tc>
        <w:tc>
          <w:tcPr>
            <w:tcW w:w="1206" w:type="dxa"/>
          </w:tcPr>
          <w:p w14:paraId="642837F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119.308,00</w:t>
            </w:r>
          </w:p>
        </w:tc>
        <w:tc>
          <w:tcPr>
            <w:tcW w:w="1206" w:type="dxa"/>
          </w:tcPr>
          <w:p w14:paraId="75F8D81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120.153,00</w:t>
            </w:r>
          </w:p>
        </w:tc>
        <w:tc>
          <w:tcPr>
            <w:tcW w:w="1182" w:type="dxa"/>
          </w:tcPr>
          <w:p w14:paraId="668631B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54,16</w:t>
            </w:r>
          </w:p>
        </w:tc>
      </w:tr>
      <w:tr w:rsidR="00330D4B" w:rsidRPr="002811D6" w14:paraId="5449711D" w14:textId="77777777" w:rsidTr="0056608D">
        <w:trPr>
          <w:jc w:val="center"/>
        </w:trPr>
        <w:tc>
          <w:tcPr>
            <w:tcW w:w="3454" w:type="dxa"/>
          </w:tcPr>
          <w:p w14:paraId="0C10D9E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Retfala</w:t>
            </w:r>
          </w:p>
        </w:tc>
        <w:tc>
          <w:tcPr>
            <w:tcW w:w="1096" w:type="dxa"/>
          </w:tcPr>
          <w:p w14:paraId="7D83A4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865,74</w:t>
            </w:r>
          </w:p>
        </w:tc>
        <w:tc>
          <w:tcPr>
            <w:tcW w:w="1206" w:type="dxa"/>
          </w:tcPr>
          <w:p w14:paraId="3E3DE3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56.241,00</w:t>
            </w:r>
          </w:p>
        </w:tc>
        <w:tc>
          <w:tcPr>
            <w:tcW w:w="1206" w:type="dxa"/>
          </w:tcPr>
          <w:p w14:paraId="673F5D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52.742,00</w:t>
            </w:r>
          </w:p>
        </w:tc>
        <w:tc>
          <w:tcPr>
            <w:tcW w:w="1206" w:type="dxa"/>
          </w:tcPr>
          <w:p w14:paraId="04E7632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32.064,00</w:t>
            </w:r>
          </w:p>
        </w:tc>
        <w:tc>
          <w:tcPr>
            <w:tcW w:w="1182" w:type="dxa"/>
          </w:tcPr>
          <w:p w14:paraId="3BD422D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53,69</w:t>
            </w:r>
          </w:p>
        </w:tc>
      </w:tr>
      <w:tr w:rsidR="00330D4B" w:rsidRPr="002811D6" w14:paraId="628231D2" w14:textId="77777777" w:rsidTr="0056608D">
        <w:trPr>
          <w:jc w:val="center"/>
        </w:trPr>
        <w:tc>
          <w:tcPr>
            <w:tcW w:w="3454" w:type="dxa"/>
          </w:tcPr>
          <w:p w14:paraId="20854BA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Branjina</w:t>
            </w:r>
          </w:p>
        </w:tc>
        <w:tc>
          <w:tcPr>
            <w:tcW w:w="1096" w:type="dxa"/>
          </w:tcPr>
          <w:p w14:paraId="34B4825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109,00</w:t>
            </w:r>
          </w:p>
        </w:tc>
        <w:tc>
          <w:tcPr>
            <w:tcW w:w="1206" w:type="dxa"/>
          </w:tcPr>
          <w:p w14:paraId="0BF9055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1.843,00</w:t>
            </w:r>
          </w:p>
        </w:tc>
        <w:tc>
          <w:tcPr>
            <w:tcW w:w="1206" w:type="dxa"/>
          </w:tcPr>
          <w:p w14:paraId="6B4DD9B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1.799,00</w:t>
            </w:r>
          </w:p>
        </w:tc>
        <w:tc>
          <w:tcPr>
            <w:tcW w:w="1206" w:type="dxa"/>
          </w:tcPr>
          <w:p w14:paraId="24A6A49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2.094,00</w:t>
            </w:r>
          </w:p>
        </w:tc>
        <w:tc>
          <w:tcPr>
            <w:tcW w:w="1182" w:type="dxa"/>
          </w:tcPr>
          <w:p w14:paraId="2804FD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53,45</w:t>
            </w:r>
          </w:p>
        </w:tc>
      </w:tr>
      <w:tr w:rsidR="00330D4B" w:rsidRPr="002811D6" w14:paraId="54C48877" w14:textId="77777777" w:rsidTr="0056608D">
        <w:trPr>
          <w:jc w:val="center"/>
        </w:trPr>
        <w:tc>
          <w:tcPr>
            <w:tcW w:w="3454" w:type="dxa"/>
          </w:tcPr>
          <w:p w14:paraId="37BE319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Mece</w:t>
            </w:r>
          </w:p>
        </w:tc>
        <w:tc>
          <w:tcPr>
            <w:tcW w:w="1096" w:type="dxa"/>
          </w:tcPr>
          <w:p w14:paraId="168026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w:t>
            </w:r>
          </w:p>
        </w:tc>
        <w:tc>
          <w:tcPr>
            <w:tcW w:w="1206" w:type="dxa"/>
          </w:tcPr>
          <w:p w14:paraId="4D5F1BE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8.381,00</w:t>
            </w:r>
          </w:p>
        </w:tc>
        <w:tc>
          <w:tcPr>
            <w:tcW w:w="1206" w:type="dxa"/>
          </w:tcPr>
          <w:p w14:paraId="54BDB12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8.280,00</w:t>
            </w:r>
          </w:p>
        </w:tc>
        <w:tc>
          <w:tcPr>
            <w:tcW w:w="1206" w:type="dxa"/>
          </w:tcPr>
          <w:p w14:paraId="0C40F4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6.429,00</w:t>
            </w:r>
          </w:p>
        </w:tc>
        <w:tc>
          <w:tcPr>
            <w:tcW w:w="1182" w:type="dxa"/>
          </w:tcPr>
          <w:p w14:paraId="32ED4D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53,06</w:t>
            </w:r>
          </w:p>
        </w:tc>
      </w:tr>
      <w:tr w:rsidR="00330D4B" w:rsidRPr="002811D6" w14:paraId="2180E4E3" w14:textId="77777777" w:rsidTr="0056608D">
        <w:trPr>
          <w:jc w:val="center"/>
        </w:trPr>
        <w:tc>
          <w:tcPr>
            <w:tcW w:w="3454" w:type="dxa"/>
          </w:tcPr>
          <w:p w14:paraId="12B4153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Kneževo</w:t>
            </w:r>
          </w:p>
        </w:tc>
        <w:tc>
          <w:tcPr>
            <w:tcW w:w="1096" w:type="dxa"/>
          </w:tcPr>
          <w:p w14:paraId="219E027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79,00</w:t>
            </w:r>
          </w:p>
        </w:tc>
        <w:tc>
          <w:tcPr>
            <w:tcW w:w="1206" w:type="dxa"/>
          </w:tcPr>
          <w:p w14:paraId="45D09CB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3.397,00</w:t>
            </w:r>
          </w:p>
        </w:tc>
        <w:tc>
          <w:tcPr>
            <w:tcW w:w="1206" w:type="dxa"/>
          </w:tcPr>
          <w:p w14:paraId="6F19E9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2.882,00</w:t>
            </w:r>
          </w:p>
        </w:tc>
        <w:tc>
          <w:tcPr>
            <w:tcW w:w="1206" w:type="dxa"/>
          </w:tcPr>
          <w:p w14:paraId="502E5A2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4.170,00</w:t>
            </w:r>
          </w:p>
        </w:tc>
        <w:tc>
          <w:tcPr>
            <w:tcW w:w="1182" w:type="dxa"/>
          </w:tcPr>
          <w:p w14:paraId="1D46002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51,48</w:t>
            </w:r>
          </w:p>
        </w:tc>
      </w:tr>
      <w:tr w:rsidR="00330D4B" w:rsidRPr="002811D6" w14:paraId="3D4D5CA3" w14:textId="77777777" w:rsidTr="0056608D">
        <w:trPr>
          <w:jc w:val="center"/>
        </w:trPr>
        <w:tc>
          <w:tcPr>
            <w:tcW w:w="3454" w:type="dxa"/>
          </w:tcPr>
          <w:p w14:paraId="68D99095" w14:textId="47C72E8A"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270C3E" w:rsidRPr="002811D6">
              <w:rPr>
                <w:rFonts w:ascii="Times New Roman" w:hAnsi="Times New Roman" w:cs="Times New Roman"/>
                <w:sz w:val="22"/>
                <w:szCs w:val="22"/>
              </w:rPr>
              <w:t>Osječko-baranjska županija</w:t>
            </w:r>
            <w:r w:rsidRPr="002811D6">
              <w:rPr>
                <w:rFonts w:ascii="Times New Roman" w:hAnsi="Times New Roman" w:cs="Times New Roman"/>
                <w:sz w:val="22"/>
                <w:szCs w:val="22"/>
              </w:rPr>
              <w:t xml:space="preserve"> - Ambulanta Bilje</w:t>
            </w:r>
          </w:p>
        </w:tc>
        <w:tc>
          <w:tcPr>
            <w:tcW w:w="1096" w:type="dxa"/>
          </w:tcPr>
          <w:p w14:paraId="7D8CA6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351,00</w:t>
            </w:r>
          </w:p>
        </w:tc>
        <w:tc>
          <w:tcPr>
            <w:tcW w:w="1206" w:type="dxa"/>
          </w:tcPr>
          <w:p w14:paraId="17D0FF5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19.155,00</w:t>
            </w:r>
          </w:p>
        </w:tc>
        <w:tc>
          <w:tcPr>
            <w:tcW w:w="1206" w:type="dxa"/>
          </w:tcPr>
          <w:p w14:paraId="47DFABF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15.514,00</w:t>
            </w:r>
          </w:p>
        </w:tc>
        <w:tc>
          <w:tcPr>
            <w:tcW w:w="1206" w:type="dxa"/>
          </w:tcPr>
          <w:p w14:paraId="6AD48E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14.773,00</w:t>
            </w:r>
          </w:p>
        </w:tc>
        <w:tc>
          <w:tcPr>
            <w:tcW w:w="1182" w:type="dxa"/>
          </w:tcPr>
          <w:p w14:paraId="77601D3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51,20</w:t>
            </w:r>
          </w:p>
        </w:tc>
      </w:tr>
      <w:tr w:rsidR="00330D4B" w:rsidRPr="002811D6" w14:paraId="0A4B3CC4" w14:textId="77777777" w:rsidTr="0056608D">
        <w:trPr>
          <w:jc w:val="center"/>
        </w:trPr>
        <w:tc>
          <w:tcPr>
            <w:tcW w:w="3454" w:type="dxa"/>
          </w:tcPr>
          <w:p w14:paraId="5BE79FB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Ivanovac</w:t>
            </w:r>
          </w:p>
        </w:tc>
        <w:tc>
          <w:tcPr>
            <w:tcW w:w="1096" w:type="dxa"/>
          </w:tcPr>
          <w:p w14:paraId="5FE7531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86,00</w:t>
            </w:r>
          </w:p>
        </w:tc>
        <w:tc>
          <w:tcPr>
            <w:tcW w:w="1206" w:type="dxa"/>
          </w:tcPr>
          <w:p w14:paraId="486CC1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7.534,00</w:t>
            </w:r>
          </w:p>
        </w:tc>
        <w:tc>
          <w:tcPr>
            <w:tcW w:w="1206" w:type="dxa"/>
          </w:tcPr>
          <w:p w14:paraId="0F37D6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5.308,00</w:t>
            </w:r>
          </w:p>
        </w:tc>
        <w:tc>
          <w:tcPr>
            <w:tcW w:w="1206" w:type="dxa"/>
          </w:tcPr>
          <w:p w14:paraId="6C2F11E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2.794,00</w:t>
            </w:r>
          </w:p>
        </w:tc>
        <w:tc>
          <w:tcPr>
            <w:tcW w:w="1182" w:type="dxa"/>
          </w:tcPr>
          <w:p w14:paraId="64CF93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50,75</w:t>
            </w:r>
          </w:p>
        </w:tc>
      </w:tr>
      <w:tr w:rsidR="00330D4B" w:rsidRPr="002811D6" w14:paraId="2EC97D67" w14:textId="77777777" w:rsidTr="0056608D">
        <w:trPr>
          <w:jc w:val="center"/>
        </w:trPr>
        <w:tc>
          <w:tcPr>
            <w:tcW w:w="3454" w:type="dxa"/>
          </w:tcPr>
          <w:p w14:paraId="0366E96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Ljekarna Sjenjak</w:t>
            </w:r>
          </w:p>
        </w:tc>
        <w:tc>
          <w:tcPr>
            <w:tcW w:w="1096" w:type="dxa"/>
          </w:tcPr>
          <w:p w14:paraId="1E1498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83,00</w:t>
            </w:r>
          </w:p>
        </w:tc>
        <w:tc>
          <w:tcPr>
            <w:tcW w:w="1206" w:type="dxa"/>
          </w:tcPr>
          <w:p w14:paraId="1726FF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4.598,23</w:t>
            </w:r>
          </w:p>
        </w:tc>
        <w:tc>
          <w:tcPr>
            <w:tcW w:w="1206" w:type="dxa"/>
          </w:tcPr>
          <w:p w14:paraId="4E3251F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4.197,00</w:t>
            </w:r>
          </w:p>
        </w:tc>
        <w:tc>
          <w:tcPr>
            <w:tcW w:w="1206" w:type="dxa"/>
          </w:tcPr>
          <w:p w14:paraId="7B806A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3.741,00</w:t>
            </w:r>
          </w:p>
        </w:tc>
        <w:tc>
          <w:tcPr>
            <w:tcW w:w="1182" w:type="dxa"/>
          </w:tcPr>
          <w:p w14:paraId="088343B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50,35</w:t>
            </w:r>
          </w:p>
        </w:tc>
      </w:tr>
      <w:tr w:rsidR="00330D4B" w:rsidRPr="002811D6" w14:paraId="3F77B003" w14:textId="77777777" w:rsidTr="0056608D">
        <w:trPr>
          <w:jc w:val="center"/>
        </w:trPr>
        <w:tc>
          <w:tcPr>
            <w:tcW w:w="3454" w:type="dxa"/>
          </w:tcPr>
          <w:p w14:paraId="02DC9B8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Osječko-baranjska županije, grad Valpovo</w:t>
            </w:r>
          </w:p>
        </w:tc>
        <w:tc>
          <w:tcPr>
            <w:tcW w:w="1096" w:type="dxa"/>
          </w:tcPr>
          <w:p w14:paraId="644866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1.743,00</w:t>
            </w:r>
          </w:p>
        </w:tc>
        <w:tc>
          <w:tcPr>
            <w:tcW w:w="1206" w:type="dxa"/>
          </w:tcPr>
          <w:p w14:paraId="489DE7D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84.464,00</w:t>
            </w:r>
          </w:p>
        </w:tc>
        <w:tc>
          <w:tcPr>
            <w:tcW w:w="1206" w:type="dxa"/>
          </w:tcPr>
          <w:p w14:paraId="6CD370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84.309,00</w:t>
            </w:r>
          </w:p>
        </w:tc>
        <w:tc>
          <w:tcPr>
            <w:tcW w:w="1206" w:type="dxa"/>
          </w:tcPr>
          <w:p w14:paraId="068DF4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83.484,00</w:t>
            </w:r>
          </w:p>
        </w:tc>
        <w:tc>
          <w:tcPr>
            <w:tcW w:w="1182" w:type="dxa"/>
          </w:tcPr>
          <w:p w14:paraId="0ED93FF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50,15</w:t>
            </w:r>
          </w:p>
        </w:tc>
      </w:tr>
      <w:tr w:rsidR="00330D4B" w:rsidRPr="002811D6" w14:paraId="61AA9F3F" w14:textId="77777777" w:rsidTr="0056608D">
        <w:trPr>
          <w:jc w:val="center"/>
        </w:trPr>
        <w:tc>
          <w:tcPr>
            <w:tcW w:w="3454" w:type="dxa"/>
          </w:tcPr>
          <w:p w14:paraId="6DA82F4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Punitovci</w:t>
            </w:r>
          </w:p>
        </w:tc>
        <w:tc>
          <w:tcPr>
            <w:tcW w:w="1096" w:type="dxa"/>
          </w:tcPr>
          <w:p w14:paraId="682B1F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192,00</w:t>
            </w:r>
          </w:p>
        </w:tc>
        <w:tc>
          <w:tcPr>
            <w:tcW w:w="1206" w:type="dxa"/>
          </w:tcPr>
          <w:p w14:paraId="596AD1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4.147,00</w:t>
            </w:r>
          </w:p>
        </w:tc>
        <w:tc>
          <w:tcPr>
            <w:tcW w:w="1206" w:type="dxa"/>
          </w:tcPr>
          <w:p w14:paraId="71F957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4.180,00</w:t>
            </w:r>
          </w:p>
        </w:tc>
        <w:tc>
          <w:tcPr>
            <w:tcW w:w="1206" w:type="dxa"/>
          </w:tcPr>
          <w:p w14:paraId="0598B1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3.757,00</w:t>
            </w:r>
          </w:p>
        </w:tc>
        <w:tc>
          <w:tcPr>
            <w:tcW w:w="1182" w:type="dxa"/>
          </w:tcPr>
          <w:p w14:paraId="4DEB947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48,94</w:t>
            </w:r>
          </w:p>
        </w:tc>
      </w:tr>
      <w:tr w:rsidR="00330D4B" w:rsidRPr="002811D6" w14:paraId="4A68966B" w14:textId="77777777" w:rsidTr="0056608D">
        <w:trPr>
          <w:jc w:val="center"/>
        </w:trPr>
        <w:tc>
          <w:tcPr>
            <w:tcW w:w="3454" w:type="dxa"/>
          </w:tcPr>
          <w:p w14:paraId="69AC18D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Drenje</w:t>
            </w:r>
          </w:p>
        </w:tc>
        <w:tc>
          <w:tcPr>
            <w:tcW w:w="1096" w:type="dxa"/>
          </w:tcPr>
          <w:p w14:paraId="0A40D71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254,00</w:t>
            </w:r>
          </w:p>
        </w:tc>
        <w:tc>
          <w:tcPr>
            <w:tcW w:w="1206" w:type="dxa"/>
          </w:tcPr>
          <w:p w14:paraId="7488DDB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13.674,00</w:t>
            </w:r>
          </w:p>
        </w:tc>
        <w:tc>
          <w:tcPr>
            <w:tcW w:w="1206" w:type="dxa"/>
          </w:tcPr>
          <w:p w14:paraId="41AF2E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12.955,00</w:t>
            </w:r>
          </w:p>
        </w:tc>
        <w:tc>
          <w:tcPr>
            <w:tcW w:w="1206" w:type="dxa"/>
          </w:tcPr>
          <w:p w14:paraId="788DDC2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12.055,00</w:t>
            </w:r>
          </w:p>
        </w:tc>
        <w:tc>
          <w:tcPr>
            <w:tcW w:w="1182" w:type="dxa"/>
          </w:tcPr>
          <w:p w14:paraId="7543F0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48,83</w:t>
            </w:r>
          </w:p>
        </w:tc>
      </w:tr>
      <w:tr w:rsidR="00330D4B" w:rsidRPr="002811D6" w14:paraId="0F977180" w14:textId="77777777" w:rsidTr="0056608D">
        <w:trPr>
          <w:jc w:val="center"/>
        </w:trPr>
        <w:tc>
          <w:tcPr>
            <w:tcW w:w="3454" w:type="dxa"/>
          </w:tcPr>
          <w:p w14:paraId="295F6C1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Zgrada Doma zdravlja Čepin</w:t>
            </w:r>
          </w:p>
        </w:tc>
        <w:tc>
          <w:tcPr>
            <w:tcW w:w="1096" w:type="dxa"/>
          </w:tcPr>
          <w:p w14:paraId="4CC2E4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1.273,54</w:t>
            </w:r>
          </w:p>
        </w:tc>
        <w:tc>
          <w:tcPr>
            <w:tcW w:w="1206" w:type="dxa"/>
          </w:tcPr>
          <w:p w14:paraId="6BB6B92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75.402,63</w:t>
            </w:r>
          </w:p>
        </w:tc>
        <w:tc>
          <w:tcPr>
            <w:tcW w:w="1206" w:type="dxa"/>
          </w:tcPr>
          <w:p w14:paraId="5BE9ED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76.201,58</w:t>
            </w:r>
          </w:p>
        </w:tc>
        <w:tc>
          <w:tcPr>
            <w:tcW w:w="1206" w:type="dxa"/>
          </w:tcPr>
          <w:p w14:paraId="385B5D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45.131,27</w:t>
            </w:r>
          </w:p>
        </w:tc>
        <w:tc>
          <w:tcPr>
            <w:tcW w:w="1182" w:type="dxa"/>
          </w:tcPr>
          <w:p w14:paraId="2419DF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47,51</w:t>
            </w:r>
          </w:p>
        </w:tc>
      </w:tr>
      <w:tr w:rsidR="00330D4B" w:rsidRPr="002811D6" w14:paraId="6AB1464D" w14:textId="77777777" w:rsidTr="0056608D">
        <w:trPr>
          <w:jc w:val="center"/>
        </w:trPr>
        <w:tc>
          <w:tcPr>
            <w:tcW w:w="3454" w:type="dxa"/>
          </w:tcPr>
          <w:p w14:paraId="3FE9F2A6" w14:textId="09EF7E0B"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FF680F" w:rsidRPr="002811D6">
              <w:rPr>
                <w:rFonts w:ascii="Times New Roman" w:hAnsi="Times New Roman" w:cs="Times New Roman"/>
                <w:sz w:val="22"/>
                <w:szCs w:val="22"/>
              </w:rPr>
              <w:t>Osječko-baranjske županije</w:t>
            </w:r>
            <w:r w:rsidRPr="002811D6">
              <w:rPr>
                <w:rFonts w:ascii="Times New Roman" w:hAnsi="Times New Roman" w:cs="Times New Roman"/>
                <w:sz w:val="22"/>
                <w:szCs w:val="22"/>
              </w:rPr>
              <w:t xml:space="preserve"> - Josipovac</w:t>
            </w:r>
          </w:p>
        </w:tc>
        <w:tc>
          <w:tcPr>
            <w:tcW w:w="1096" w:type="dxa"/>
          </w:tcPr>
          <w:p w14:paraId="0D0E982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293,42</w:t>
            </w:r>
          </w:p>
        </w:tc>
        <w:tc>
          <w:tcPr>
            <w:tcW w:w="1206" w:type="dxa"/>
          </w:tcPr>
          <w:p w14:paraId="03F005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20.030,00</w:t>
            </w:r>
          </w:p>
        </w:tc>
        <w:tc>
          <w:tcPr>
            <w:tcW w:w="1206" w:type="dxa"/>
          </w:tcPr>
          <w:p w14:paraId="2A1B90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17.172,00</w:t>
            </w:r>
          </w:p>
        </w:tc>
        <w:tc>
          <w:tcPr>
            <w:tcW w:w="1206" w:type="dxa"/>
          </w:tcPr>
          <w:p w14:paraId="7E8037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9.902,00</w:t>
            </w:r>
          </w:p>
        </w:tc>
        <w:tc>
          <w:tcPr>
            <w:tcW w:w="1182" w:type="dxa"/>
          </w:tcPr>
          <w:p w14:paraId="17EC98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47,00</w:t>
            </w:r>
          </w:p>
        </w:tc>
      </w:tr>
      <w:tr w:rsidR="00330D4B" w:rsidRPr="002811D6" w14:paraId="4272F145" w14:textId="77777777" w:rsidTr="0056608D">
        <w:trPr>
          <w:jc w:val="center"/>
        </w:trPr>
        <w:tc>
          <w:tcPr>
            <w:tcW w:w="3454" w:type="dxa"/>
          </w:tcPr>
          <w:p w14:paraId="2DE2E70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Zgrada - Lorenza Jagera 24</w:t>
            </w:r>
          </w:p>
        </w:tc>
        <w:tc>
          <w:tcPr>
            <w:tcW w:w="1096" w:type="dxa"/>
          </w:tcPr>
          <w:p w14:paraId="74C565A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387,71</w:t>
            </w:r>
          </w:p>
        </w:tc>
        <w:tc>
          <w:tcPr>
            <w:tcW w:w="1206" w:type="dxa"/>
          </w:tcPr>
          <w:p w14:paraId="53D8E8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19.811,30</w:t>
            </w:r>
          </w:p>
        </w:tc>
        <w:tc>
          <w:tcPr>
            <w:tcW w:w="1206" w:type="dxa"/>
          </w:tcPr>
          <w:p w14:paraId="43527E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16.780,00</w:t>
            </w:r>
          </w:p>
        </w:tc>
        <w:tc>
          <w:tcPr>
            <w:tcW w:w="1206" w:type="dxa"/>
          </w:tcPr>
          <w:p w14:paraId="4EBA5E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17.812,00</w:t>
            </w:r>
          </w:p>
        </w:tc>
        <w:tc>
          <w:tcPr>
            <w:tcW w:w="1182" w:type="dxa"/>
          </w:tcPr>
          <w:p w14:paraId="5ED8E9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46,77</w:t>
            </w:r>
          </w:p>
        </w:tc>
      </w:tr>
      <w:tr w:rsidR="00330D4B" w:rsidRPr="002811D6" w14:paraId="2BDC116F" w14:textId="77777777" w:rsidTr="0056608D">
        <w:trPr>
          <w:jc w:val="center"/>
        </w:trPr>
        <w:tc>
          <w:tcPr>
            <w:tcW w:w="3454" w:type="dxa"/>
          </w:tcPr>
          <w:p w14:paraId="4E9EBCB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Poliklinika "SUVAG", Osijek</w:t>
            </w:r>
          </w:p>
        </w:tc>
        <w:tc>
          <w:tcPr>
            <w:tcW w:w="1096" w:type="dxa"/>
          </w:tcPr>
          <w:p w14:paraId="3ABA410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400,00</w:t>
            </w:r>
          </w:p>
        </w:tc>
        <w:tc>
          <w:tcPr>
            <w:tcW w:w="1206" w:type="dxa"/>
          </w:tcPr>
          <w:p w14:paraId="165D51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19.444,00</w:t>
            </w:r>
          </w:p>
        </w:tc>
        <w:tc>
          <w:tcPr>
            <w:tcW w:w="1206" w:type="dxa"/>
          </w:tcPr>
          <w:p w14:paraId="15172DE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19.407,00</w:t>
            </w:r>
          </w:p>
        </w:tc>
        <w:tc>
          <w:tcPr>
            <w:tcW w:w="1206" w:type="dxa"/>
          </w:tcPr>
          <w:p w14:paraId="35483B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20.496,00</w:t>
            </w:r>
          </w:p>
        </w:tc>
        <w:tc>
          <w:tcPr>
            <w:tcW w:w="1182" w:type="dxa"/>
          </w:tcPr>
          <w:p w14:paraId="2F13F6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46,69</w:t>
            </w:r>
          </w:p>
        </w:tc>
      </w:tr>
      <w:tr w:rsidR="00330D4B" w:rsidRPr="002811D6" w14:paraId="14B72E7C" w14:textId="77777777" w:rsidTr="0056608D">
        <w:trPr>
          <w:jc w:val="center"/>
        </w:trPr>
        <w:tc>
          <w:tcPr>
            <w:tcW w:w="3454" w:type="dxa"/>
          </w:tcPr>
          <w:p w14:paraId="34958AA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i škola Davor Milas - kompleks</w:t>
            </w:r>
          </w:p>
        </w:tc>
        <w:tc>
          <w:tcPr>
            <w:tcW w:w="1096" w:type="dxa"/>
          </w:tcPr>
          <w:p w14:paraId="67F596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3.535,28</w:t>
            </w:r>
          </w:p>
        </w:tc>
        <w:tc>
          <w:tcPr>
            <w:tcW w:w="1206" w:type="dxa"/>
          </w:tcPr>
          <w:p w14:paraId="539E07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174.089,00</w:t>
            </w:r>
          </w:p>
        </w:tc>
        <w:tc>
          <w:tcPr>
            <w:tcW w:w="1206" w:type="dxa"/>
          </w:tcPr>
          <w:p w14:paraId="708CD6E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167.970,00</w:t>
            </w:r>
          </w:p>
        </w:tc>
        <w:tc>
          <w:tcPr>
            <w:tcW w:w="1206" w:type="dxa"/>
          </w:tcPr>
          <w:p w14:paraId="661CE8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172.172,00</w:t>
            </w:r>
          </w:p>
        </w:tc>
        <w:tc>
          <w:tcPr>
            <w:tcW w:w="1182" w:type="dxa"/>
          </w:tcPr>
          <w:p w14:paraId="7E1C09F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46,63</w:t>
            </w:r>
          </w:p>
        </w:tc>
      </w:tr>
      <w:tr w:rsidR="00330D4B" w:rsidRPr="002811D6" w14:paraId="53D348AB" w14:textId="77777777" w:rsidTr="0056608D">
        <w:trPr>
          <w:jc w:val="center"/>
        </w:trPr>
        <w:tc>
          <w:tcPr>
            <w:tcW w:w="3454" w:type="dxa"/>
          </w:tcPr>
          <w:p w14:paraId="527F184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Stomatološka poliklinika</w:t>
            </w:r>
          </w:p>
        </w:tc>
        <w:tc>
          <w:tcPr>
            <w:tcW w:w="1096" w:type="dxa"/>
          </w:tcPr>
          <w:p w14:paraId="70D3FF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432,46</w:t>
            </w:r>
          </w:p>
        </w:tc>
        <w:tc>
          <w:tcPr>
            <w:tcW w:w="1206" w:type="dxa"/>
          </w:tcPr>
          <w:p w14:paraId="100B9C7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8.063,00</w:t>
            </w:r>
          </w:p>
        </w:tc>
        <w:tc>
          <w:tcPr>
            <w:tcW w:w="1206" w:type="dxa"/>
          </w:tcPr>
          <w:p w14:paraId="287EAA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22.049,00</w:t>
            </w:r>
          </w:p>
        </w:tc>
        <w:tc>
          <w:tcPr>
            <w:tcW w:w="1206" w:type="dxa"/>
          </w:tcPr>
          <w:p w14:paraId="1E4E4A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16.480,00</w:t>
            </w:r>
          </w:p>
        </w:tc>
        <w:tc>
          <w:tcPr>
            <w:tcW w:w="1182" w:type="dxa"/>
          </w:tcPr>
          <w:p w14:paraId="3C9C50C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46,32</w:t>
            </w:r>
          </w:p>
        </w:tc>
      </w:tr>
      <w:tr w:rsidR="00330D4B" w:rsidRPr="002811D6" w14:paraId="3F012FB1" w14:textId="77777777" w:rsidTr="0056608D">
        <w:trPr>
          <w:jc w:val="center"/>
        </w:trPr>
        <w:tc>
          <w:tcPr>
            <w:tcW w:w="3454" w:type="dxa"/>
          </w:tcPr>
          <w:p w14:paraId="6B979D5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Srednjoškolski đački dom Osijek - kompleks</w:t>
            </w:r>
          </w:p>
        </w:tc>
        <w:tc>
          <w:tcPr>
            <w:tcW w:w="1096" w:type="dxa"/>
          </w:tcPr>
          <w:p w14:paraId="327AF40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1.858,88</w:t>
            </w:r>
          </w:p>
        </w:tc>
        <w:tc>
          <w:tcPr>
            <w:tcW w:w="1206" w:type="dxa"/>
          </w:tcPr>
          <w:p w14:paraId="31F1AF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79.158,00</w:t>
            </w:r>
          </w:p>
        </w:tc>
        <w:tc>
          <w:tcPr>
            <w:tcW w:w="1206" w:type="dxa"/>
          </w:tcPr>
          <w:p w14:paraId="1FF228D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82.249,00</w:t>
            </w:r>
          </w:p>
        </w:tc>
        <w:tc>
          <w:tcPr>
            <w:tcW w:w="1206" w:type="dxa"/>
          </w:tcPr>
          <w:p w14:paraId="281559A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79.596,00</w:t>
            </w:r>
          </w:p>
        </w:tc>
        <w:tc>
          <w:tcPr>
            <w:tcW w:w="1182" w:type="dxa"/>
          </w:tcPr>
          <w:p w14:paraId="561D598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46,15</w:t>
            </w:r>
          </w:p>
        </w:tc>
      </w:tr>
      <w:tr w:rsidR="00330D4B" w:rsidRPr="002811D6" w14:paraId="5A529FC1" w14:textId="77777777" w:rsidTr="0056608D">
        <w:trPr>
          <w:jc w:val="center"/>
        </w:trPr>
        <w:tc>
          <w:tcPr>
            <w:tcW w:w="3454" w:type="dxa"/>
          </w:tcPr>
          <w:p w14:paraId="2B8F7F5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Praktikumi za nastavu</w:t>
            </w:r>
          </w:p>
        </w:tc>
        <w:tc>
          <w:tcPr>
            <w:tcW w:w="1096" w:type="dxa"/>
          </w:tcPr>
          <w:p w14:paraId="3B1588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188,12</w:t>
            </w:r>
          </w:p>
        </w:tc>
        <w:tc>
          <w:tcPr>
            <w:tcW w:w="1206" w:type="dxa"/>
          </w:tcPr>
          <w:p w14:paraId="4428F45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7.828,28</w:t>
            </w:r>
          </w:p>
        </w:tc>
        <w:tc>
          <w:tcPr>
            <w:tcW w:w="1206" w:type="dxa"/>
          </w:tcPr>
          <w:p w14:paraId="7231AC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8.500,00</w:t>
            </w:r>
          </w:p>
        </w:tc>
        <w:tc>
          <w:tcPr>
            <w:tcW w:w="1206" w:type="dxa"/>
          </w:tcPr>
          <w:p w14:paraId="76ADEC3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9.643,00</w:t>
            </w:r>
          </w:p>
        </w:tc>
        <w:tc>
          <w:tcPr>
            <w:tcW w:w="1182" w:type="dxa"/>
          </w:tcPr>
          <w:p w14:paraId="094C973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46,02</w:t>
            </w:r>
          </w:p>
        </w:tc>
      </w:tr>
      <w:tr w:rsidR="00330D4B" w:rsidRPr="002811D6" w14:paraId="50EAE927" w14:textId="77777777" w:rsidTr="0056608D">
        <w:trPr>
          <w:jc w:val="center"/>
        </w:trPr>
        <w:tc>
          <w:tcPr>
            <w:tcW w:w="3454" w:type="dxa"/>
          </w:tcPr>
          <w:p w14:paraId="2EC7897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Vuka</w:t>
            </w:r>
          </w:p>
        </w:tc>
        <w:tc>
          <w:tcPr>
            <w:tcW w:w="1096" w:type="dxa"/>
          </w:tcPr>
          <w:p w14:paraId="37F1E96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220,00</w:t>
            </w:r>
          </w:p>
        </w:tc>
        <w:tc>
          <w:tcPr>
            <w:tcW w:w="1206" w:type="dxa"/>
          </w:tcPr>
          <w:p w14:paraId="56941D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5.748,46</w:t>
            </w:r>
          </w:p>
        </w:tc>
        <w:tc>
          <w:tcPr>
            <w:tcW w:w="1206" w:type="dxa"/>
          </w:tcPr>
          <w:p w14:paraId="0B43B9C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4.931,00</w:t>
            </w:r>
          </w:p>
        </w:tc>
        <w:tc>
          <w:tcPr>
            <w:tcW w:w="1206" w:type="dxa"/>
          </w:tcPr>
          <w:p w14:paraId="403B2D7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2.848,00</w:t>
            </w:r>
          </w:p>
        </w:tc>
        <w:tc>
          <w:tcPr>
            <w:tcW w:w="1182" w:type="dxa"/>
          </w:tcPr>
          <w:p w14:paraId="394CC3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44,20</w:t>
            </w:r>
          </w:p>
        </w:tc>
      </w:tr>
      <w:tr w:rsidR="00330D4B" w:rsidRPr="002811D6" w14:paraId="54675AB8" w14:textId="77777777" w:rsidTr="0056608D">
        <w:trPr>
          <w:jc w:val="center"/>
        </w:trPr>
        <w:tc>
          <w:tcPr>
            <w:tcW w:w="3454" w:type="dxa"/>
          </w:tcPr>
          <w:p w14:paraId="5EFF6FE2" w14:textId="7B170C17" w:rsidR="00330D4B" w:rsidRPr="002811D6" w:rsidRDefault="00490CA5"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Upravni odjel za prostorno uređenje, graditeljstvo i zaštitu okoliša</w:t>
            </w:r>
            <w:r w:rsidR="00330D4B" w:rsidRPr="002811D6">
              <w:rPr>
                <w:rFonts w:ascii="Times New Roman" w:hAnsi="Times New Roman" w:cs="Times New Roman"/>
                <w:sz w:val="22"/>
                <w:szCs w:val="22"/>
              </w:rPr>
              <w:t>, Našice</w:t>
            </w:r>
          </w:p>
        </w:tc>
        <w:tc>
          <w:tcPr>
            <w:tcW w:w="1096" w:type="dxa"/>
          </w:tcPr>
          <w:p w14:paraId="08740E7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68,00</w:t>
            </w:r>
          </w:p>
        </w:tc>
        <w:tc>
          <w:tcPr>
            <w:tcW w:w="1206" w:type="dxa"/>
          </w:tcPr>
          <w:p w14:paraId="675BAB2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2.869,31</w:t>
            </w:r>
          </w:p>
        </w:tc>
        <w:tc>
          <w:tcPr>
            <w:tcW w:w="1206" w:type="dxa"/>
          </w:tcPr>
          <w:p w14:paraId="42C181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2.957,29</w:t>
            </w:r>
          </w:p>
        </w:tc>
        <w:tc>
          <w:tcPr>
            <w:tcW w:w="1206" w:type="dxa"/>
          </w:tcPr>
          <w:p w14:paraId="14A373D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3.180,72</w:t>
            </w:r>
          </w:p>
        </w:tc>
        <w:tc>
          <w:tcPr>
            <w:tcW w:w="1182" w:type="dxa"/>
          </w:tcPr>
          <w:p w14:paraId="5D9FBE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44,15</w:t>
            </w:r>
          </w:p>
        </w:tc>
      </w:tr>
      <w:tr w:rsidR="00330D4B" w:rsidRPr="002811D6" w14:paraId="321B1D41" w14:textId="77777777" w:rsidTr="0056608D">
        <w:trPr>
          <w:jc w:val="center"/>
        </w:trPr>
        <w:tc>
          <w:tcPr>
            <w:tcW w:w="3454" w:type="dxa"/>
          </w:tcPr>
          <w:p w14:paraId="1C10310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Ugostiteljsko - turistička škola</w:t>
            </w:r>
          </w:p>
        </w:tc>
        <w:tc>
          <w:tcPr>
            <w:tcW w:w="1096" w:type="dxa"/>
          </w:tcPr>
          <w:p w14:paraId="343631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3.447,00</w:t>
            </w:r>
          </w:p>
        </w:tc>
        <w:tc>
          <w:tcPr>
            <w:tcW w:w="1206" w:type="dxa"/>
          </w:tcPr>
          <w:p w14:paraId="1E182E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148.688,06</w:t>
            </w:r>
          </w:p>
        </w:tc>
        <w:tc>
          <w:tcPr>
            <w:tcW w:w="1206" w:type="dxa"/>
          </w:tcPr>
          <w:p w14:paraId="20BC4EB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148.674,00</w:t>
            </w:r>
          </w:p>
        </w:tc>
        <w:tc>
          <w:tcPr>
            <w:tcW w:w="1206" w:type="dxa"/>
          </w:tcPr>
          <w:p w14:paraId="7323E1F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166.273,00</w:t>
            </w:r>
          </w:p>
        </w:tc>
        <w:tc>
          <w:tcPr>
            <w:tcW w:w="1182" w:type="dxa"/>
          </w:tcPr>
          <w:p w14:paraId="42A0E9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43,81</w:t>
            </w:r>
          </w:p>
        </w:tc>
      </w:tr>
      <w:tr w:rsidR="00330D4B" w:rsidRPr="002811D6" w14:paraId="4995935E" w14:textId="77777777" w:rsidTr="0056608D">
        <w:trPr>
          <w:jc w:val="center"/>
        </w:trPr>
        <w:tc>
          <w:tcPr>
            <w:tcW w:w="3454" w:type="dxa"/>
          </w:tcPr>
          <w:p w14:paraId="553E10C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za starije i nemoćne osobe Osijek - kompleks</w:t>
            </w:r>
          </w:p>
        </w:tc>
        <w:tc>
          <w:tcPr>
            <w:tcW w:w="1096" w:type="dxa"/>
          </w:tcPr>
          <w:p w14:paraId="49170ED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13.912,00</w:t>
            </w:r>
          </w:p>
        </w:tc>
        <w:tc>
          <w:tcPr>
            <w:tcW w:w="1206" w:type="dxa"/>
          </w:tcPr>
          <w:p w14:paraId="14A138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538.244,00</w:t>
            </w:r>
          </w:p>
        </w:tc>
        <w:tc>
          <w:tcPr>
            <w:tcW w:w="1206" w:type="dxa"/>
          </w:tcPr>
          <w:p w14:paraId="080D03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556.722,00</w:t>
            </w:r>
          </w:p>
        </w:tc>
        <w:tc>
          <w:tcPr>
            <w:tcW w:w="1206" w:type="dxa"/>
          </w:tcPr>
          <w:p w14:paraId="764BA5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554.042,00</w:t>
            </w:r>
          </w:p>
        </w:tc>
        <w:tc>
          <w:tcPr>
            <w:tcW w:w="1182" w:type="dxa"/>
          </w:tcPr>
          <w:p w14:paraId="4F1090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43,43</w:t>
            </w:r>
          </w:p>
        </w:tc>
      </w:tr>
      <w:tr w:rsidR="00330D4B" w:rsidRPr="002811D6" w14:paraId="68945587" w14:textId="77777777" w:rsidTr="0056608D">
        <w:trPr>
          <w:jc w:val="center"/>
        </w:trPr>
        <w:tc>
          <w:tcPr>
            <w:tcW w:w="3454" w:type="dxa"/>
          </w:tcPr>
          <w:p w14:paraId="0A4355D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Satnica</w:t>
            </w:r>
          </w:p>
        </w:tc>
        <w:tc>
          <w:tcPr>
            <w:tcW w:w="1096" w:type="dxa"/>
          </w:tcPr>
          <w:p w14:paraId="5441DB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51,20</w:t>
            </w:r>
          </w:p>
        </w:tc>
        <w:tc>
          <w:tcPr>
            <w:tcW w:w="1206" w:type="dxa"/>
          </w:tcPr>
          <w:p w14:paraId="7D8F6E2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2.600,00</w:t>
            </w:r>
          </w:p>
        </w:tc>
        <w:tc>
          <w:tcPr>
            <w:tcW w:w="1206" w:type="dxa"/>
          </w:tcPr>
          <w:p w14:paraId="0281E38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2.070,00</w:t>
            </w:r>
          </w:p>
        </w:tc>
        <w:tc>
          <w:tcPr>
            <w:tcW w:w="1206" w:type="dxa"/>
          </w:tcPr>
          <w:p w14:paraId="4C017FC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1.894,00</w:t>
            </w:r>
          </w:p>
        </w:tc>
        <w:tc>
          <w:tcPr>
            <w:tcW w:w="1182" w:type="dxa"/>
          </w:tcPr>
          <w:p w14:paraId="70903D8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42,81</w:t>
            </w:r>
          </w:p>
        </w:tc>
      </w:tr>
      <w:tr w:rsidR="00330D4B" w:rsidRPr="002811D6" w14:paraId="4A218ECE" w14:textId="77777777" w:rsidTr="0056608D">
        <w:trPr>
          <w:jc w:val="center"/>
        </w:trPr>
        <w:tc>
          <w:tcPr>
            <w:tcW w:w="3454" w:type="dxa"/>
          </w:tcPr>
          <w:p w14:paraId="1DA209F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Bračevci</w:t>
            </w:r>
          </w:p>
        </w:tc>
        <w:tc>
          <w:tcPr>
            <w:tcW w:w="1096" w:type="dxa"/>
          </w:tcPr>
          <w:p w14:paraId="6C650E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80,00</w:t>
            </w:r>
          </w:p>
        </w:tc>
        <w:tc>
          <w:tcPr>
            <w:tcW w:w="1206" w:type="dxa"/>
          </w:tcPr>
          <w:p w14:paraId="7BDB50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6.526,00</w:t>
            </w:r>
          </w:p>
        </w:tc>
        <w:tc>
          <w:tcPr>
            <w:tcW w:w="1206" w:type="dxa"/>
          </w:tcPr>
          <w:p w14:paraId="27998F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3.840,00</w:t>
            </w:r>
          </w:p>
        </w:tc>
        <w:tc>
          <w:tcPr>
            <w:tcW w:w="1206" w:type="dxa"/>
          </w:tcPr>
          <w:p w14:paraId="4920510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1.782,00</w:t>
            </w:r>
          </w:p>
        </w:tc>
        <w:tc>
          <w:tcPr>
            <w:tcW w:w="1182" w:type="dxa"/>
          </w:tcPr>
          <w:p w14:paraId="77D1E3E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41,52</w:t>
            </w:r>
          </w:p>
        </w:tc>
      </w:tr>
      <w:tr w:rsidR="00330D4B" w:rsidRPr="002811D6" w14:paraId="51313539" w14:textId="77777777" w:rsidTr="0056608D">
        <w:trPr>
          <w:jc w:val="center"/>
        </w:trPr>
        <w:tc>
          <w:tcPr>
            <w:tcW w:w="3454" w:type="dxa"/>
          </w:tcPr>
          <w:p w14:paraId="047045F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Belišće</w:t>
            </w:r>
          </w:p>
        </w:tc>
        <w:tc>
          <w:tcPr>
            <w:tcW w:w="1096" w:type="dxa"/>
          </w:tcPr>
          <w:p w14:paraId="6239A3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1.203,00</w:t>
            </w:r>
          </w:p>
        </w:tc>
        <w:tc>
          <w:tcPr>
            <w:tcW w:w="1206" w:type="dxa"/>
          </w:tcPr>
          <w:p w14:paraId="5843106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50.676,00</w:t>
            </w:r>
          </w:p>
        </w:tc>
        <w:tc>
          <w:tcPr>
            <w:tcW w:w="1206" w:type="dxa"/>
          </w:tcPr>
          <w:p w14:paraId="1FD8957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47.564,00</w:t>
            </w:r>
          </w:p>
        </w:tc>
        <w:tc>
          <w:tcPr>
            <w:tcW w:w="1206" w:type="dxa"/>
          </w:tcPr>
          <w:p w14:paraId="52EA8E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45.739,00</w:t>
            </w:r>
          </w:p>
        </w:tc>
        <w:tc>
          <w:tcPr>
            <w:tcW w:w="1182" w:type="dxa"/>
          </w:tcPr>
          <w:p w14:paraId="0B5B860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40,54</w:t>
            </w:r>
          </w:p>
        </w:tc>
      </w:tr>
      <w:tr w:rsidR="00330D4B" w:rsidRPr="002811D6" w14:paraId="5307BB1B" w14:textId="77777777" w:rsidTr="0056608D">
        <w:trPr>
          <w:jc w:val="center"/>
        </w:trPr>
        <w:tc>
          <w:tcPr>
            <w:tcW w:w="3454" w:type="dxa"/>
          </w:tcPr>
          <w:p w14:paraId="67D3A98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Tehnička škola i prirodoslovna gimnazija R. Boškovića Osijek, Medicinska škola Osijek - kompleks</w:t>
            </w:r>
          </w:p>
        </w:tc>
        <w:tc>
          <w:tcPr>
            <w:tcW w:w="1096" w:type="dxa"/>
          </w:tcPr>
          <w:p w14:paraId="3E1B16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3.795,95</w:t>
            </w:r>
          </w:p>
        </w:tc>
        <w:tc>
          <w:tcPr>
            <w:tcW w:w="1206" w:type="dxa"/>
          </w:tcPr>
          <w:p w14:paraId="3041D0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139.242,00</w:t>
            </w:r>
          </w:p>
        </w:tc>
        <w:tc>
          <w:tcPr>
            <w:tcW w:w="1206" w:type="dxa"/>
          </w:tcPr>
          <w:p w14:paraId="67D572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168.828,00</w:t>
            </w:r>
          </w:p>
        </w:tc>
        <w:tc>
          <w:tcPr>
            <w:tcW w:w="1206" w:type="dxa"/>
          </w:tcPr>
          <w:p w14:paraId="0286608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183.779,00</w:t>
            </w:r>
          </w:p>
        </w:tc>
        <w:tc>
          <w:tcPr>
            <w:tcW w:w="1182" w:type="dxa"/>
          </w:tcPr>
          <w:p w14:paraId="7832E1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39,60</w:t>
            </w:r>
          </w:p>
        </w:tc>
      </w:tr>
      <w:tr w:rsidR="00330D4B" w:rsidRPr="002811D6" w14:paraId="7C523744" w14:textId="77777777" w:rsidTr="0056608D">
        <w:trPr>
          <w:jc w:val="center"/>
        </w:trPr>
        <w:tc>
          <w:tcPr>
            <w:tcW w:w="3454" w:type="dxa"/>
          </w:tcPr>
          <w:p w14:paraId="6AA1D9E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Duboševica</w:t>
            </w:r>
          </w:p>
        </w:tc>
        <w:tc>
          <w:tcPr>
            <w:tcW w:w="1096" w:type="dxa"/>
          </w:tcPr>
          <w:p w14:paraId="5E30EC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107,70</w:t>
            </w:r>
          </w:p>
        </w:tc>
        <w:tc>
          <w:tcPr>
            <w:tcW w:w="1206" w:type="dxa"/>
          </w:tcPr>
          <w:p w14:paraId="15FE058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4.025,00</w:t>
            </w:r>
          </w:p>
        </w:tc>
        <w:tc>
          <w:tcPr>
            <w:tcW w:w="1206" w:type="dxa"/>
          </w:tcPr>
          <w:p w14:paraId="4D2801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4.430,00</w:t>
            </w:r>
          </w:p>
        </w:tc>
        <w:tc>
          <w:tcPr>
            <w:tcW w:w="1206" w:type="dxa"/>
          </w:tcPr>
          <w:p w14:paraId="12BC98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4.427,00</w:t>
            </w:r>
          </w:p>
        </w:tc>
        <w:tc>
          <w:tcPr>
            <w:tcW w:w="1182" w:type="dxa"/>
          </w:tcPr>
          <w:p w14:paraId="682206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39,59</w:t>
            </w:r>
          </w:p>
        </w:tc>
      </w:tr>
      <w:tr w:rsidR="00330D4B" w:rsidRPr="002811D6" w14:paraId="3C6559EC" w14:textId="77777777" w:rsidTr="0056608D">
        <w:trPr>
          <w:jc w:val="center"/>
        </w:trPr>
        <w:tc>
          <w:tcPr>
            <w:tcW w:w="3454" w:type="dxa"/>
          </w:tcPr>
          <w:p w14:paraId="791F21A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Ordinacija obiteljske medicine</w:t>
            </w:r>
          </w:p>
        </w:tc>
        <w:tc>
          <w:tcPr>
            <w:tcW w:w="1096" w:type="dxa"/>
          </w:tcPr>
          <w:p w14:paraId="3A5A66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42,37</w:t>
            </w:r>
          </w:p>
        </w:tc>
        <w:tc>
          <w:tcPr>
            <w:tcW w:w="1206" w:type="dxa"/>
          </w:tcPr>
          <w:p w14:paraId="392762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2.015,13</w:t>
            </w:r>
          </w:p>
        </w:tc>
        <w:tc>
          <w:tcPr>
            <w:tcW w:w="1206" w:type="dxa"/>
          </w:tcPr>
          <w:p w14:paraId="37071F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1.820,00</w:t>
            </w:r>
          </w:p>
        </w:tc>
        <w:tc>
          <w:tcPr>
            <w:tcW w:w="1206" w:type="dxa"/>
          </w:tcPr>
          <w:p w14:paraId="273D47D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975,00</w:t>
            </w:r>
          </w:p>
        </w:tc>
        <w:tc>
          <w:tcPr>
            <w:tcW w:w="1182" w:type="dxa"/>
          </w:tcPr>
          <w:p w14:paraId="74FA2B8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37,84</w:t>
            </w:r>
          </w:p>
        </w:tc>
      </w:tr>
      <w:tr w:rsidR="00330D4B" w:rsidRPr="002811D6" w14:paraId="3F7E2A91" w14:textId="77777777" w:rsidTr="0056608D">
        <w:trPr>
          <w:jc w:val="center"/>
        </w:trPr>
        <w:tc>
          <w:tcPr>
            <w:tcW w:w="3454" w:type="dxa"/>
          </w:tcPr>
          <w:p w14:paraId="1737984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za starije i nemoćne osobe Beli Manastir - Beli Manastir - Bana Jelačića 108</w:t>
            </w:r>
          </w:p>
        </w:tc>
        <w:tc>
          <w:tcPr>
            <w:tcW w:w="1096" w:type="dxa"/>
          </w:tcPr>
          <w:p w14:paraId="4AD920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5.739,00</w:t>
            </w:r>
          </w:p>
        </w:tc>
        <w:tc>
          <w:tcPr>
            <w:tcW w:w="1206" w:type="dxa"/>
          </w:tcPr>
          <w:p w14:paraId="06CFFA3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204.504,00</w:t>
            </w:r>
          </w:p>
        </w:tc>
        <w:tc>
          <w:tcPr>
            <w:tcW w:w="1206" w:type="dxa"/>
          </w:tcPr>
          <w:p w14:paraId="73BFB2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202.660,00</w:t>
            </w:r>
          </w:p>
        </w:tc>
        <w:tc>
          <w:tcPr>
            <w:tcW w:w="1206" w:type="dxa"/>
          </w:tcPr>
          <w:p w14:paraId="1C20754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205.430,00</w:t>
            </w:r>
          </w:p>
        </w:tc>
        <w:tc>
          <w:tcPr>
            <w:tcW w:w="1182" w:type="dxa"/>
          </w:tcPr>
          <w:p w14:paraId="243FD2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37,27</w:t>
            </w:r>
          </w:p>
        </w:tc>
      </w:tr>
      <w:tr w:rsidR="00330D4B" w:rsidRPr="002811D6" w14:paraId="6B611762" w14:textId="77777777" w:rsidTr="0056608D">
        <w:trPr>
          <w:jc w:val="center"/>
        </w:trPr>
        <w:tc>
          <w:tcPr>
            <w:tcW w:w="3454" w:type="dxa"/>
          </w:tcPr>
          <w:p w14:paraId="6633DC5B" w14:textId="130414C1"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 xml:space="preserve">Dom zdravlja </w:t>
            </w:r>
            <w:r w:rsidR="00FF680F" w:rsidRPr="002811D6">
              <w:rPr>
                <w:rFonts w:ascii="Times New Roman" w:hAnsi="Times New Roman" w:cs="Times New Roman"/>
                <w:sz w:val="22"/>
                <w:szCs w:val="22"/>
              </w:rPr>
              <w:t>Osječko-baranjske županije</w:t>
            </w:r>
            <w:r w:rsidRPr="002811D6">
              <w:rPr>
                <w:rFonts w:ascii="Times New Roman" w:hAnsi="Times New Roman" w:cs="Times New Roman"/>
                <w:sz w:val="22"/>
                <w:szCs w:val="22"/>
              </w:rPr>
              <w:t xml:space="preserve"> - Ambulanta Tenja</w:t>
            </w:r>
          </w:p>
        </w:tc>
        <w:tc>
          <w:tcPr>
            <w:tcW w:w="1096" w:type="dxa"/>
          </w:tcPr>
          <w:p w14:paraId="6E998D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478,12</w:t>
            </w:r>
          </w:p>
        </w:tc>
        <w:tc>
          <w:tcPr>
            <w:tcW w:w="1206" w:type="dxa"/>
          </w:tcPr>
          <w:p w14:paraId="13D7B1F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23.359,92</w:t>
            </w:r>
          </w:p>
        </w:tc>
        <w:tc>
          <w:tcPr>
            <w:tcW w:w="1206" w:type="dxa"/>
          </w:tcPr>
          <w:p w14:paraId="54D3FC1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24.553,80</w:t>
            </w:r>
          </w:p>
        </w:tc>
        <w:tc>
          <w:tcPr>
            <w:tcW w:w="1206" w:type="dxa"/>
          </w:tcPr>
          <w:p w14:paraId="637A0B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15.298,38</w:t>
            </w:r>
          </w:p>
        </w:tc>
        <w:tc>
          <w:tcPr>
            <w:tcW w:w="1182" w:type="dxa"/>
          </w:tcPr>
          <w:p w14:paraId="5C0949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36,49</w:t>
            </w:r>
          </w:p>
        </w:tc>
      </w:tr>
      <w:tr w:rsidR="00330D4B" w:rsidRPr="002811D6" w14:paraId="2A8EB6CD" w14:textId="77777777" w:rsidTr="0056608D">
        <w:trPr>
          <w:jc w:val="center"/>
        </w:trPr>
        <w:tc>
          <w:tcPr>
            <w:tcW w:w="3454" w:type="dxa"/>
          </w:tcPr>
          <w:p w14:paraId="06CB099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Antunovac</w:t>
            </w:r>
          </w:p>
        </w:tc>
        <w:tc>
          <w:tcPr>
            <w:tcW w:w="1096" w:type="dxa"/>
          </w:tcPr>
          <w:p w14:paraId="363C54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325,92</w:t>
            </w:r>
          </w:p>
        </w:tc>
        <w:tc>
          <w:tcPr>
            <w:tcW w:w="1206" w:type="dxa"/>
          </w:tcPr>
          <w:p w14:paraId="4388603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13.723,00</w:t>
            </w:r>
          </w:p>
        </w:tc>
        <w:tc>
          <w:tcPr>
            <w:tcW w:w="1206" w:type="dxa"/>
          </w:tcPr>
          <w:p w14:paraId="61E0C8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15.968,00</w:t>
            </w:r>
          </w:p>
        </w:tc>
        <w:tc>
          <w:tcPr>
            <w:tcW w:w="1206" w:type="dxa"/>
          </w:tcPr>
          <w:p w14:paraId="076FDD2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10.288,00</w:t>
            </w:r>
          </w:p>
        </w:tc>
        <w:tc>
          <w:tcPr>
            <w:tcW w:w="1182" w:type="dxa"/>
          </w:tcPr>
          <w:p w14:paraId="6984E6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36,08</w:t>
            </w:r>
          </w:p>
        </w:tc>
      </w:tr>
      <w:tr w:rsidR="00330D4B" w:rsidRPr="002811D6" w14:paraId="5FB9D542" w14:textId="77777777" w:rsidTr="0056608D">
        <w:trPr>
          <w:jc w:val="center"/>
        </w:trPr>
        <w:tc>
          <w:tcPr>
            <w:tcW w:w="3454" w:type="dxa"/>
          </w:tcPr>
          <w:p w14:paraId="400793B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Beli Manastir</w:t>
            </w:r>
          </w:p>
        </w:tc>
        <w:tc>
          <w:tcPr>
            <w:tcW w:w="1096" w:type="dxa"/>
          </w:tcPr>
          <w:p w14:paraId="7DB9B0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2.814,00</w:t>
            </w:r>
          </w:p>
        </w:tc>
        <w:tc>
          <w:tcPr>
            <w:tcW w:w="1206" w:type="dxa"/>
          </w:tcPr>
          <w:p w14:paraId="57A709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106.077,00</w:t>
            </w:r>
          </w:p>
        </w:tc>
        <w:tc>
          <w:tcPr>
            <w:tcW w:w="1206" w:type="dxa"/>
          </w:tcPr>
          <w:p w14:paraId="3E227F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96.912,00</w:t>
            </w:r>
          </w:p>
        </w:tc>
        <w:tc>
          <w:tcPr>
            <w:tcW w:w="1206" w:type="dxa"/>
          </w:tcPr>
          <w:p w14:paraId="4C8CF0E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90.542,00</w:t>
            </w:r>
          </w:p>
        </w:tc>
        <w:tc>
          <w:tcPr>
            <w:tcW w:w="1182" w:type="dxa"/>
          </w:tcPr>
          <w:p w14:paraId="560382B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35,91</w:t>
            </w:r>
          </w:p>
        </w:tc>
      </w:tr>
      <w:tr w:rsidR="00330D4B" w:rsidRPr="002811D6" w14:paraId="354C916D" w14:textId="77777777" w:rsidTr="0056608D">
        <w:trPr>
          <w:jc w:val="center"/>
        </w:trPr>
        <w:tc>
          <w:tcPr>
            <w:tcW w:w="3454" w:type="dxa"/>
          </w:tcPr>
          <w:p w14:paraId="773722B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Jug 2</w:t>
            </w:r>
          </w:p>
        </w:tc>
        <w:tc>
          <w:tcPr>
            <w:tcW w:w="1096" w:type="dxa"/>
          </w:tcPr>
          <w:p w14:paraId="193B82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1.295,22</w:t>
            </w:r>
          </w:p>
        </w:tc>
        <w:tc>
          <w:tcPr>
            <w:tcW w:w="1206" w:type="dxa"/>
          </w:tcPr>
          <w:p w14:paraId="1B188E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59.589,00</w:t>
            </w:r>
          </w:p>
        </w:tc>
        <w:tc>
          <w:tcPr>
            <w:tcW w:w="1206" w:type="dxa"/>
          </w:tcPr>
          <w:p w14:paraId="181D27F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53.208,00</w:t>
            </w:r>
          </w:p>
        </w:tc>
        <w:tc>
          <w:tcPr>
            <w:tcW w:w="1206" w:type="dxa"/>
          </w:tcPr>
          <w:p w14:paraId="3193214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33.155,00</w:t>
            </w:r>
          </w:p>
        </w:tc>
        <w:tc>
          <w:tcPr>
            <w:tcW w:w="1182" w:type="dxa"/>
          </w:tcPr>
          <w:p w14:paraId="7471300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35,71</w:t>
            </w:r>
          </w:p>
        </w:tc>
      </w:tr>
      <w:tr w:rsidR="00330D4B" w:rsidRPr="002811D6" w14:paraId="323368E0" w14:textId="77777777" w:rsidTr="0056608D">
        <w:trPr>
          <w:jc w:val="center"/>
        </w:trPr>
        <w:tc>
          <w:tcPr>
            <w:tcW w:w="3454" w:type="dxa"/>
          </w:tcPr>
          <w:p w14:paraId="5573D970" w14:textId="4AAF7856" w:rsidR="00330D4B"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30D4B" w:rsidRPr="002811D6">
              <w:rPr>
                <w:rFonts w:ascii="Times New Roman" w:hAnsi="Times New Roman" w:cs="Times New Roman"/>
                <w:sz w:val="22"/>
                <w:szCs w:val="22"/>
              </w:rPr>
              <w:t>, Trg Ante Starčevića - kompleks</w:t>
            </w:r>
          </w:p>
        </w:tc>
        <w:tc>
          <w:tcPr>
            <w:tcW w:w="1096" w:type="dxa"/>
          </w:tcPr>
          <w:p w14:paraId="58698B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1.974,94</w:t>
            </w:r>
          </w:p>
        </w:tc>
        <w:tc>
          <w:tcPr>
            <w:tcW w:w="1206" w:type="dxa"/>
          </w:tcPr>
          <w:p w14:paraId="641AC52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69.341,29</w:t>
            </w:r>
          </w:p>
        </w:tc>
        <w:tc>
          <w:tcPr>
            <w:tcW w:w="1206" w:type="dxa"/>
          </w:tcPr>
          <w:p w14:paraId="720B81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62.222,00</w:t>
            </w:r>
          </w:p>
        </w:tc>
        <w:tc>
          <w:tcPr>
            <w:tcW w:w="1206" w:type="dxa"/>
          </w:tcPr>
          <w:p w14:paraId="3E7AAF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57.250,00</w:t>
            </w:r>
          </w:p>
        </w:tc>
        <w:tc>
          <w:tcPr>
            <w:tcW w:w="1182" w:type="dxa"/>
          </w:tcPr>
          <w:p w14:paraId="03A6D4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35,26</w:t>
            </w:r>
          </w:p>
        </w:tc>
      </w:tr>
      <w:tr w:rsidR="00330D4B" w:rsidRPr="002811D6" w14:paraId="70112171" w14:textId="77777777" w:rsidTr="0056608D">
        <w:trPr>
          <w:jc w:val="center"/>
        </w:trPr>
        <w:tc>
          <w:tcPr>
            <w:tcW w:w="3454" w:type="dxa"/>
          </w:tcPr>
          <w:p w14:paraId="794B378F" w14:textId="4DA40516"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270C3E" w:rsidRPr="002811D6">
              <w:rPr>
                <w:rFonts w:ascii="Times New Roman" w:hAnsi="Times New Roman" w:cs="Times New Roman"/>
                <w:sz w:val="22"/>
                <w:szCs w:val="22"/>
              </w:rPr>
              <w:t xml:space="preserve">Osječko-baranjska županija </w:t>
            </w:r>
            <w:r w:rsidRPr="002811D6">
              <w:rPr>
                <w:rFonts w:ascii="Times New Roman" w:hAnsi="Times New Roman" w:cs="Times New Roman"/>
                <w:sz w:val="22"/>
                <w:szCs w:val="22"/>
              </w:rPr>
              <w:t>- Ambulanta Kneževi Vinogradi</w:t>
            </w:r>
          </w:p>
        </w:tc>
        <w:tc>
          <w:tcPr>
            <w:tcW w:w="1096" w:type="dxa"/>
          </w:tcPr>
          <w:p w14:paraId="559F4F2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382,00</w:t>
            </w:r>
          </w:p>
        </w:tc>
        <w:tc>
          <w:tcPr>
            <w:tcW w:w="1206" w:type="dxa"/>
          </w:tcPr>
          <w:p w14:paraId="5BAC5BB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12.722,00</w:t>
            </w:r>
          </w:p>
        </w:tc>
        <w:tc>
          <w:tcPr>
            <w:tcW w:w="1206" w:type="dxa"/>
          </w:tcPr>
          <w:p w14:paraId="7E475F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12.589,00</w:t>
            </w:r>
          </w:p>
        </w:tc>
        <w:tc>
          <w:tcPr>
            <w:tcW w:w="1206" w:type="dxa"/>
          </w:tcPr>
          <w:p w14:paraId="13250B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12.166,00</w:t>
            </w:r>
          </w:p>
        </w:tc>
        <w:tc>
          <w:tcPr>
            <w:tcW w:w="1182" w:type="dxa"/>
          </w:tcPr>
          <w:p w14:paraId="0F23EB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34,75</w:t>
            </w:r>
          </w:p>
        </w:tc>
      </w:tr>
      <w:tr w:rsidR="00330D4B" w:rsidRPr="002811D6" w14:paraId="31693814" w14:textId="77777777" w:rsidTr="0056608D">
        <w:trPr>
          <w:jc w:val="center"/>
        </w:trPr>
        <w:tc>
          <w:tcPr>
            <w:tcW w:w="3454" w:type="dxa"/>
          </w:tcPr>
          <w:p w14:paraId="5C3CF15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Valpovo - radionica</w:t>
            </w:r>
          </w:p>
        </w:tc>
        <w:tc>
          <w:tcPr>
            <w:tcW w:w="1096" w:type="dxa"/>
          </w:tcPr>
          <w:p w14:paraId="2903C29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573,21</w:t>
            </w:r>
          </w:p>
        </w:tc>
        <w:tc>
          <w:tcPr>
            <w:tcW w:w="1206" w:type="dxa"/>
          </w:tcPr>
          <w:p w14:paraId="104C095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22.544,41</w:t>
            </w:r>
          </w:p>
        </w:tc>
        <w:tc>
          <w:tcPr>
            <w:tcW w:w="1206" w:type="dxa"/>
          </w:tcPr>
          <w:p w14:paraId="500F588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20.172,59</w:t>
            </w:r>
          </w:p>
        </w:tc>
        <w:tc>
          <w:tcPr>
            <w:tcW w:w="1206" w:type="dxa"/>
          </w:tcPr>
          <w:p w14:paraId="77C4DC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16.149,00</w:t>
            </w:r>
          </w:p>
        </w:tc>
        <w:tc>
          <w:tcPr>
            <w:tcW w:w="1182" w:type="dxa"/>
          </w:tcPr>
          <w:p w14:paraId="563B06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34,23</w:t>
            </w:r>
          </w:p>
        </w:tc>
      </w:tr>
      <w:tr w:rsidR="00330D4B" w:rsidRPr="002811D6" w14:paraId="31C3FA76" w14:textId="77777777" w:rsidTr="0056608D">
        <w:trPr>
          <w:jc w:val="center"/>
        </w:trPr>
        <w:tc>
          <w:tcPr>
            <w:tcW w:w="3454" w:type="dxa"/>
          </w:tcPr>
          <w:p w14:paraId="2C992C89" w14:textId="6B171478" w:rsidR="00330D4B"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30D4B" w:rsidRPr="002811D6">
              <w:rPr>
                <w:rFonts w:ascii="Times New Roman" w:hAnsi="Times New Roman" w:cs="Times New Roman"/>
                <w:sz w:val="22"/>
                <w:szCs w:val="22"/>
              </w:rPr>
              <w:t>, Kapucinska 40</w:t>
            </w:r>
          </w:p>
        </w:tc>
        <w:tc>
          <w:tcPr>
            <w:tcW w:w="1096" w:type="dxa"/>
          </w:tcPr>
          <w:p w14:paraId="0B4E52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354,28</w:t>
            </w:r>
          </w:p>
        </w:tc>
        <w:tc>
          <w:tcPr>
            <w:tcW w:w="1206" w:type="dxa"/>
          </w:tcPr>
          <w:p w14:paraId="56BACEB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14.125,19</w:t>
            </w:r>
          </w:p>
        </w:tc>
        <w:tc>
          <w:tcPr>
            <w:tcW w:w="1206" w:type="dxa"/>
          </w:tcPr>
          <w:p w14:paraId="579A2CC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12.599,00</w:t>
            </w:r>
          </w:p>
        </w:tc>
        <w:tc>
          <w:tcPr>
            <w:tcW w:w="1206" w:type="dxa"/>
          </w:tcPr>
          <w:p w14:paraId="50B3F13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12.831,00</w:t>
            </w:r>
          </w:p>
        </w:tc>
        <w:tc>
          <w:tcPr>
            <w:tcW w:w="1182" w:type="dxa"/>
          </w:tcPr>
          <w:p w14:paraId="223A4D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34,00</w:t>
            </w:r>
          </w:p>
        </w:tc>
      </w:tr>
      <w:tr w:rsidR="00330D4B" w:rsidRPr="002811D6" w14:paraId="544DE8CD" w14:textId="77777777" w:rsidTr="0056608D">
        <w:trPr>
          <w:jc w:val="center"/>
        </w:trPr>
        <w:tc>
          <w:tcPr>
            <w:tcW w:w="3454" w:type="dxa"/>
          </w:tcPr>
          <w:p w14:paraId="466C5550" w14:textId="3E582A87" w:rsidR="00330D4B" w:rsidRPr="002811D6" w:rsidRDefault="00490CA5"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Upravni odjel za prostorno uređenje, graditeljstvo i zaštitu okoliša</w:t>
            </w:r>
            <w:r w:rsidR="00330D4B" w:rsidRPr="002811D6">
              <w:rPr>
                <w:rFonts w:ascii="Times New Roman" w:hAnsi="Times New Roman" w:cs="Times New Roman"/>
                <w:sz w:val="22"/>
                <w:szCs w:val="22"/>
              </w:rPr>
              <w:t>, Europske avenije 11, Osijek</w:t>
            </w:r>
          </w:p>
        </w:tc>
        <w:tc>
          <w:tcPr>
            <w:tcW w:w="1096" w:type="dxa"/>
          </w:tcPr>
          <w:p w14:paraId="4511ACB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400,00</w:t>
            </w:r>
          </w:p>
        </w:tc>
        <w:tc>
          <w:tcPr>
            <w:tcW w:w="1206" w:type="dxa"/>
          </w:tcPr>
          <w:p w14:paraId="521C9D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13.033,02</w:t>
            </w:r>
          </w:p>
        </w:tc>
        <w:tc>
          <w:tcPr>
            <w:tcW w:w="1206" w:type="dxa"/>
          </w:tcPr>
          <w:p w14:paraId="2EE0DA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14.552,00</w:t>
            </w:r>
          </w:p>
        </w:tc>
        <w:tc>
          <w:tcPr>
            <w:tcW w:w="1206" w:type="dxa"/>
          </w:tcPr>
          <w:p w14:paraId="032C9C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13.022,00</w:t>
            </w:r>
          </w:p>
        </w:tc>
        <w:tc>
          <w:tcPr>
            <w:tcW w:w="1182" w:type="dxa"/>
          </w:tcPr>
          <w:p w14:paraId="618C09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33,84</w:t>
            </w:r>
          </w:p>
        </w:tc>
      </w:tr>
      <w:tr w:rsidR="00330D4B" w:rsidRPr="002811D6" w14:paraId="7394825D" w14:textId="77777777" w:rsidTr="0056608D">
        <w:trPr>
          <w:jc w:val="center"/>
        </w:trPr>
        <w:tc>
          <w:tcPr>
            <w:tcW w:w="3454" w:type="dxa"/>
          </w:tcPr>
          <w:p w14:paraId="4BE8EDC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Zgrada - J.J. Strossmayera 199</w:t>
            </w:r>
          </w:p>
        </w:tc>
        <w:tc>
          <w:tcPr>
            <w:tcW w:w="1096" w:type="dxa"/>
          </w:tcPr>
          <w:p w14:paraId="41F75F1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536,00</w:t>
            </w:r>
          </w:p>
        </w:tc>
        <w:tc>
          <w:tcPr>
            <w:tcW w:w="1206" w:type="dxa"/>
          </w:tcPr>
          <w:p w14:paraId="4A08914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17.444,00</w:t>
            </w:r>
          </w:p>
        </w:tc>
        <w:tc>
          <w:tcPr>
            <w:tcW w:w="1206" w:type="dxa"/>
          </w:tcPr>
          <w:p w14:paraId="45B973E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18.170,00</w:t>
            </w:r>
          </w:p>
        </w:tc>
        <w:tc>
          <w:tcPr>
            <w:tcW w:w="1206" w:type="dxa"/>
          </w:tcPr>
          <w:p w14:paraId="769F75F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17.814,00</w:t>
            </w:r>
          </w:p>
        </w:tc>
        <w:tc>
          <w:tcPr>
            <w:tcW w:w="1182" w:type="dxa"/>
          </w:tcPr>
          <w:p w14:paraId="5E7CC4B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33,23</w:t>
            </w:r>
          </w:p>
        </w:tc>
      </w:tr>
      <w:tr w:rsidR="00330D4B" w:rsidRPr="002811D6" w14:paraId="775D6EF5" w14:textId="77777777" w:rsidTr="0056608D">
        <w:trPr>
          <w:jc w:val="center"/>
        </w:trPr>
        <w:tc>
          <w:tcPr>
            <w:tcW w:w="3454" w:type="dxa"/>
          </w:tcPr>
          <w:p w14:paraId="235A25B8" w14:textId="39C54D18"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270C3E" w:rsidRPr="002811D6">
              <w:rPr>
                <w:rFonts w:ascii="Times New Roman" w:hAnsi="Times New Roman" w:cs="Times New Roman"/>
                <w:sz w:val="22"/>
                <w:szCs w:val="22"/>
              </w:rPr>
              <w:t xml:space="preserve">Osječko-baranjska županija </w:t>
            </w:r>
            <w:r w:rsidRPr="002811D6">
              <w:rPr>
                <w:rFonts w:ascii="Times New Roman" w:hAnsi="Times New Roman" w:cs="Times New Roman"/>
                <w:sz w:val="22"/>
                <w:szCs w:val="22"/>
              </w:rPr>
              <w:t>- Ambulanta Višnjevac</w:t>
            </w:r>
          </w:p>
        </w:tc>
        <w:tc>
          <w:tcPr>
            <w:tcW w:w="1096" w:type="dxa"/>
          </w:tcPr>
          <w:p w14:paraId="5465C8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1.223,82</w:t>
            </w:r>
          </w:p>
        </w:tc>
        <w:tc>
          <w:tcPr>
            <w:tcW w:w="1206" w:type="dxa"/>
          </w:tcPr>
          <w:p w14:paraId="5FBA79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49.244,00</w:t>
            </w:r>
          </w:p>
        </w:tc>
        <w:tc>
          <w:tcPr>
            <w:tcW w:w="1206" w:type="dxa"/>
          </w:tcPr>
          <w:p w14:paraId="0FD3ADC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48.010,00</w:t>
            </w:r>
          </w:p>
        </w:tc>
        <w:tc>
          <w:tcPr>
            <w:tcW w:w="1206" w:type="dxa"/>
          </w:tcPr>
          <w:p w14:paraId="46BE0D9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25.541,00</w:t>
            </w:r>
          </w:p>
        </w:tc>
        <w:tc>
          <w:tcPr>
            <w:tcW w:w="1182" w:type="dxa"/>
          </w:tcPr>
          <w:p w14:paraId="041D694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31,60</w:t>
            </w:r>
          </w:p>
        </w:tc>
      </w:tr>
      <w:tr w:rsidR="00330D4B" w:rsidRPr="002811D6" w14:paraId="5A1ACEE7" w14:textId="77777777" w:rsidTr="0056608D">
        <w:trPr>
          <w:jc w:val="center"/>
        </w:trPr>
        <w:tc>
          <w:tcPr>
            <w:tcW w:w="3454" w:type="dxa"/>
          </w:tcPr>
          <w:p w14:paraId="5676B1D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Bizovac</w:t>
            </w:r>
          </w:p>
        </w:tc>
        <w:tc>
          <w:tcPr>
            <w:tcW w:w="1096" w:type="dxa"/>
          </w:tcPr>
          <w:p w14:paraId="2291D3F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275,33</w:t>
            </w:r>
          </w:p>
        </w:tc>
        <w:tc>
          <w:tcPr>
            <w:tcW w:w="1206" w:type="dxa"/>
          </w:tcPr>
          <w:p w14:paraId="4F7E31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7.370,00</w:t>
            </w:r>
          </w:p>
        </w:tc>
        <w:tc>
          <w:tcPr>
            <w:tcW w:w="1206" w:type="dxa"/>
          </w:tcPr>
          <w:p w14:paraId="3740DC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8.764,00</w:t>
            </w:r>
          </w:p>
        </w:tc>
        <w:tc>
          <w:tcPr>
            <w:tcW w:w="1206" w:type="dxa"/>
          </w:tcPr>
          <w:p w14:paraId="4E4883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8.932,00</w:t>
            </w:r>
          </w:p>
        </w:tc>
        <w:tc>
          <w:tcPr>
            <w:tcW w:w="1182" w:type="dxa"/>
          </w:tcPr>
          <w:p w14:paraId="4ED846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30,78</w:t>
            </w:r>
          </w:p>
        </w:tc>
      </w:tr>
      <w:tr w:rsidR="00330D4B" w:rsidRPr="002811D6" w14:paraId="69206406" w14:textId="77777777" w:rsidTr="0056608D">
        <w:trPr>
          <w:jc w:val="center"/>
        </w:trPr>
        <w:tc>
          <w:tcPr>
            <w:tcW w:w="3454" w:type="dxa"/>
          </w:tcPr>
          <w:p w14:paraId="51805F2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Bijelo Brdo - cijela zgrada</w:t>
            </w:r>
          </w:p>
        </w:tc>
        <w:tc>
          <w:tcPr>
            <w:tcW w:w="1096" w:type="dxa"/>
          </w:tcPr>
          <w:p w14:paraId="44CEBF2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427,63</w:t>
            </w:r>
          </w:p>
        </w:tc>
        <w:tc>
          <w:tcPr>
            <w:tcW w:w="1206" w:type="dxa"/>
          </w:tcPr>
          <w:p w14:paraId="4A87CA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21.857,00</w:t>
            </w:r>
          </w:p>
        </w:tc>
        <w:tc>
          <w:tcPr>
            <w:tcW w:w="1206" w:type="dxa"/>
          </w:tcPr>
          <w:p w14:paraId="567CFF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19.894,00</w:t>
            </w:r>
          </w:p>
        </w:tc>
        <w:tc>
          <w:tcPr>
            <w:tcW w:w="1206" w:type="dxa"/>
          </w:tcPr>
          <w:p w14:paraId="146005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10.171,00</w:t>
            </w:r>
          </w:p>
        </w:tc>
        <w:tc>
          <w:tcPr>
            <w:tcW w:w="1182" w:type="dxa"/>
          </w:tcPr>
          <w:p w14:paraId="42C70B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30,73</w:t>
            </w:r>
          </w:p>
        </w:tc>
      </w:tr>
      <w:tr w:rsidR="00330D4B" w:rsidRPr="002811D6" w14:paraId="276642B7" w14:textId="77777777" w:rsidTr="0056608D">
        <w:trPr>
          <w:jc w:val="center"/>
        </w:trPr>
        <w:tc>
          <w:tcPr>
            <w:tcW w:w="3454" w:type="dxa"/>
          </w:tcPr>
          <w:p w14:paraId="1AAA227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Dalj - kompleks</w:t>
            </w:r>
          </w:p>
        </w:tc>
        <w:tc>
          <w:tcPr>
            <w:tcW w:w="1096" w:type="dxa"/>
          </w:tcPr>
          <w:p w14:paraId="0BF99C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481,18</w:t>
            </w:r>
          </w:p>
        </w:tc>
        <w:tc>
          <w:tcPr>
            <w:tcW w:w="1206" w:type="dxa"/>
          </w:tcPr>
          <w:p w14:paraId="01F6CA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14.634,00</w:t>
            </w:r>
          </w:p>
        </w:tc>
        <w:tc>
          <w:tcPr>
            <w:tcW w:w="1206" w:type="dxa"/>
          </w:tcPr>
          <w:p w14:paraId="73CAFE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16.009,00</w:t>
            </w:r>
          </w:p>
        </w:tc>
        <w:tc>
          <w:tcPr>
            <w:tcW w:w="1206" w:type="dxa"/>
          </w:tcPr>
          <w:p w14:paraId="4D9F07F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15.716,00</w:t>
            </w:r>
          </w:p>
        </w:tc>
        <w:tc>
          <w:tcPr>
            <w:tcW w:w="1182" w:type="dxa"/>
          </w:tcPr>
          <w:p w14:paraId="6902B1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30,23</w:t>
            </w:r>
          </w:p>
        </w:tc>
      </w:tr>
      <w:tr w:rsidR="00330D4B" w:rsidRPr="002811D6" w14:paraId="2AB1304F" w14:textId="77777777" w:rsidTr="0056608D">
        <w:trPr>
          <w:jc w:val="center"/>
        </w:trPr>
        <w:tc>
          <w:tcPr>
            <w:tcW w:w="3454" w:type="dxa"/>
          </w:tcPr>
          <w:p w14:paraId="191A214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Batina</w:t>
            </w:r>
          </w:p>
        </w:tc>
        <w:tc>
          <w:tcPr>
            <w:tcW w:w="1096" w:type="dxa"/>
          </w:tcPr>
          <w:p w14:paraId="1A7C51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226,50</w:t>
            </w:r>
          </w:p>
        </w:tc>
        <w:tc>
          <w:tcPr>
            <w:tcW w:w="1206" w:type="dxa"/>
          </w:tcPr>
          <w:p w14:paraId="2E3C58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6.403,00</w:t>
            </w:r>
          </w:p>
        </w:tc>
        <w:tc>
          <w:tcPr>
            <w:tcW w:w="1206" w:type="dxa"/>
          </w:tcPr>
          <w:p w14:paraId="5C1CD9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7.271,00</w:t>
            </w:r>
          </w:p>
        </w:tc>
        <w:tc>
          <w:tcPr>
            <w:tcW w:w="1206" w:type="dxa"/>
          </w:tcPr>
          <w:p w14:paraId="59C784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6.546,00</w:t>
            </w:r>
          </w:p>
        </w:tc>
        <w:tc>
          <w:tcPr>
            <w:tcW w:w="1182" w:type="dxa"/>
          </w:tcPr>
          <w:p w14:paraId="564185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29,76</w:t>
            </w:r>
          </w:p>
        </w:tc>
      </w:tr>
      <w:tr w:rsidR="00330D4B" w:rsidRPr="002811D6" w14:paraId="6ACB4C0A" w14:textId="77777777" w:rsidTr="0056608D">
        <w:trPr>
          <w:jc w:val="center"/>
        </w:trPr>
        <w:tc>
          <w:tcPr>
            <w:tcW w:w="3454" w:type="dxa"/>
          </w:tcPr>
          <w:p w14:paraId="6A971BF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zdravlja Osječko-baranjske županije, grad  Osijek - Donji grad</w:t>
            </w:r>
          </w:p>
        </w:tc>
        <w:tc>
          <w:tcPr>
            <w:tcW w:w="1096" w:type="dxa"/>
          </w:tcPr>
          <w:p w14:paraId="4218C7B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1.722,98</w:t>
            </w:r>
          </w:p>
        </w:tc>
        <w:tc>
          <w:tcPr>
            <w:tcW w:w="1206" w:type="dxa"/>
          </w:tcPr>
          <w:p w14:paraId="4BB1BFE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68.138,45</w:t>
            </w:r>
          </w:p>
        </w:tc>
        <w:tc>
          <w:tcPr>
            <w:tcW w:w="1206" w:type="dxa"/>
          </w:tcPr>
          <w:p w14:paraId="7D1B91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69.392,00</w:t>
            </w:r>
          </w:p>
        </w:tc>
        <w:tc>
          <w:tcPr>
            <w:tcW w:w="1206" w:type="dxa"/>
          </w:tcPr>
          <w:p w14:paraId="25BA13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42.011,00</w:t>
            </w:r>
          </w:p>
        </w:tc>
        <w:tc>
          <w:tcPr>
            <w:tcW w:w="1182" w:type="dxa"/>
          </w:tcPr>
          <w:p w14:paraId="6E987B9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29,57</w:t>
            </w:r>
          </w:p>
        </w:tc>
      </w:tr>
      <w:tr w:rsidR="00330D4B" w:rsidRPr="002811D6" w14:paraId="4739C740" w14:textId="77777777" w:rsidTr="0056608D">
        <w:trPr>
          <w:jc w:val="center"/>
        </w:trPr>
        <w:tc>
          <w:tcPr>
            <w:tcW w:w="3454" w:type="dxa"/>
          </w:tcPr>
          <w:p w14:paraId="14310E5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Piškorevci</w:t>
            </w:r>
          </w:p>
        </w:tc>
        <w:tc>
          <w:tcPr>
            <w:tcW w:w="1096" w:type="dxa"/>
          </w:tcPr>
          <w:p w14:paraId="390049C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82,00</w:t>
            </w:r>
          </w:p>
        </w:tc>
        <w:tc>
          <w:tcPr>
            <w:tcW w:w="1206" w:type="dxa"/>
          </w:tcPr>
          <w:p w14:paraId="5B1AD17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2.119,43</w:t>
            </w:r>
          </w:p>
        </w:tc>
        <w:tc>
          <w:tcPr>
            <w:tcW w:w="1206" w:type="dxa"/>
          </w:tcPr>
          <w:p w14:paraId="2EE1FC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2.385,00</w:t>
            </w:r>
          </w:p>
        </w:tc>
        <w:tc>
          <w:tcPr>
            <w:tcW w:w="1206" w:type="dxa"/>
          </w:tcPr>
          <w:p w14:paraId="2E9404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1.888,00</w:t>
            </w:r>
          </w:p>
        </w:tc>
        <w:tc>
          <w:tcPr>
            <w:tcW w:w="1182" w:type="dxa"/>
          </w:tcPr>
          <w:p w14:paraId="7F71AE5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28,71</w:t>
            </w:r>
          </w:p>
        </w:tc>
      </w:tr>
      <w:tr w:rsidR="00330D4B" w:rsidRPr="002811D6" w14:paraId="6A8BF16B" w14:textId="77777777" w:rsidTr="0056608D">
        <w:trPr>
          <w:jc w:val="center"/>
        </w:trPr>
        <w:tc>
          <w:tcPr>
            <w:tcW w:w="3454" w:type="dxa"/>
          </w:tcPr>
          <w:p w14:paraId="0E9DAA1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Bokšić</w:t>
            </w:r>
          </w:p>
        </w:tc>
        <w:tc>
          <w:tcPr>
            <w:tcW w:w="1096" w:type="dxa"/>
          </w:tcPr>
          <w:p w14:paraId="5193AF1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60,00</w:t>
            </w:r>
          </w:p>
        </w:tc>
        <w:tc>
          <w:tcPr>
            <w:tcW w:w="1206" w:type="dxa"/>
          </w:tcPr>
          <w:p w14:paraId="29AFF0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1.596,00</w:t>
            </w:r>
          </w:p>
        </w:tc>
        <w:tc>
          <w:tcPr>
            <w:tcW w:w="1206" w:type="dxa"/>
          </w:tcPr>
          <w:p w14:paraId="5D9DAF6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1.265,00</w:t>
            </w:r>
          </w:p>
        </w:tc>
        <w:tc>
          <w:tcPr>
            <w:tcW w:w="1206" w:type="dxa"/>
          </w:tcPr>
          <w:p w14:paraId="055E35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1.277,00</w:t>
            </w:r>
          </w:p>
        </w:tc>
        <w:tc>
          <w:tcPr>
            <w:tcW w:w="1182" w:type="dxa"/>
          </w:tcPr>
          <w:p w14:paraId="0A4740C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28,62</w:t>
            </w:r>
          </w:p>
        </w:tc>
      </w:tr>
      <w:tr w:rsidR="00330D4B" w:rsidRPr="002811D6" w14:paraId="047BE17F" w14:textId="77777777" w:rsidTr="0056608D">
        <w:trPr>
          <w:jc w:val="center"/>
        </w:trPr>
        <w:tc>
          <w:tcPr>
            <w:tcW w:w="3454" w:type="dxa"/>
          </w:tcPr>
          <w:p w14:paraId="15B996C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kralja Tomislava, Našice - kompleks</w:t>
            </w:r>
          </w:p>
        </w:tc>
        <w:tc>
          <w:tcPr>
            <w:tcW w:w="1096" w:type="dxa"/>
          </w:tcPr>
          <w:p w14:paraId="0BD907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3.321,00</w:t>
            </w:r>
          </w:p>
        </w:tc>
        <w:tc>
          <w:tcPr>
            <w:tcW w:w="1206" w:type="dxa"/>
          </w:tcPr>
          <w:p w14:paraId="1FFE21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90.336,00</w:t>
            </w:r>
          </w:p>
        </w:tc>
        <w:tc>
          <w:tcPr>
            <w:tcW w:w="1206" w:type="dxa"/>
          </w:tcPr>
          <w:p w14:paraId="7363D3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83.456,00</w:t>
            </w:r>
          </w:p>
        </w:tc>
        <w:tc>
          <w:tcPr>
            <w:tcW w:w="1206" w:type="dxa"/>
          </w:tcPr>
          <w:p w14:paraId="57C10B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84.914,00</w:t>
            </w:r>
          </w:p>
        </w:tc>
        <w:tc>
          <w:tcPr>
            <w:tcW w:w="1182" w:type="dxa"/>
          </w:tcPr>
          <w:p w14:paraId="23E432C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27,20</w:t>
            </w:r>
          </w:p>
        </w:tc>
      </w:tr>
      <w:tr w:rsidR="00330D4B" w:rsidRPr="002811D6" w14:paraId="1B0D3EFA" w14:textId="77777777" w:rsidTr="0056608D">
        <w:trPr>
          <w:jc w:val="center"/>
        </w:trPr>
        <w:tc>
          <w:tcPr>
            <w:tcW w:w="3454" w:type="dxa"/>
          </w:tcPr>
          <w:p w14:paraId="1F866E4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Učenički dom Centra za odgoj, obrazovanje i rehabilitaciju</w:t>
            </w:r>
          </w:p>
        </w:tc>
        <w:tc>
          <w:tcPr>
            <w:tcW w:w="1096" w:type="dxa"/>
          </w:tcPr>
          <w:p w14:paraId="0341428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535,51</w:t>
            </w:r>
          </w:p>
        </w:tc>
        <w:tc>
          <w:tcPr>
            <w:tcW w:w="1206" w:type="dxa"/>
          </w:tcPr>
          <w:p w14:paraId="79A3143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17.519,29</w:t>
            </w:r>
          </w:p>
        </w:tc>
        <w:tc>
          <w:tcPr>
            <w:tcW w:w="1206" w:type="dxa"/>
          </w:tcPr>
          <w:p w14:paraId="004C02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15.453,00</w:t>
            </w:r>
          </w:p>
        </w:tc>
        <w:tc>
          <w:tcPr>
            <w:tcW w:w="1206" w:type="dxa"/>
          </w:tcPr>
          <w:p w14:paraId="7F0FF00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10.647,00</w:t>
            </w:r>
          </w:p>
        </w:tc>
        <w:tc>
          <w:tcPr>
            <w:tcW w:w="1182" w:type="dxa"/>
          </w:tcPr>
          <w:p w14:paraId="217831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27,15</w:t>
            </w:r>
          </w:p>
        </w:tc>
      </w:tr>
      <w:tr w:rsidR="00330D4B" w:rsidRPr="002811D6" w14:paraId="1A474650" w14:textId="77777777" w:rsidTr="0056608D">
        <w:trPr>
          <w:jc w:val="center"/>
        </w:trPr>
        <w:tc>
          <w:tcPr>
            <w:tcW w:w="3454" w:type="dxa"/>
          </w:tcPr>
          <w:p w14:paraId="6635B38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Ljekarne Srce - Zajednički laboratorij</w:t>
            </w:r>
          </w:p>
        </w:tc>
        <w:tc>
          <w:tcPr>
            <w:tcW w:w="1096" w:type="dxa"/>
          </w:tcPr>
          <w:p w14:paraId="3534BFB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151,39</w:t>
            </w:r>
          </w:p>
        </w:tc>
        <w:tc>
          <w:tcPr>
            <w:tcW w:w="1206" w:type="dxa"/>
          </w:tcPr>
          <w:p w14:paraId="43ABDDD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4.089,00</w:t>
            </w:r>
          </w:p>
        </w:tc>
        <w:tc>
          <w:tcPr>
            <w:tcW w:w="1206" w:type="dxa"/>
          </w:tcPr>
          <w:p w14:paraId="336A85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3.790,00</w:t>
            </w:r>
          </w:p>
        </w:tc>
        <w:tc>
          <w:tcPr>
            <w:tcW w:w="1206" w:type="dxa"/>
          </w:tcPr>
          <w:p w14:paraId="189BFD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4.128,00</w:t>
            </w:r>
          </w:p>
        </w:tc>
        <w:tc>
          <w:tcPr>
            <w:tcW w:w="1182" w:type="dxa"/>
          </w:tcPr>
          <w:p w14:paraId="335D38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26,44</w:t>
            </w:r>
          </w:p>
        </w:tc>
      </w:tr>
      <w:tr w:rsidR="00330D4B" w:rsidRPr="002811D6" w14:paraId="7C012D9B" w14:textId="77777777" w:rsidTr="0056608D">
        <w:trPr>
          <w:jc w:val="center"/>
        </w:trPr>
        <w:tc>
          <w:tcPr>
            <w:tcW w:w="3454" w:type="dxa"/>
          </w:tcPr>
          <w:p w14:paraId="3B61235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Đurđenovac</w:t>
            </w:r>
          </w:p>
        </w:tc>
        <w:tc>
          <w:tcPr>
            <w:tcW w:w="1096" w:type="dxa"/>
          </w:tcPr>
          <w:p w14:paraId="18955D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547,00</w:t>
            </w:r>
          </w:p>
        </w:tc>
        <w:tc>
          <w:tcPr>
            <w:tcW w:w="1206" w:type="dxa"/>
          </w:tcPr>
          <w:p w14:paraId="3531E23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15.658,00</w:t>
            </w:r>
          </w:p>
        </w:tc>
        <w:tc>
          <w:tcPr>
            <w:tcW w:w="1206" w:type="dxa"/>
          </w:tcPr>
          <w:p w14:paraId="55C0B14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15.144,00</w:t>
            </w:r>
          </w:p>
        </w:tc>
        <w:tc>
          <w:tcPr>
            <w:tcW w:w="1206" w:type="dxa"/>
          </w:tcPr>
          <w:p w14:paraId="5C5D9A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12.244,00</w:t>
            </w:r>
          </w:p>
        </w:tc>
        <w:tc>
          <w:tcPr>
            <w:tcW w:w="1182" w:type="dxa"/>
          </w:tcPr>
          <w:p w14:paraId="0E0F4CC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26,04</w:t>
            </w:r>
          </w:p>
        </w:tc>
      </w:tr>
      <w:tr w:rsidR="00330D4B" w:rsidRPr="002811D6" w14:paraId="22A0776B" w14:textId="77777777" w:rsidTr="0056608D">
        <w:trPr>
          <w:jc w:val="center"/>
        </w:trPr>
        <w:tc>
          <w:tcPr>
            <w:tcW w:w="3454" w:type="dxa"/>
          </w:tcPr>
          <w:p w14:paraId="543F7FC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Galerija likovnih umjetnosti, Osijek</w:t>
            </w:r>
          </w:p>
        </w:tc>
        <w:tc>
          <w:tcPr>
            <w:tcW w:w="1096" w:type="dxa"/>
          </w:tcPr>
          <w:p w14:paraId="2316DC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1.342,00</w:t>
            </w:r>
          </w:p>
        </w:tc>
        <w:tc>
          <w:tcPr>
            <w:tcW w:w="1206" w:type="dxa"/>
          </w:tcPr>
          <w:p w14:paraId="3F0D4C7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34.807,00</w:t>
            </w:r>
          </w:p>
        </w:tc>
        <w:tc>
          <w:tcPr>
            <w:tcW w:w="1206" w:type="dxa"/>
          </w:tcPr>
          <w:p w14:paraId="7C3C0F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31.947,00</w:t>
            </w:r>
          </w:p>
        </w:tc>
        <w:tc>
          <w:tcPr>
            <w:tcW w:w="1206" w:type="dxa"/>
          </w:tcPr>
          <w:p w14:paraId="27382F9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37.667,00</w:t>
            </w:r>
          </w:p>
        </w:tc>
        <w:tc>
          <w:tcPr>
            <w:tcW w:w="1182" w:type="dxa"/>
          </w:tcPr>
          <w:p w14:paraId="3186FCE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25,93</w:t>
            </w:r>
          </w:p>
        </w:tc>
      </w:tr>
      <w:tr w:rsidR="00330D4B" w:rsidRPr="002811D6" w14:paraId="29BD0F87" w14:textId="77777777" w:rsidTr="0056608D">
        <w:trPr>
          <w:jc w:val="center"/>
        </w:trPr>
        <w:tc>
          <w:tcPr>
            <w:tcW w:w="3454" w:type="dxa"/>
          </w:tcPr>
          <w:p w14:paraId="01120D6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Satnica Đakovačka</w:t>
            </w:r>
          </w:p>
        </w:tc>
        <w:tc>
          <w:tcPr>
            <w:tcW w:w="1096" w:type="dxa"/>
          </w:tcPr>
          <w:p w14:paraId="2C97FCF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672,00</w:t>
            </w:r>
          </w:p>
        </w:tc>
        <w:tc>
          <w:tcPr>
            <w:tcW w:w="1206" w:type="dxa"/>
          </w:tcPr>
          <w:p w14:paraId="5DD1129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16.179,00</w:t>
            </w:r>
          </w:p>
        </w:tc>
        <w:tc>
          <w:tcPr>
            <w:tcW w:w="1206" w:type="dxa"/>
          </w:tcPr>
          <w:p w14:paraId="38C3BF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20.436,00</w:t>
            </w:r>
          </w:p>
        </w:tc>
        <w:tc>
          <w:tcPr>
            <w:tcW w:w="1206" w:type="dxa"/>
          </w:tcPr>
          <w:p w14:paraId="48949FF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22.276,00</w:t>
            </w:r>
          </w:p>
        </w:tc>
        <w:tc>
          <w:tcPr>
            <w:tcW w:w="1182" w:type="dxa"/>
          </w:tcPr>
          <w:p w14:paraId="08C9332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25,93</w:t>
            </w:r>
          </w:p>
        </w:tc>
      </w:tr>
      <w:tr w:rsidR="00330D4B" w:rsidRPr="002811D6" w14:paraId="23475F6B" w14:textId="77777777" w:rsidTr="0056608D">
        <w:trPr>
          <w:jc w:val="center"/>
        </w:trPr>
        <w:tc>
          <w:tcPr>
            <w:tcW w:w="3454" w:type="dxa"/>
          </w:tcPr>
          <w:p w14:paraId="5509812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Čeminac</w:t>
            </w:r>
          </w:p>
        </w:tc>
        <w:tc>
          <w:tcPr>
            <w:tcW w:w="1096" w:type="dxa"/>
          </w:tcPr>
          <w:p w14:paraId="68AC066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263,00</w:t>
            </w:r>
          </w:p>
        </w:tc>
        <w:tc>
          <w:tcPr>
            <w:tcW w:w="1206" w:type="dxa"/>
          </w:tcPr>
          <w:p w14:paraId="2A7EDD2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7.565,00</w:t>
            </w:r>
          </w:p>
        </w:tc>
        <w:tc>
          <w:tcPr>
            <w:tcW w:w="1206" w:type="dxa"/>
          </w:tcPr>
          <w:p w14:paraId="5FF740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7.192,00</w:t>
            </w:r>
          </w:p>
        </w:tc>
        <w:tc>
          <w:tcPr>
            <w:tcW w:w="1206" w:type="dxa"/>
          </w:tcPr>
          <w:p w14:paraId="2B7C74F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5.359,56</w:t>
            </w:r>
          </w:p>
        </w:tc>
        <w:tc>
          <w:tcPr>
            <w:tcW w:w="1182" w:type="dxa"/>
          </w:tcPr>
          <w:p w14:paraId="60A133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25,50</w:t>
            </w:r>
          </w:p>
        </w:tc>
      </w:tr>
      <w:tr w:rsidR="00330D4B" w:rsidRPr="002811D6" w14:paraId="301FD560" w14:textId="77777777" w:rsidTr="0056608D">
        <w:trPr>
          <w:jc w:val="center"/>
        </w:trPr>
        <w:tc>
          <w:tcPr>
            <w:tcW w:w="3454" w:type="dxa"/>
          </w:tcPr>
          <w:p w14:paraId="042445D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Podravska Moslavina</w:t>
            </w:r>
          </w:p>
        </w:tc>
        <w:tc>
          <w:tcPr>
            <w:tcW w:w="1096" w:type="dxa"/>
          </w:tcPr>
          <w:p w14:paraId="7E991FC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162,45</w:t>
            </w:r>
          </w:p>
        </w:tc>
        <w:tc>
          <w:tcPr>
            <w:tcW w:w="1206" w:type="dxa"/>
          </w:tcPr>
          <w:p w14:paraId="5363FB3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4.772,00</w:t>
            </w:r>
          </w:p>
        </w:tc>
        <w:tc>
          <w:tcPr>
            <w:tcW w:w="1206" w:type="dxa"/>
          </w:tcPr>
          <w:p w14:paraId="3DAA41F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3.532,00</w:t>
            </w:r>
          </w:p>
        </w:tc>
        <w:tc>
          <w:tcPr>
            <w:tcW w:w="1206" w:type="dxa"/>
          </w:tcPr>
          <w:p w14:paraId="47B2067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3.361,00</w:t>
            </w:r>
          </w:p>
        </w:tc>
        <w:tc>
          <w:tcPr>
            <w:tcW w:w="1182" w:type="dxa"/>
          </w:tcPr>
          <w:p w14:paraId="13AEB3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25,22</w:t>
            </w:r>
          </w:p>
        </w:tc>
      </w:tr>
      <w:tr w:rsidR="00330D4B" w:rsidRPr="002811D6" w14:paraId="4850198E" w14:textId="77777777" w:rsidTr="0056608D">
        <w:trPr>
          <w:jc w:val="center"/>
        </w:trPr>
        <w:tc>
          <w:tcPr>
            <w:tcW w:w="3454" w:type="dxa"/>
          </w:tcPr>
          <w:p w14:paraId="50499B0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Graditeljsko-geodetska škola Osijek</w:t>
            </w:r>
          </w:p>
        </w:tc>
        <w:tc>
          <w:tcPr>
            <w:tcW w:w="1096" w:type="dxa"/>
          </w:tcPr>
          <w:p w14:paraId="32CCCB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3.335,72</w:t>
            </w:r>
          </w:p>
        </w:tc>
        <w:tc>
          <w:tcPr>
            <w:tcW w:w="1206" w:type="dxa"/>
          </w:tcPr>
          <w:p w14:paraId="75B398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75.216,14</w:t>
            </w:r>
          </w:p>
        </w:tc>
        <w:tc>
          <w:tcPr>
            <w:tcW w:w="1206" w:type="dxa"/>
          </w:tcPr>
          <w:p w14:paraId="05EE00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85.475,85</w:t>
            </w:r>
          </w:p>
        </w:tc>
        <w:tc>
          <w:tcPr>
            <w:tcW w:w="1206" w:type="dxa"/>
          </w:tcPr>
          <w:p w14:paraId="16A468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88.062,98</w:t>
            </w:r>
          </w:p>
        </w:tc>
        <w:tc>
          <w:tcPr>
            <w:tcW w:w="1182" w:type="dxa"/>
          </w:tcPr>
          <w:p w14:paraId="3C55F2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24,86</w:t>
            </w:r>
          </w:p>
        </w:tc>
      </w:tr>
      <w:tr w:rsidR="00330D4B" w:rsidRPr="002811D6" w14:paraId="2432C765" w14:textId="77777777" w:rsidTr="0056608D">
        <w:trPr>
          <w:jc w:val="center"/>
        </w:trPr>
        <w:tc>
          <w:tcPr>
            <w:tcW w:w="3454" w:type="dxa"/>
          </w:tcPr>
          <w:p w14:paraId="43F1453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Vukojevci</w:t>
            </w:r>
          </w:p>
        </w:tc>
        <w:tc>
          <w:tcPr>
            <w:tcW w:w="1096" w:type="dxa"/>
          </w:tcPr>
          <w:p w14:paraId="19F80BC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165,00</w:t>
            </w:r>
          </w:p>
        </w:tc>
        <w:tc>
          <w:tcPr>
            <w:tcW w:w="1206" w:type="dxa"/>
          </w:tcPr>
          <w:p w14:paraId="5BE93DE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3.610,00</w:t>
            </w:r>
          </w:p>
        </w:tc>
        <w:tc>
          <w:tcPr>
            <w:tcW w:w="1206" w:type="dxa"/>
          </w:tcPr>
          <w:p w14:paraId="1DF92B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3.556,00</w:t>
            </w:r>
          </w:p>
        </w:tc>
        <w:tc>
          <w:tcPr>
            <w:tcW w:w="1206" w:type="dxa"/>
          </w:tcPr>
          <w:p w14:paraId="7B0D54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4.760,00</w:t>
            </w:r>
          </w:p>
        </w:tc>
        <w:tc>
          <w:tcPr>
            <w:tcW w:w="1182" w:type="dxa"/>
          </w:tcPr>
          <w:p w14:paraId="496AE07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24,73</w:t>
            </w:r>
          </w:p>
        </w:tc>
      </w:tr>
      <w:tr w:rsidR="00330D4B" w:rsidRPr="002811D6" w14:paraId="7A53A6B7" w14:textId="77777777" w:rsidTr="0056608D">
        <w:trPr>
          <w:jc w:val="center"/>
        </w:trPr>
        <w:tc>
          <w:tcPr>
            <w:tcW w:w="3454" w:type="dxa"/>
          </w:tcPr>
          <w:p w14:paraId="4B18391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Novi Perkovci</w:t>
            </w:r>
          </w:p>
        </w:tc>
        <w:tc>
          <w:tcPr>
            <w:tcW w:w="1096" w:type="dxa"/>
          </w:tcPr>
          <w:p w14:paraId="7B5237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50,76</w:t>
            </w:r>
          </w:p>
        </w:tc>
        <w:tc>
          <w:tcPr>
            <w:tcW w:w="1206" w:type="dxa"/>
          </w:tcPr>
          <w:p w14:paraId="1C1649C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1.009,50</w:t>
            </w:r>
          </w:p>
        </w:tc>
        <w:tc>
          <w:tcPr>
            <w:tcW w:w="1206" w:type="dxa"/>
          </w:tcPr>
          <w:p w14:paraId="1E186A2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1.242,00</w:t>
            </w:r>
          </w:p>
        </w:tc>
        <w:tc>
          <w:tcPr>
            <w:tcW w:w="1206" w:type="dxa"/>
          </w:tcPr>
          <w:p w14:paraId="29AC0E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1.687,00</w:t>
            </w:r>
          </w:p>
        </w:tc>
        <w:tc>
          <w:tcPr>
            <w:tcW w:w="1182" w:type="dxa"/>
          </w:tcPr>
          <w:p w14:paraId="48B59CF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24,12</w:t>
            </w:r>
          </w:p>
        </w:tc>
      </w:tr>
      <w:tr w:rsidR="00330D4B" w:rsidRPr="002811D6" w14:paraId="331761BF" w14:textId="77777777" w:rsidTr="0056608D">
        <w:trPr>
          <w:jc w:val="center"/>
        </w:trPr>
        <w:tc>
          <w:tcPr>
            <w:tcW w:w="3454" w:type="dxa"/>
          </w:tcPr>
          <w:p w14:paraId="762FA56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Učenički dom Hrvatskog Radiše Osijek</w:t>
            </w:r>
          </w:p>
        </w:tc>
        <w:tc>
          <w:tcPr>
            <w:tcW w:w="1096" w:type="dxa"/>
          </w:tcPr>
          <w:p w14:paraId="1CE9420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3.360,00</w:t>
            </w:r>
          </w:p>
        </w:tc>
        <w:tc>
          <w:tcPr>
            <w:tcW w:w="1206" w:type="dxa"/>
          </w:tcPr>
          <w:p w14:paraId="3B97BA4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77.301,00</w:t>
            </w:r>
          </w:p>
        </w:tc>
        <w:tc>
          <w:tcPr>
            <w:tcW w:w="1206" w:type="dxa"/>
          </w:tcPr>
          <w:p w14:paraId="46D1E9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77.593,00</w:t>
            </w:r>
          </w:p>
        </w:tc>
        <w:tc>
          <w:tcPr>
            <w:tcW w:w="1206" w:type="dxa"/>
          </w:tcPr>
          <w:p w14:paraId="7DEBEDD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78.444,00</w:t>
            </w:r>
          </w:p>
        </w:tc>
        <w:tc>
          <w:tcPr>
            <w:tcW w:w="1182" w:type="dxa"/>
          </w:tcPr>
          <w:p w14:paraId="5F113B2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23,68</w:t>
            </w:r>
          </w:p>
        </w:tc>
      </w:tr>
      <w:tr w:rsidR="00330D4B" w:rsidRPr="002811D6" w14:paraId="55ED1E35" w14:textId="77777777" w:rsidTr="0056608D">
        <w:trPr>
          <w:jc w:val="center"/>
        </w:trPr>
        <w:tc>
          <w:tcPr>
            <w:tcW w:w="3454" w:type="dxa"/>
          </w:tcPr>
          <w:p w14:paraId="230DABA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Petrijevci</w:t>
            </w:r>
          </w:p>
        </w:tc>
        <w:tc>
          <w:tcPr>
            <w:tcW w:w="1096" w:type="dxa"/>
          </w:tcPr>
          <w:p w14:paraId="5E7F52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168,93</w:t>
            </w:r>
          </w:p>
        </w:tc>
        <w:tc>
          <w:tcPr>
            <w:tcW w:w="1206" w:type="dxa"/>
          </w:tcPr>
          <w:p w14:paraId="559F1F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3.942,38</w:t>
            </w:r>
          </w:p>
        </w:tc>
        <w:tc>
          <w:tcPr>
            <w:tcW w:w="1206" w:type="dxa"/>
          </w:tcPr>
          <w:p w14:paraId="5494EE2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4.163,00</w:t>
            </w:r>
          </w:p>
        </w:tc>
        <w:tc>
          <w:tcPr>
            <w:tcW w:w="1206" w:type="dxa"/>
          </w:tcPr>
          <w:p w14:paraId="7080CB0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3.389,00</w:t>
            </w:r>
          </w:p>
        </w:tc>
        <w:tc>
          <w:tcPr>
            <w:tcW w:w="1182" w:type="dxa"/>
          </w:tcPr>
          <w:p w14:paraId="17F966E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23,62</w:t>
            </w:r>
          </w:p>
        </w:tc>
      </w:tr>
      <w:tr w:rsidR="00330D4B" w:rsidRPr="002811D6" w14:paraId="75AC20FE" w14:textId="77777777" w:rsidTr="0056608D">
        <w:trPr>
          <w:jc w:val="center"/>
        </w:trPr>
        <w:tc>
          <w:tcPr>
            <w:tcW w:w="3454" w:type="dxa"/>
          </w:tcPr>
          <w:p w14:paraId="04ACA7E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Darda</w:t>
            </w:r>
          </w:p>
        </w:tc>
        <w:tc>
          <w:tcPr>
            <w:tcW w:w="1096" w:type="dxa"/>
          </w:tcPr>
          <w:p w14:paraId="6EB1274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775,00</w:t>
            </w:r>
          </w:p>
        </w:tc>
        <w:tc>
          <w:tcPr>
            <w:tcW w:w="1206" w:type="dxa"/>
          </w:tcPr>
          <w:p w14:paraId="1D3D702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16.865,00</w:t>
            </w:r>
          </w:p>
        </w:tc>
        <w:tc>
          <w:tcPr>
            <w:tcW w:w="1206" w:type="dxa"/>
          </w:tcPr>
          <w:p w14:paraId="5904E8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19.404,00</w:t>
            </w:r>
          </w:p>
        </w:tc>
        <w:tc>
          <w:tcPr>
            <w:tcW w:w="1206" w:type="dxa"/>
          </w:tcPr>
          <w:p w14:paraId="2C4FD0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18.558,00</w:t>
            </w:r>
          </w:p>
        </w:tc>
        <w:tc>
          <w:tcPr>
            <w:tcW w:w="1182" w:type="dxa"/>
          </w:tcPr>
          <w:p w14:paraId="0D0436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23,58</w:t>
            </w:r>
          </w:p>
        </w:tc>
      </w:tr>
      <w:tr w:rsidR="00330D4B" w:rsidRPr="002811D6" w14:paraId="5935EDD4" w14:textId="77777777" w:rsidTr="0056608D">
        <w:trPr>
          <w:jc w:val="center"/>
        </w:trPr>
        <w:tc>
          <w:tcPr>
            <w:tcW w:w="3454" w:type="dxa"/>
          </w:tcPr>
          <w:p w14:paraId="677AB59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III. gimnazija Osijek, prirodoslovno-matematička</w:t>
            </w:r>
          </w:p>
        </w:tc>
        <w:tc>
          <w:tcPr>
            <w:tcW w:w="1096" w:type="dxa"/>
          </w:tcPr>
          <w:p w14:paraId="699481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2.048,40</w:t>
            </w:r>
          </w:p>
        </w:tc>
        <w:tc>
          <w:tcPr>
            <w:tcW w:w="1206" w:type="dxa"/>
          </w:tcPr>
          <w:p w14:paraId="01302F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42.334,00</w:t>
            </w:r>
          </w:p>
        </w:tc>
        <w:tc>
          <w:tcPr>
            <w:tcW w:w="1206" w:type="dxa"/>
          </w:tcPr>
          <w:p w14:paraId="308BB5A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49.091,00</w:t>
            </w:r>
          </w:p>
        </w:tc>
        <w:tc>
          <w:tcPr>
            <w:tcW w:w="1206" w:type="dxa"/>
          </w:tcPr>
          <w:p w14:paraId="7AC4FD9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49.938,00</w:t>
            </w:r>
          </w:p>
        </w:tc>
        <w:tc>
          <w:tcPr>
            <w:tcW w:w="1182" w:type="dxa"/>
          </w:tcPr>
          <w:p w14:paraId="7241967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23,44</w:t>
            </w:r>
          </w:p>
        </w:tc>
      </w:tr>
      <w:tr w:rsidR="00330D4B" w:rsidRPr="002811D6" w14:paraId="51B112F0" w14:textId="77777777" w:rsidTr="0056608D">
        <w:trPr>
          <w:jc w:val="center"/>
        </w:trPr>
        <w:tc>
          <w:tcPr>
            <w:tcW w:w="3454" w:type="dxa"/>
          </w:tcPr>
          <w:p w14:paraId="04F1CA7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Gradac Našički</w:t>
            </w:r>
          </w:p>
        </w:tc>
        <w:tc>
          <w:tcPr>
            <w:tcW w:w="1096" w:type="dxa"/>
          </w:tcPr>
          <w:p w14:paraId="4AEFFE2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101,00</w:t>
            </w:r>
          </w:p>
        </w:tc>
        <w:tc>
          <w:tcPr>
            <w:tcW w:w="1206" w:type="dxa"/>
          </w:tcPr>
          <w:p w14:paraId="73F62B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1.464,13</w:t>
            </w:r>
          </w:p>
        </w:tc>
        <w:tc>
          <w:tcPr>
            <w:tcW w:w="1206" w:type="dxa"/>
          </w:tcPr>
          <w:p w14:paraId="45F79D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2.669,00</w:t>
            </w:r>
          </w:p>
        </w:tc>
        <w:tc>
          <w:tcPr>
            <w:tcW w:w="1206" w:type="dxa"/>
          </w:tcPr>
          <w:p w14:paraId="4755290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2.941,00</w:t>
            </w:r>
          </w:p>
        </w:tc>
        <w:tc>
          <w:tcPr>
            <w:tcW w:w="1182" w:type="dxa"/>
          </w:tcPr>
          <w:p w14:paraId="2912CF8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23,35</w:t>
            </w:r>
          </w:p>
        </w:tc>
      </w:tr>
      <w:tr w:rsidR="00330D4B" w:rsidRPr="002811D6" w14:paraId="2E855E8E" w14:textId="77777777" w:rsidTr="0056608D">
        <w:trPr>
          <w:jc w:val="center"/>
        </w:trPr>
        <w:tc>
          <w:tcPr>
            <w:tcW w:w="3454" w:type="dxa"/>
          </w:tcPr>
          <w:p w14:paraId="11305C4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Centar za profesionalnu rehabilitaciju</w:t>
            </w:r>
          </w:p>
        </w:tc>
        <w:tc>
          <w:tcPr>
            <w:tcW w:w="1096" w:type="dxa"/>
          </w:tcPr>
          <w:p w14:paraId="0751CB0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1.200,00</w:t>
            </w:r>
          </w:p>
        </w:tc>
        <w:tc>
          <w:tcPr>
            <w:tcW w:w="1206" w:type="dxa"/>
          </w:tcPr>
          <w:p w14:paraId="67E6388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24.450,00</w:t>
            </w:r>
          </w:p>
        </w:tc>
        <w:tc>
          <w:tcPr>
            <w:tcW w:w="1206" w:type="dxa"/>
          </w:tcPr>
          <w:p w14:paraId="0612CE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29.462,00</w:t>
            </w:r>
          </w:p>
        </w:tc>
        <w:tc>
          <w:tcPr>
            <w:tcW w:w="1206" w:type="dxa"/>
          </w:tcPr>
          <w:p w14:paraId="1A7CBDB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29.931,00</w:t>
            </w:r>
          </w:p>
        </w:tc>
        <w:tc>
          <w:tcPr>
            <w:tcW w:w="1182" w:type="dxa"/>
          </w:tcPr>
          <w:p w14:paraId="3E85CFE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23,29</w:t>
            </w:r>
          </w:p>
        </w:tc>
      </w:tr>
      <w:tr w:rsidR="00330D4B" w:rsidRPr="002811D6" w14:paraId="2C55F665" w14:textId="77777777" w:rsidTr="0056608D">
        <w:trPr>
          <w:jc w:val="center"/>
        </w:trPr>
        <w:tc>
          <w:tcPr>
            <w:tcW w:w="3454" w:type="dxa"/>
          </w:tcPr>
          <w:p w14:paraId="4D8949A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Popovac</w:t>
            </w:r>
          </w:p>
        </w:tc>
        <w:tc>
          <w:tcPr>
            <w:tcW w:w="1096" w:type="dxa"/>
          </w:tcPr>
          <w:p w14:paraId="26DC2E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104,00</w:t>
            </w:r>
          </w:p>
        </w:tc>
        <w:tc>
          <w:tcPr>
            <w:tcW w:w="1206" w:type="dxa"/>
          </w:tcPr>
          <w:p w14:paraId="67EC832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2.503,00</w:t>
            </w:r>
          </w:p>
        </w:tc>
        <w:tc>
          <w:tcPr>
            <w:tcW w:w="1206" w:type="dxa"/>
          </w:tcPr>
          <w:p w14:paraId="77712E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2.420,00</w:t>
            </w:r>
          </w:p>
        </w:tc>
        <w:tc>
          <w:tcPr>
            <w:tcW w:w="1206" w:type="dxa"/>
          </w:tcPr>
          <w:p w14:paraId="4C1DB6C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2.281,00</w:t>
            </w:r>
          </w:p>
        </w:tc>
        <w:tc>
          <w:tcPr>
            <w:tcW w:w="1182" w:type="dxa"/>
          </w:tcPr>
          <w:p w14:paraId="2AF8F82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23,09</w:t>
            </w:r>
          </w:p>
        </w:tc>
      </w:tr>
      <w:tr w:rsidR="00330D4B" w:rsidRPr="002811D6" w14:paraId="03445D3C" w14:textId="77777777" w:rsidTr="0056608D">
        <w:trPr>
          <w:jc w:val="center"/>
        </w:trPr>
        <w:tc>
          <w:tcPr>
            <w:tcW w:w="3454" w:type="dxa"/>
          </w:tcPr>
          <w:p w14:paraId="78DA59E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Slatinik Drenjski</w:t>
            </w:r>
          </w:p>
        </w:tc>
        <w:tc>
          <w:tcPr>
            <w:tcW w:w="1096" w:type="dxa"/>
          </w:tcPr>
          <w:p w14:paraId="6BB8E61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100,00</w:t>
            </w:r>
          </w:p>
        </w:tc>
        <w:tc>
          <w:tcPr>
            <w:tcW w:w="1206" w:type="dxa"/>
          </w:tcPr>
          <w:p w14:paraId="2F60BA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1.807,00</w:t>
            </w:r>
          </w:p>
        </w:tc>
        <w:tc>
          <w:tcPr>
            <w:tcW w:w="1206" w:type="dxa"/>
          </w:tcPr>
          <w:p w14:paraId="2CE67E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2.857,00</w:t>
            </w:r>
          </w:p>
        </w:tc>
        <w:tc>
          <w:tcPr>
            <w:tcW w:w="1206" w:type="dxa"/>
          </w:tcPr>
          <w:p w14:paraId="218DE8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2.240,00</w:t>
            </w:r>
          </w:p>
        </w:tc>
        <w:tc>
          <w:tcPr>
            <w:tcW w:w="1182" w:type="dxa"/>
          </w:tcPr>
          <w:p w14:paraId="5C1A97F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23,04</w:t>
            </w:r>
          </w:p>
        </w:tc>
      </w:tr>
      <w:tr w:rsidR="00330D4B" w:rsidRPr="002811D6" w14:paraId="0C69F3A5" w14:textId="77777777" w:rsidTr="0056608D">
        <w:trPr>
          <w:jc w:val="center"/>
        </w:trPr>
        <w:tc>
          <w:tcPr>
            <w:tcW w:w="3454" w:type="dxa"/>
          </w:tcPr>
          <w:p w14:paraId="70B9885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Osnovna glazbena škola "A.Harambašić" Donji Miholjac</w:t>
            </w:r>
          </w:p>
        </w:tc>
        <w:tc>
          <w:tcPr>
            <w:tcW w:w="1096" w:type="dxa"/>
          </w:tcPr>
          <w:p w14:paraId="18B108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351,00</w:t>
            </w:r>
          </w:p>
        </w:tc>
        <w:tc>
          <w:tcPr>
            <w:tcW w:w="1206" w:type="dxa"/>
          </w:tcPr>
          <w:p w14:paraId="5AAB165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8.641,84</w:t>
            </w:r>
          </w:p>
        </w:tc>
        <w:tc>
          <w:tcPr>
            <w:tcW w:w="1206" w:type="dxa"/>
          </w:tcPr>
          <w:p w14:paraId="70858D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7.594,00</w:t>
            </w:r>
          </w:p>
        </w:tc>
        <w:tc>
          <w:tcPr>
            <w:tcW w:w="1206" w:type="dxa"/>
          </w:tcPr>
          <w:p w14:paraId="4E88DB8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5.504,00</w:t>
            </w:r>
          </w:p>
        </w:tc>
        <w:tc>
          <w:tcPr>
            <w:tcW w:w="1182" w:type="dxa"/>
          </w:tcPr>
          <w:p w14:paraId="735B30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22,49</w:t>
            </w:r>
          </w:p>
        </w:tc>
      </w:tr>
      <w:tr w:rsidR="00330D4B" w:rsidRPr="002811D6" w14:paraId="2C4599C9" w14:textId="77777777" w:rsidTr="0056608D">
        <w:trPr>
          <w:jc w:val="center"/>
        </w:trPr>
        <w:tc>
          <w:tcPr>
            <w:tcW w:w="3454" w:type="dxa"/>
          </w:tcPr>
          <w:p w14:paraId="57B4B5E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Marijanci</w:t>
            </w:r>
          </w:p>
        </w:tc>
        <w:tc>
          <w:tcPr>
            <w:tcW w:w="1096" w:type="dxa"/>
          </w:tcPr>
          <w:p w14:paraId="4AB3BB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133,00</w:t>
            </w:r>
          </w:p>
        </w:tc>
        <w:tc>
          <w:tcPr>
            <w:tcW w:w="1206" w:type="dxa"/>
          </w:tcPr>
          <w:p w14:paraId="6C3E79B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3.369,00</w:t>
            </w:r>
          </w:p>
        </w:tc>
        <w:tc>
          <w:tcPr>
            <w:tcW w:w="1206" w:type="dxa"/>
          </w:tcPr>
          <w:p w14:paraId="33CF9D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2.802,00</w:t>
            </w:r>
          </w:p>
        </w:tc>
        <w:tc>
          <w:tcPr>
            <w:tcW w:w="1206" w:type="dxa"/>
          </w:tcPr>
          <w:p w14:paraId="3EE37A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2.880,00</w:t>
            </w:r>
          </w:p>
        </w:tc>
        <w:tc>
          <w:tcPr>
            <w:tcW w:w="1182" w:type="dxa"/>
          </w:tcPr>
          <w:p w14:paraId="37DCCA3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22,42</w:t>
            </w:r>
          </w:p>
        </w:tc>
      </w:tr>
      <w:tr w:rsidR="00330D4B" w:rsidRPr="002811D6" w14:paraId="0380B373" w14:textId="77777777" w:rsidTr="0056608D">
        <w:trPr>
          <w:jc w:val="center"/>
        </w:trPr>
        <w:tc>
          <w:tcPr>
            <w:tcW w:w="3454" w:type="dxa"/>
          </w:tcPr>
          <w:p w14:paraId="052981A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Elektrotehnička i prometna; Strojarska škola; ETF Osijek - kompleks</w:t>
            </w:r>
          </w:p>
        </w:tc>
        <w:tc>
          <w:tcPr>
            <w:tcW w:w="1096" w:type="dxa"/>
          </w:tcPr>
          <w:p w14:paraId="245F77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17.245,04</w:t>
            </w:r>
          </w:p>
        </w:tc>
        <w:tc>
          <w:tcPr>
            <w:tcW w:w="1206" w:type="dxa"/>
          </w:tcPr>
          <w:p w14:paraId="7D7EEE6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388.440,00</w:t>
            </w:r>
          </w:p>
        </w:tc>
        <w:tc>
          <w:tcPr>
            <w:tcW w:w="1206" w:type="dxa"/>
          </w:tcPr>
          <w:p w14:paraId="098DCFD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355.192,00</w:t>
            </w:r>
          </w:p>
        </w:tc>
        <w:tc>
          <w:tcPr>
            <w:tcW w:w="1206" w:type="dxa"/>
          </w:tcPr>
          <w:p w14:paraId="206B823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343.886,00</w:t>
            </w:r>
          </w:p>
        </w:tc>
        <w:tc>
          <w:tcPr>
            <w:tcW w:w="1182" w:type="dxa"/>
          </w:tcPr>
          <w:p w14:paraId="57701FC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22,37</w:t>
            </w:r>
          </w:p>
        </w:tc>
      </w:tr>
      <w:tr w:rsidR="00330D4B" w:rsidRPr="002811D6" w14:paraId="5C4BC2F7" w14:textId="77777777" w:rsidTr="0056608D">
        <w:trPr>
          <w:jc w:val="center"/>
        </w:trPr>
        <w:tc>
          <w:tcPr>
            <w:tcW w:w="3454" w:type="dxa"/>
          </w:tcPr>
          <w:p w14:paraId="7B70EA3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Karanac</w:t>
            </w:r>
          </w:p>
        </w:tc>
        <w:tc>
          <w:tcPr>
            <w:tcW w:w="1096" w:type="dxa"/>
          </w:tcPr>
          <w:p w14:paraId="35D5221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383,00</w:t>
            </w:r>
          </w:p>
        </w:tc>
        <w:tc>
          <w:tcPr>
            <w:tcW w:w="1206" w:type="dxa"/>
          </w:tcPr>
          <w:p w14:paraId="4C8A4A9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8.467,00</w:t>
            </w:r>
          </w:p>
        </w:tc>
        <w:tc>
          <w:tcPr>
            <w:tcW w:w="1206" w:type="dxa"/>
          </w:tcPr>
          <w:p w14:paraId="705C42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8.226,00</w:t>
            </w:r>
          </w:p>
        </w:tc>
        <w:tc>
          <w:tcPr>
            <w:tcW w:w="1206" w:type="dxa"/>
          </w:tcPr>
          <w:p w14:paraId="1E60784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7.871,00</w:t>
            </w:r>
          </w:p>
        </w:tc>
        <w:tc>
          <w:tcPr>
            <w:tcW w:w="1182" w:type="dxa"/>
          </w:tcPr>
          <w:p w14:paraId="75F1E7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22,20</w:t>
            </w:r>
          </w:p>
        </w:tc>
      </w:tr>
      <w:tr w:rsidR="00330D4B" w:rsidRPr="002811D6" w14:paraId="18843EC6" w14:textId="77777777" w:rsidTr="0056608D">
        <w:trPr>
          <w:jc w:val="center"/>
        </w:trPr>
        <w:tc>
          <w:tcPr>
            <w:tcW w:w="3454" w:type="dxa"/>
          </w:tcPr>
          <w:p w14:paraId="61835C1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učenika ugostiteljsko-turističke škole Osijek</w:t>
            </w:r>
          </w:p>
        </w:tc>
        <w:tc>
          <w:tcPr>
            <w:tcW w:w="1096" w:type="dxa"/>
          </w:tcPr>
          <w:p w14:paraId="076FC5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900,00</w:t>
            </w:r>
          </w:p>
        </w:tc>
        <w:tc>
          <w:tcPr>
            <w:tcW w:w="1206" w:type="dxa"/>
          </w:tcPr>
          <w:p w14:paraId="6609E9F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4.329,00</w:t>
            </w:r>
          </w:p>
        </w:tc>
        <w:tc>
          <w:tcPr>
            <w:tcW w:w="1206" w:type="dxa"/>
          </w:tcPr>
          <w:p w14:paraId="2560CD9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2.321,00</w:t>
            </w:r>
          </w:p>
        </w:tc>
        <w:tc>
          <w:tcPr>
            <w:tcW w:w="1206" w:type="dxa"/>
          </w:tcPr>
          <w:p w14:paraId="0DBD05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12.117,00</w:t>
            </w:r>
          </w:p>
        </w:tc>
        <w:tc>
          <w:tcPr>
            <w:tcW w:w="1182" w:type="dxa"/>
          </w:tcPr>
          <w:p w14:paraId="2776ED8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21,99</w:t>
            </w:r>
          </w:p>
        </w:tc>
      </w:tr>
      <w:tr w:rsidR="00330D4B" w:rsidRPr="002811D6" w14:paraId="57DDC8F6" w14:textId="77777777" w:rsidTr="0056608D">
        <w:trPr>
          <w:jc w:val="center"/>
        </w:trPr>
        <w:tc>
          <w:tcPr>
            <w:tcW w:w="3454" w:type="dxa"/>
          </w:tcPr>
          <w:p w14:paraId="2468F1C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B. Mažuranić" Strizivojna - kompleks</w:t>
            </w:r>
          </w:p>
        </w:tc>
        <w:tc>
          <w:tcPr>
            <w:tcW w:w="1096" w:type="dxa"/>
          </w:tcPr>
          <w:p w14:paraId="690FE3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2.295,79</w:t>
            </w:r>
          </w:p>
        </w:tc>
        <w:tc>
          <w:tcPr>
            <w:tcW w:w="1206" w:type="dxa"/>
          </w:tcPr>
          <w:p w14:paraId="2188B3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45.415,00</w:t>
            </w:r>
          </w:p>
        </w:tc>
        <w:tc>
          <w:tcPr>
            <w:tcW w:w="1206" w:type="dxa"/>
          </w:tcPr>
          <w:p w14:paraId="145AA8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52.266,00</w:t>
            </w:r>
          </w:p>
        </w:tc>
        <w:tc>
          <w:tcPr>
            <w:tcW w:w="1206" w:type="dxa"/>
          </w:tcPr>
          <w:p w14:paraId="74EF407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59.700,00</w:t>
            </w:r>
          </w:p>
        </w:tc>
        <w:tc>
          <w:tcPr>
            <w:tcW w:w="1182" w:type="dxa"/>
          </w:tcPr>
          <w:p w14:paraId="1989D5D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21,98</w:t>
            </w:r>
          </w:p>
        </w:tc>
      </w:tr>
      <w:tr w:rsidR="00330D4B" w:rsidRPr="002811D6" w14:paraId="417F945A" w14:textId="77777777" w:rsidTr="0056608D">
        <w:trPr>
          <w:jc w:val="center"/>
        </w:trPr>
        <w:tc>
          <w:tcPr>
            <w:tcW w:w="3454" w:type="dxa"/>
          </w:tcPr>
          <w:p w14:paraId="72736B1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Laslovo</w:t>
            </w:r>
          </w:p>
        </w:tc>
        <w:tc>
          <w:tcPr>
            <w:tcW w:w="1096" w:type="dxa"/>
          </w:tcPr>
          <w:p w14:paraId="50E1515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193,61</w:t>
            </w:r>
          </w:p>
        </w:tc>
        <w:tc>
          <w:tcPr>
            <w:tcW w:w="1206" w:type="dxa"/>
          </w:tcPr>
          <w:p w14:paraId="6EFB33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5.806,37</w:t>
            </w:r>
          </w:p>
        </w:tc>
        <w:tc>
          <w:tcPr>
            <w:tcW w:w="1206" w:type="dxa"/>
          </w:tcPr>
          <w:p w14:paraId="35E72F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5.496,00</w:t>
            </w:r>
          </w:p>
        </w:tc>
        <w:tc>
          <w:tcPr>
            <w:tcW w:w="1206" w:type="dxa"/>
          </w:tcPr>
          <w:p w14:paraId="011F89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2.542,00</w:t>
            </w:r>
          </w:p>
        </w:tc>
        <w:tc>
          <w:tcPr>
            <w:tcW w:w="1182" w:type="dxa"/>
          </w:tcPr>
          <w:p w14:paraId="31EBE36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21,95</w:t>
            </w:r>
          </w:p>
        </w:tc>
      </w:tr>
      <w:tr w:rsidR="00330D4B" w:rsidRPr="002811D6" w14:paraId="2F9B9223" w14:textId="77777777" w:rsidTr="0056608D">
        <w:trPr>
          <w:jc w:val="center"/>
        </w:trPr>
        <w:tc>
          <w:tcPr>
            <w:tcW w:w="3454" w:type="dxa"/>
          </w:tcPr>
          <w:p w14:paraId="566B0CE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Soljak</w:t>
            </w:r>
          </w:p>
        </w:tc>
        <w:tc>
          <w:tcPr>
            <w:tcW w:w="1096" w:type="dxa"/>
          </w:tcPr>
          <w:p w14:paraId="63DC12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64,70</w:t>
            </w:r>
          </w:p>
        </w:tc>
        <w:tc>
          <w:tcPr>
            <w:tcW w:w="1206" w:type="dxa"/>
          </w:tcPr>
          <w:p w14:paraId="0CCD04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1.711,32</w:t>
            </w:r>
          </w:p>
        </w:tc>
        <w:tc>
          <w:tcPr>
            <w:tcW w:w="1206" w:type="dxa"/>
          </w:tcPr>
          <w:p w14:paraId="302CB6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1.571,00</w:t>
            </w:r>
          </w:p>
        </w:tc>
        <w:tc>
          <w:tcPr>
            <w:tcW w:w="1206" w:type="dxa"/>
          </w:tcPr>
          <w:p w14:paraId="3E633D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1.371,00</w:t>
            </w:r>
          </w:p>
        </w:tc>
        <w:tc>
          <w:tcPr>
            <w:tcW w:w="1182" w:type="dxa"/>
          </w:tcPr>
          <w:p w14:paraId="004D46A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21,86</w:t>
            </w:r>
          </w:p>
        </w:tc>
      </w:tr>
      <w:tr w:rsidR="00330D4B" w:rsidRPr="002811D6" w14:paraId="445F98CB" w14:textId="77777777" w:rsidTr="0056608D">
        <w:trPr>
          <w:jc w:val="center"/>
        </w:trPr>
        <w:tc>
          <w:tcPr>
            <w:tcW w:w="3454" w:type="dxa"/>
          </w:tcPr>
          <w:p w14:paraId="7E42280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Črnkovci</w:t>
            </w:r>
          </w:p>
        </w:tc>
        <w:tc>
          <w:tcPr>
            <w:tcW w:w="1096" w:type="dxa"/>
          </w:tcPr>
          <w:p w14:paraId="4B06583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74,72</w:t>
            </w:r>
          </w:p>
        </w:tc>
        <w:tc>
          <w:tcPr>
            <w:tcW w:w="1206" w:type="dxa"/>
          </w:tcPr>
          <w:p w14:paraId="4D729DA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1.491,00</w:t>
            </w:r>
          </w:p>
        </w:tc>
        <w:tc>
          <w:tcPr>
            <w:tcW w:w="1206" w:type="dxa"/>
          </w:tcPr>
          <w:p w14:paraId="411602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1.559,00</w:t>
            </w:r>
          </w:p>
        </w:tc>
        <w:tc>
          <w:tcPr>
            <w:tcW w:w="1206" w:type="dxa"/>
          </w:tcPr>
          <w:p w14:paraId="0459A1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1.255,00</w:t>
            </w:r>
          </w:p>
        </w:tc>
        <w:tc>
          <w:tcPr>
            <w:tcW w:w="1182" w:type="dxa"/>
          </w:tcPr>
          <w:p w14:paraId="7D9125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21,84</w:t>
            </w:r>
          </w:p>
        </w:tc>
      </w:tr>
      <w:tr w:rsidR="00330D4B" w:rsidRPr="002811D6" w14:paraId="5A5F3B57" w14:textId="77777777" w:rsidTr="0056608D">
        <w:trPr>
          <w:jc w:val="center"/>
        </w:trPr>
        <w:tc>
          <w:tcPr>
            <w:tcW w:w="3454" w:type="dxa"/>
          </w:tcPr>
          <w:p w14:paraId="2275851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Semeljci - cijela zgrada</w:t>
            </w:r>
          </w:p>
        </w:tc>
        <w:tc>
          <w:tcPr>
            <w:tcW w:w="1096" w:type="dxa"/>
          </w:tcPr>
          <w:p w14:paraId="117F283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488,00</w:t>
            </w:r>
          </w:p>
        </w:tc>
        <w:tc>
          <w:tcPr>
            <w:tcW w:w="1206" w:type="dxa"/>
          </w:tcPr>
          <w:p w14:paraId="563742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12.446,00</w:t>
            </w:r>
          </w:p>
        </w:tc>
        <w:tc>
          <w:tcPr>
            <w:tcW w:w="1206" w:type="dxa"/>
          </w:tcPr>
          <w:p w14:paraId="210733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7.257,00</w:t>
            </w:r>
          </w:p>
        </w:tc>
        <w:tc>
          <w:tcPr>
            <w:tcW w:w="1206" w:type="dxa"/>
          </w:tcPr>
          <w:p w14:paraId="2C5B510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5.837,00</w:t>
            </w:r>
          </w:p>
        </w:tc>
        <w:tc>
          <w:tcPr>
            <w:tcW w:w="1182" w:type="dxa"/>
          </w:tcPr>
          <w:p w14:paraId="464183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21,65</w:t>
            </w:r>
          </w:p>
        </w:tc>
      </w:tr>
      <w:tr w:rsidR="00330D4B" w:rsidRPr="002811D6" w14:paraId="06DB7273" w14:textId="77777777" w:rsidTr="0056608D">
        <w:trPr>
          <w:jc w:val="center"/>
        </w:trPr>
        <w:tc>
          <w:tcPr>
            <w:tcW w:w="3454" w:type="dxa"/>
          </w:tcPr>
          <w:p w14:paraId="1274510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Ledenik</w:t>
            </w:r>
          </w:p>
        </w:tc>
        <w:tc>
          <w:tcPr>
            <w:tcW w:w="1096" w:type="dxa"/>
          </w:tcPr>
          <w:p w14:paraId="1355138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100,00</w:t>
            </w:r>
          </w:p>
        </w:tc>
        <w:tc>
          <w:tcPr>
            <w:tcW w:w="1206" w:type="dxa"/>
          </w:tcPr>
          <w:p w14:paraId="41DB967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1.823,00</w:t>
            </w:r>
          </w:p>
        </w:tc>
        <w:tc>
          <w:tcPr>
            <w:tcW w:w="1206" w:type="dxa"/>
          </w:tcPr>
          <w:p w14:paraId="2027F3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1.849,00</w:t>
            </w:r>
          </w:p>
        </w:tc>
        <w:tc>
          <w:tcPr>
            <w:tcW w:w="1206" w:type="dxa"/>
          </w:tcPr>
          <w:p w14:paraId="37C77FC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2.011,00</w:t>
            </w:r>
          </w:p>
        </w:tc>
        <w:tc>
          <w:tcPr>
            <w:tcW w:w="1182" w:type="dxa"/>
          </w:tcPr>
          <w:p w14:paraId="7B7D095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21,57</w:t>
            </w:r>
          </w:p>
        </w:tc>
      </w:tr>
      <w:tr w:rsidR="00330D4B" w:rsidRPr="002811D6" w14:paraId="17E86F00" w14:textId="77777777" w:rsidTr="0056608D">
        <w:trPr>
          <w:jc w:val="center"/>
        </w:trPr>
        <w:tc>
          <w:tcPr>
            <w:tcW w:w="3454" w:type="dxa"/>
          </w:tcPr>
          <w:p w14:paraId="2BC2495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Ambulanta i ljekarna Feričanci - cijela zgrada</w:t>
            </w:r>
          </w:p>
        </w:tc>
        <w:tc>
          <w:tcPr>
            <w:tcW w:w="1096" w:type="dxa"/>
          </w:tcPr>
          <w:p w14:paraId="57857FB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262,00</w:t>
            </w:r>
          </w:p>
        </w:tc>
        <w:tc>
          <w:tcPr>
            <w:tcW w:w="1206" w:type="dxa"/>
          </w:tcPr>
          <w:p w14:paraId="3780ED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5.371,64</w:t>
            </w:r>
          </w:p>
        </w:tc>
        <w:tc>
          <w:tcPr>
            <w:tcW w:w="1206" w:type="dxa"/>
          </w:tcPr>
          <w:p w14:paraId="681456E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5.444,65</w:t>
            </w:r>
          </w:p>
        </w:tc>
        <w:tc>
          <w:tcPr>
            <w:tcW w:w="1206" w:type="dxa"/>
          </w:tcPr>
          <w:p w14:paraId="6F55F9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5.252,03</w:t>
            </w:r>
          </w:p>
        </w:tc>
        <w:tc>
          <w:tcPr>
            <w:tcW w:w="1182" w:type="dxa"/>
          </w:tcPr>
          <w:p w14:paraId="5052EA0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21,50</w:t>
            </w:r>
          </w:p>
        </w:tc>
      </w:tr>
      <w:tr w:rsidR="00330D4B" w:rsidRPr="002811D6" w14:paraId="138F3405" w14:textId="77777777" w:rsidTr="0056608D">
        <w:trPr>
          <w:jc w:val="center"/>
        </w:trPr>
        <w:tc>
          <w:tcPr>
            <w:tcW w:w="3454" w:type="dxa"/>
          </w:tcPr>
          <w:p w14:paraId="4AF71AC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Potnjani</w:t>
            </w:r>
          </w:p>
        </w:tc>
        <w:tc>
          <w:tcPr>
            <w:tcW w:w="1096" w:type="dxa"/>
          </w:tcPr>
          <w:p w14:paraId="04CB44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110,00</w:t>
            </w:r>
          </w:p>
        </w:tc>
        <w:tc>
          <w:tcPr>
            <w:tcW w:w="1206" w:type="dxa"/>
          </w:tcPr>
          <w:p w14:paraId="0520CD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833,00</w:t>
            </w:r>
          </w:p>
        </w:tc>
        <w:tc>
          <w:tcPr>
            <w:tcW w:w="1206" w:type="dxa"/>
          </w:tcPr>
          <w:p w14:paraId="566692E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832,00</w:t>
            </w:r>
          </w:p>
        </w:tc>
        <w:tc>
          <w:tcPr>
            <w:tcW w:w="1206" w:type="dxa"/>
          </w:tcPr>
          <w:p w14:paraId="381FAB4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606,00</w:t>
            </w:r>
          </w:p>
        </w:tc>
        <w:tc>
          <w:tcPr>
            <w:tcW w:w="1182" w:type="dxa"/>
          </w:tcPr>
          <w:p w14:paraId="31FB5F9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20,95</w:t>
            </w:r>
          </w:p>
        </w:tc>
      </w:tr>
      <w:tr w:rsidR="00330D4B" w:rsidRPr="002811D6" w14:paraId="109B5300" w14:textId="77777777" w:rsidTr="0056608D">
        <w:trPr>
          <w:jc w:val="center"/>
        </w:trPr>
        <w:tc>
          <w:tcPr>
            <w:tcW w:w="3454" w:type="dxa"/>
          </w:tcPr>
          <w:p w14:paraId="77CB699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Kuševac</w:t>
            </w:r>
          </w:p>
        </w:tc>
        <w:tc>
          <w:tcPr>
            <w:tcW w:w="1096" w:type="dxa"/>
          </w:tcPr>
          <w:p w14:paraId="519E0A5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210,00</w:t>
            </w:r>
          </w:p>
        </w:tc>
        <w:tc>
          <w:tcPr>
            <w:tcW w:w="1206" w:type="dxa"/>
          </w:tcPr>
          <w:p w14:paraId="3700633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4.620,00</w:t>
            </w:r>
          </w:p>
        </w:tc>
        <w:tc>
          <w:tcPr>
            <w:tcW w:w="1206" w:type="dxa"/>
          </w:tcPr>
          <w:p w14:paraId="24EBB9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5.055,00</w:t>
            </w:r>
          </w:p>
        </w:tc>
        <w:tc>
          <w:tcPr>
            <w:tcW w:w="1206" w:type="dxa"/>
          </w:tcPr>
          <w:p w14:paraId="022FD9C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5.422,00</w:t>
            </w:r>
          </w:p>
        </w:tc>
        <w:tc>
          <w:tcPr>
            <w:tcW w:w="1182" w:type="dxa"/>
          </w:tcPr>
          <w:p w14:paraId="00C13F0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20,83</w:t>
            </w:r>
          </w:p>
        </w:tc>
      </w:tr>
      <w:tr w:rsidR="00330D4B" w:rsidRPr="002811D6" w14:paraId="0A789D71" w14:textId="77777777" w:rsidTr="0056608D">
        <w:trPr>
          <w:jc w:val="center"/>
        </w:trPr>
        <w:tc>
          <w:tcPr>
            <w:tcW w:w="3454" w:type="dxa"/>
          </w:tcPr>
          <w:p w14:paraId="31CBE99B" w14:textId="0A6E061E"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FF680F" w:rsidRPr="002811D6">
              <w:rPr>
                <w:rFonts w:ascii="Times New Roman" w:hAnsi="Times New Roman" w:cs="Times New Roman"/>
                <w:sz w:val="22"/>
                <w:szCs w:val="22"/>
              </w:rPr>
              <w:t>Osječko-baranjske županije</w:t>
            </w:r>
            <w:r w:rsidRPr="002811D6">
              <w:rPr>
                <w:rFonts w:ascii="Times New Roman" w:hAnsi="Times New Roman" w:cs="Times New Roman"/>
                <w:sz w:val="22"/>
                <w:szCs w:val="22"/>
              </w:rPr>
              <w:t xml:space="preserve"> - Ambulanta Ernestinovo</w:t>
            </w:r>
          </w:p>
        </w:tc>
        <w:tc>
          <w:tcPr>
            <w:tcW w:w="1096" w:type="dxa"/>
          </w:tcPr>
          <w:p w14:paraId="76CDB8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572,64</w:t>
            </w:r>
          </w:p>
        </w:tc>
        <w:tc>
          <w:tcPr>
            <w:tcW w:w="1206" w:type="dxa"/>
          </w:tcPr>
          <w:p w14:paraId="4D2741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14.270,55</w:t>
            </w:r>
          </w:p>
        </w:tc>
        <w:tc>
          <w:tcPr>
            <w:tcW w:w="1206" w:type="dxa"/>
          </w:tcPr>
          <w:p w14:paraId="7614F4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14.521,00</w:t>
            </w:r>
          </w:p>
        </w:tc>
        <w:tc>
          <w:tcPr>
            <w:tcW w:w="1206" w:type="dxa"/>
          </w:tcPr>
          <w:p w14:paraId="1CEFCD9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10.584,00</w:t>
            </w:r>
          </w:p>
        </w:tc>
        <w:tc>
          <w:tcPr>
            <w:tcW w:w="1182" w:type="dxa"/>
          </w:tcPr>
          <w:p w14:paraId="36AF9F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20,60</w:t>
            </w:r>
          </w:p>
        </w:tc>
      </w:tr>
      <w:tr w:rsidR="00330D4B" w:rsidRPr="002811D6" w14:paraId="74D808CC" w14:textId="77777777" w:rsidTr="0056608D">
        <w:trPr>
          <w:jc w:val="center"/>
        </w:trPr>
        <w:tc>
          <w:tcPr>
            <w:tcW w:w="3454" w:type="dxa"/>
          </w:tcPr>
          <w:p w14:paraId="503CB37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Graditeljsko-geodetska škola</w:t>
            </w:r>
          </w:p>
        </w:tc>
        <w:tc>
          <w:tcPr>
            <w:tcW w:w="1096" w:type="dxa"/>
          </w:tcPr>
          <w:p w14:paraId="43BDDE0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1.373,95</w:t>
            </w:r>
          </w:p>
        </w:tc>
        <w:tc>
          <w:tcPr>
            <w:tcW w:w="1206" w:type="dxa"/>
          </w:tcPr>
          <w:p w14:paraId="65FABD47" w14:textId="642ED44B" w:rsidR="00330D4B" w:rsidRPr="002811D6" w:rsidRDefault="007C69F7"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5F3C42B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9.287,99</w:t>
            </w:r>
          </w:p>
        </w:tc>
        <w:tc>
          <w:tcPr>
            <w:tcW w:w="1206" w:type="dxa"/>
          </w:tcPr>
          <w:p w14:paraId="25D8D60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45.812,03</w:t>
            </w:r>
          </w:p>
        </w:tc>
        <w:tc>
          <w:tcPr>
            <w:tcW w:w="1182" w:type="dxa"/>
          </w:tcPr>
          <w:p w14:paraId="0A97991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20,05</w:t>
            </w:r>
          </w:p>
        </w:tc>
      </w:tr>
      <w:tr w:rsidR="00330D4B" w:rsidRPr="002811D6" w14:paraId="402ED066" w14:textId="77777777" w:rsidTr="0056608D">
        <w:trPr>
          <w:jc w:val="center"/>
        </w:trPr>
        <w:tc>
          <w:tcPr>
            <w:tcW w:w="3454" w:type="dxa"/>
          </w:tcPr>
          <w:p w14:paraId="1ED6825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Koška</w:t>
            </w:r>
          </w:p>
        </w:tc>
        <w:tc>
          <w:tcPr>
            <w:tcW w:w="1096" w:type="dxa"/>
          </w:tcPr>
          <w:p w14:paraId="2652B3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195,00</w:t>
            </w:r>
          </w:p>
        </w:tc>
        <w:tc>
          <w:tcPr>
            <w:tcW w:w="1206" w:type="dxa"/>
          </w:tcPr>
          <w:p w14:paraId="4DABA7B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3.359,80</w:t>
            </w:r>
          </w:p>
        </w:tc>
        <w:tc>
          <w:tcPr>
            <w:tcW w:w="1206" w:type="dxa"/>
          </w:tcPr>
          <w:p w14:paraId="4D4E78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4.353,00</w:t>
            </w:r>
          </w:p>
        </w:tc>
        <w:tc>
          <w:tcPr>
            <w:tcW w:w="1206" w:type="dxa"/>
          </w:tcPr>
          <w:p w14:paraId="5676FE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4.324,00</w:t>
            </w:r>
          </w:p>
        </w:tc>
        <w:tc>
          <w:tcPr>
            <w:tcW w:w="1182" w:type="dxa"/>
          </w:tcPr>
          <w:p w14:paraId="2E1D96C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19,99</w:t>
            </w:r>
          </w:p>
        </w:tc>
      </w:tr>
      <w:tr w:rsidR="00330D4B" w:rsidRPr="002811D6" w14:paraId="009A0491" w14:textId="77777777" w:rsidTr="0056608D">
        <w:trPr>
          <w:jc w:val="center"/>
        </w:trPr>
        <w:tc>
          <w:tcPr>
            <w:tcW w:w="3454" w:type="dxa"/>
          </w:tcPr>
          <w:p w14:paraId="5EFDAD0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Bokšić Lug</w:t>
            </w:r>
          </w:p>
        </w:tc>
        <w:tc>
          <w:tcPr>
            <w:tcW w:w="1096" w:type="dxa"/>
          </w:tcPr>
          <w:p w14:paraId="44E496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80,00</w:t>
            </w:r>
          </w:p>
        </w:tc>
        <w:tc>
          <w:tcPr>
            <w:tcW w:w="1206" w:type="dxa"/>
          </w:tcPr>
          <w:p w14:paraId="107FD03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1.761,00</w:t>
            </w:r>
          </w:p>
        </w:tc>
        <w:tc>
          <w:tcPr>
            <w:tcW w:w="1206" w:type="dxa"/>
          </w:tcPr>
          <w:p w14:paraId="126332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1.710,00</w:t>
            </w:r>
          </w:p>
        </w:tc>
        <w:tc>
          <w:tcPr>
            <w:tcW w:w="1206" w:type="dxa"/>
          </w:tcPr>
          <w:p w14:paraId="028BDF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1.319,00</w:t>
            </w:r>
          </w:p>
        </w:tc>
        <w:tc>
          <w:tcPr>
            <w:tcW w:w="1182" w:type="dxa"/>
          </w:tcPr>
          <w:p w14:paraId="4B185C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19,88</w:t>
            </w:r>
          </w:p>
        </w:tc>
      </w:tr>
      <w:tr w:rsidR="00330D4B" w:rsidRPr="002811D6" w14:paraId="55C4ADFE" w14:textId="77777777" w:rsidTr="0056608D">
        <w:trPr>
          <w:jc w:val="center"/>
        </w:trPr>
        <w:tc>
          <w:tcPr>
            <w:tcW w:w="3454" w:type="dxa"/>
          </w:tcPr>
          <w:p w14:paraId="2FADEC3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Baranjsko Petrovo selo</w:t>
            </w:r>
          </w:p>
        </w:tc>
        <w:tc>
          <w:tcPr>
            <w:tcW w:w="1096" w:type="dxa"/>
          </w:tcPr>
          <w:p w14:paraId="3E4AF2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208,90</w:t>
            </w:r>
          </w:p>
        </w:tc>
        <w:tc>
          <w:tcPr>
            <w:tcW w:w="1206" w:type="dxa"/>
          </w:tcPr>
          <w:p w14:paraId="5C4661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4.088,00</w:t>
            </w:r>
          </w:p>
        </w:tc>
        <w:tc>
          <w:tcPr>
            <w:tcW w:w="1206" w:type="dxa"/>
          </w:tcPr>
          <w:p w14:paraId="131155B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3.686,00</w:t>
            </w:r>
          </w:p>
        </w:tc>
        <w:tc>
          <w:tcPr>
            <w:tcW w:w="1206" w:type="dxa"/>
          </w:tcPr>
          <w:p w14:paraId="1B124B2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4.657,00</w:t>
            </w:r>
          </w:p>
        </w:tc>
        <w:tc>
          <w:tcPr>
            <w:tcW w:w="1182" w:type="dxa"/>
          </w:tcPr>
          <w:p w14:paraId="27D948A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19,84</w:t>
            </w:r>
          </w:p>
        </w:tc>
      </w:tr>
      <w:tr w:rsidR="00330D4B" w:rsidRPr="002811D6" w14:paraId="1862DA55" w14:textId="77777777" w:rsidTr="0056608D">
        <w:trPr>
          <w:jc w:val="center"/>
        </w:trPr>
        <w:tc>
          <w:tcPr>
            <w:tcW w:w="3454" w:type="dxa"/>
          </w:tcPr>
          <w:p w14:paraId="7553D11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Novi Bezdan</w:t>
            </w:r>
          </w:p>
        </w:tc>
        <w:tc>
          <w:tcPr>
            <w:tcW w:w="1096" w:type="dxa"/>
          </w:tcPr>
          <w:p w14:paraId="2B8A890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203,00</w:t>
            </w:r>
          </w:p>
        </w:tc>
        <w:tc>
          <w:tcPr>
            <w:tcW w:w="1206" w:type="dxa"/>
          </w:tcPr>
          <w:p w14:paraId="7CB781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4.269,00</w:t>
            </w:r>
          </w:p>
        </w:tc>
        <w:tc>
          <w:tcPr>
            <w:tcW w:w="1206" w:type="dxa"/>
          </w:tcPr>
          <w:p w14:paraId="26E728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3.984,00</w:t>
            </w:r>
          </w:p>
        </w:tc>
        <w:tc>
          <w:tcPr>
            <w:tcW w:w="1206" w:type="dxa"/>
          </w:tcPr>
          <w:p w14:paraId="0D1B00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4.559,00</w:t>
            </w:r>
          </w:p>
        </w:tc>
        <w:tc>
          <w:tcPr>
            <w:tcW w:w="1182" w:type="dxa"/>
          </w:tcPr>
          <w:p w14:paraId="5FE6128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19,62</w:t>
            </w:r>
          </w:p>
        </w:tc>
      </w:tr>
      <w:tr w:rsidR="00330D4B" w:rsidRPr="002811D6" w14:paraId="04C3BA37" w14:textId="77777777" w:rsidTr="0056608D">
        <w:trPr>
          <w:jc w:val="center"/>
        </w:trPr>
        <w:tc>
          <w:tcPr>
            <w:tcW w:w="3454" w:type="dxa"/>
          </w:tcPr>
          <w:p w14:paraId="235EB55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Poljoprivredna i veterinarska škola Osijek</w:t>
            </w:r>
          </w:p>
        </w:tc>
        <w:tc>
          <w:tcPr>
            <w:tcW w:w="1096" w:type="dxa"/>
          </w:tcPr>
          <w:p w14:paraId="035E8E0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5.318,00</w:t>
            </w:r>
          </w:p>
        </w:tc>
        <w:tc>
          <w:tcPr>
            <w:tcW w:w="1206" w:type="dxa"/>
          </w:tcPr>
          <w:p w14:paraId="5D7ADBA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89.803,00</w:t>
            </w:r>
          </w:p>
        </w:tc>
        <w:tc>
          <w:tcPr>
            <w:tcW w:w="1206" w:type="dxa"/>
          </w:tcPr>
          <w:p w14:paraId="4D49C2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93.386,00</w:t>
            </w:r>
          </w:p>
        </w:tc>
        <w:tc>
          <w:tcPr>
            <w:tcW w:w="1206" w:type="dxa"/>
          </w:tcPr>
          <w:p w14:paraId="21BE505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103.854,00</w:t>
            </w:r>
          </w:p>
        </w:tc>
        <w:tc>
          <w:tcPr>
            <w:tcW w:w="1182" w:type="dxa"/>
          </w:tcPr>
          <w:p w14:paraId="1D1D369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19,52</w:t>
            </w:r>
          </w:p>
        </w:tc>
      </w:tr>
      <w:tr w:rsidR="00330D4B" w:rsidRPr="002811D6" w14:paraId="606E59F9" w14:textId="77777777" w:rsidTr="0056608D">
        <w:trPr>
          <w:jc w:val="center"/>
        </w:trPr>
        <w:tc>
          <w:tcPr>
            <w:tcW w:w="3454" w:type="dxa"/>
          </w:tcPr>
          <w:p w14:paraId="63CB796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Podgorač</w:t>
            </w:r>
          </w:p>
        </w:tc>
        <w:tc>
          <w:tcPr>
            <w:tcW w:w="1096" w:type="dxa"/>
          </w:tcPr>
          <w:p w14:paraId="0FFDC28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205,00</w:t>
            </w:r>
          </w:p>
        </w:tc>
        <w:tc>
          <w:tcPr>
            <w:tcW w:w="1206" w:type="dxa"/>
          </w:tcPr>
          <w:p w14:paraId="151BB7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3.637,00</w:t>
            </w:r>
          </w:p>
        </w:tc>
        <w:tc>
          <w:tcPr>
            <w:tcW w:w="1206" w:type="dxa"/>
          </w:tcPr>
          <w:p w14:paraId="635739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4.209,00</w:t>
            </w:r>
          </w:p>
        </w:tc>
        <w:tc>
          <w:tcPr>
            <w:tcW w:w="1206" w:type="dxa"/>
          </w:tcPr>
          <w:p w14:paraId="244DF8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3.822,00</w:t>
            </w:r>
          </w:p>
        </w:tc>
        <w:tc>
          <w:tcPr>
            <w:tcW w:w="1182" w:type="dxa"/>
          </w:tcPr>
          <w:p w14:paraId="5E4D8E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19,08</w:t>
            </w:r>
          </w:p>
        </w:tc>
      </w:tr>
      <w:tr w:rsidR="00330D4B" w:rsidRPr="002811D6" w14:paraId="7E3F938C" w14:textId="77777777" w:rsidTr="0056608D">
        <w:trPr>
          <w:jc w:val="center"/>
        </w:trPr>
        <w:tc>
          <w:tcPr>
            <w:tcW w:w="3454" w:type="dxa"/>
          </w:tcPr>
          <w:p w14:paraId="047E8D5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Markovac Našički</w:t>
            </w:r>
          </w:p>
        </w:tc>
        <w:tc>
          <w:tcPr>
            <w:tcW w:w="1096" w:type="dxa"/>
          </w:tcPr>
          <w:p w14:paraId="05FFE0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203,00</w:t>
            </w:r>
          </w:p>
        </w:tc>
        <w:tc>
          <w:tcPr>
            <w:tcW w:w="1206" w:type="dxa"/>
          </w:tcPr>
          <w:p w14:paraId="4444F5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4.273,00</w:t>
            </w:r>
          </w:p>
        </w:tc>
        <w:tc>
          <w:tcPr>
            <w:tcW w:w="1206" w:type="dxa"/>
          </w:tcPr>
          <w:p w14:paraId="247BAE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4.617,00</w:t>
            </w:r>
          </w:p>
        </w:tc>
        <w:tc>
          <w:tcPr>
            <w:tcW w:w="1206" w:type="dxa"/>
          </w:tcPr>
          <w:p w14:paraId="37CF21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5.039,00</w:t>
            </w:r>
          </w:p>
        </w:tc>
        <w:tc>
          <w:tcPr>
            <w:tcW w:w="1182" w:type="dxa"/>
          </w:tcPr>
          <w:p w14:paraId="204E7D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19,06</w:t>
            </w:r>
          </w:p>
        </w:tc>
      </w:tr>
      <w:tr w:rsidR="00330D4B" w:rsidRPr="002811D6" w14:paraId="10B7E130" w14:textId="77777777" w:rsidTr="0056608D">
        <w:trPr>
          <w:jc w:val="center"/>
        </w:trPr>
        <w:tc>
          <w:tcPr>
            <w:tcW w:w="3454" w:type="dxa"/>
          </w:tcPr>
          <w:p w14:paraId="680C634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Šećerana</w:t>
            </w:r>
          </w:p>
        </w:tc>
        <w:tc>
          <w:tcPr>
            <w:tcW w:w="1096" w:type="dxa"/>
          </w:tcPr>
          <w:p w14:paraId="3E48CF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1.240,00</w:t>
            </w:r>
          </w:p>
        </w:tc>
        <w:tc>
          <w:tcPr>
            <w:tcW w:w="1206" w:type="dxa"/>
          </w:tcPr>
          <w:p w14:paraId="0A4CD9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23.915,70</w:t>
            </w:r>
          </w:p>
        </w:tc>
        <w:tc>
          <w:tcPr>
            <w:tcW w:w="1206" w:type="dxa"/>
          </w:tcPr>
          <w:p w14:paraId="414313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26.399,30</w:t>
            </w:r>
          </w:p>
        </w:tc>
        <w:tc>
          <w:tcPr>
            <w:tcW w:w="1206" w:type="dxa"/>
          </w:tcPr>
          <w:p w14:paraId="453E93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23.561,00</w:t>
            </w:r>
          </w:p>
        </w:tc>
        <w:tc>
          <w:tcPr>
            <w:tcW w:w="1182" w:type="dxa"/>
          </w:tcPr>
          <w:p w14:paraId="0CBB83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19,01</w:t>
            </w:r>
          </w:p>
        </w:tc>
      </w:tr>
      <w:tr w:rsidR="00330D4B" w:rsidRPr="002811D6" w14:paraId="47E778AC" w14:textId="77777777" w:rsidTr="0056608D">
        <w:trPr>
          <w:jc w:val="center"/>
        </w:trPr>
        <w:tc>
          <w:tcPr>
            <w:tcW w:w="3454" w:type="dxa"/>
          </w:tcPr>
          <w:p w14:paraId="7946B7A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Pribiševci</w:t>
            </w:r>
          </w:p>
        </w:tc>
        <w:tc>
          <w:tcPr>
            <w:tcW w:w="1096" w:type="dxa"/>
          </w:tcPr>
          <w:p w14:paraId="28FFFA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60,00</w:t>
            </w:r>
          </w:p>
        </w:tc>
        <w:tc>
          <w:tcPr>
            <w:tcW w:w="1206" w:type="dxa"/>
          </w:tcPr>
          <w:p w14:paraId="7F2D63E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708,85</w:t>
            </w:r>
          </w:p>
        </w:tc>
        <w:tc>
          <w:tcPr>
            <w:tcW w:w="1206" w:type="dxa"/>
          </w:tcPr>
          <w:p w14:paraId="0B5E0F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599,00</w:t>
            </w:r>
          </w:p>
        </w:tc>
        <w:tc>
          <w:tcPr>
            <w:tcW w:w="1206" w:type="dxa"/>
          </w:tcPr>
          <w:p w14:paraId="32979D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643,00</w:t>
            </w:r>
          </w:p>
        </w:tc>
        <w:tc>
          <w:tcPr>
            <w:tcW w:w="1182" w:type="dxa"/>
          </w:tcPr>
          <w:p w14:paraId="7D913D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18,74</w:t>
            </w:r>
          </w:p>
        </w:tc>
      </w:tr>
      <w:tr w:rsidR="00330D4B" w:rsidRPr="002811D6" w14:paraId="05521A79" w14:textId="77777777" w:rsidTr="0056608D">
        <w:trPr>
          <w:jc w:val="center"/>
        </w:trPr>
        <w:tc>
          <w:tcPr>
            <w:tcW w:w="3454" w:type="dxa"/>
          </w:tcPr>
          <w:p w14:paraId="160D2FC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Velimirovac</w:t>
            </w:r>
          </w:p>
        </w:tc>
        <w:tc>
          <w:tcPr>
            <w:tcW w:w="1096" w:type="dxa"/>
          </w:tcPr>
          <w:p w14:paraId="12EEE89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352,00</w:t>
            </w:r>
          </w:p>
        </w:tc>
        <w:tc>
          <w:tcPr>
            <w:tcW w:w="1206" w:type="dxa"/>
          </w:tcPr>
          <w:p w14:paraId="725CE58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6.328,00</w:t>
            </w:r>
          </w:p>
        </w:tc>
        <w:tc>
          <w:tcPr>
            <w:tcW w:w="1206" w:type="dxa"/>
          </w:tcPr>
          <w:p w14:paraId="70DD76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6.707,00</w:t>
            </w:r>
          </w:p>
        </w:tc>
        <w:tc>
          <w:tcPr>
            <w:tcW w:w="1206" w:type="dxa"/>
          </w:tcPr>
          <w:p w14:paraId="7B08C7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6.780,00</w:t>
            </w:r>
          </w:p>
        </w:tc>
        <w:tc>
          <w:tcPr>
            <w:tcW w:w="1182" w:type="dxa"/>
          </w:tcPr>
          <w:p w14:paraId="1ADC025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18,66</w:t>
            </w:r>
          </w:p>
        </w:tc>
      </w:tr>
      <w:tr w:rsidR="00330D4B" w:rsidRPr="002811D6" w14:paraId="3C44882C" w14:textId="77777777" w:rsidTr="0056608D">
        <w:trPr>
          <w:jc w:val="center"/>
        </w:trPr>
        <w:tc>
          <w:tcPr>
            <w:tcW w:w="3454" w:type="dxa"/>
          </w:tcPr>
          <w:p w14:paraId="39CE522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Forkuševci</w:t>
            </w:r>
          </w:p>
        </w:tc>
        <w:tc>
          <w:tcPr>
            <w:tcW w:w="1096" w:type="dxa"/>
          </w:tcPr>
          <w:p w14:paraId="3B324C8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142,50</w:t>
            </w:r>
          </w:p>
        </w:tc>
        <w:tc>
          <w:tcPr>
            <w:tcW w:w="1206" w:type="dxa"/>
          </w:tcPr>
          <w:p w14:paraId="13ADBC6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2.962,00</w:t>
            </w:r>
          </w:p>
        </w:tc>
        <w:tc>
          <w:tcPr>
            <w:tcW w:w="1206" w:type="dxa"/>
          </w:tcPr>
          <w:p w14:paraId="0B2125C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2.778,00</w:t>
            </w:r>
          </w:p>
        </w:tc>
        <w:tc>
          <w:tcPr>
            <w:tcW w:w="1206" w:type="dxa"/>
          </w:tcPr>
          <w:p w14:paraId="11B297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2.720,00</w:t>
            </w:r>
          </w:p>
        </w:tc>
        <w:tc>
          <w:tcPr>
            <w:tcW w:w="1182" w:type="dxa"/>
          </w:tcPr>
          <w:p w14:paraId="0B5AFA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18,63</w:t>
            </w:r>
          </w:p>
        </w:tc>
      </w:tr>
      <w:tr w:rsidR="00330D4B" w:rsidRPr="002811D6" w14:paraId="40D1CFC5" w14:textId="77777777" w:rsidTr="0056608D">
        <w:trPr>
          <w:jc w:val="center"/>
        </w:trPr>
        <w:tc>
          <w:tcPr>
            <w:tcW w:w="3454" w:type="dxa"/>
          </w:tcPr>
          <w:p w14:paraId="2C28E28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Gimnazija A. G. Matoša, Đakovo</w:t>
            </w:r>
          </w:p>
        </w:tc>
        <w:tc>
          <w:tcPr>
            <w:tcW w:w="1096" w:type="dxa"/>
          </w:tcPr>
          <w:p w14:paraId="3786B65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2.151,00</w:t>
            </w:r>
          </w:p>
        </w:tc>
        <w:tc>
          <w:tcPr>
            <w:tcW w:w="1206" w:type="dxa"/>
          </w:tcPr>
          <w:p w14:paraId="460D55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35.040,00</w:t>
            </w:r>
          </w:p>
        </w:tc>
        <w:tc>
          <w:tcPr>
            <w:tcW w:w="1206" w:type="dxa"/>
          </w:tcPr>
          <w:p w14:paraId="08A3AC3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41.001,00</w:t>
            </w:r>
          </w:p>
        </w:tc>
        <w:tc>
          <w:tcPr>
            <w:tcW w:w="1206" w:type="dxa"/>
          </w:tcPr>
          <w:p w14:paraId="0A139FC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40.062,00</w:t>
            </w:r>
          </w:p>
        </w:tc>
        <w:tc>
          <w:tcPr>
            <w:tcW w:w="1182" w:type="dxa"/>
          </w:tcPr>
          <w:p w14:paraId="2DE4E2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w:t>
            </w:r>
          </w:p>
        </w:tc>
      </w:tr>
      <w:tr w:rsidR="00330D4B" w:rsidRPr="002811D6" w14:paraId="75AA80BA" w14:textId="77777777" w:rsidTr="0056608D">
        <w:trPr>
          <w:jc w:val="center"/>
        </w:trPr>
        <w:tc>
          <w:tcPr>
            <w:tcW w:w="3454" w:type="dxa"/>
          </w:tcPr>
          <w:p w14:paraId="4C1C83C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Strizivojna</w:t>
            </w:r>
          </w:p>
        </w:tc>
        <w:tc>
          <w:tcPr>
            <w:tcW w:w="1096" w:type="dxa"/>
          </w:tcPr>
          <w:p w14:paraId="7CF8EA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325,00</w:t>
            </w:r>
          </w:p>
        </w:tc>
        <w:tc>
          <w:tcPr>
            <w:tcW w:w="1206" w:type="dxa"/>
          </w:tcPr>
          <w:p w14:paraId="744F9F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5.889,14</w:t>
            </w:r>
          </w:p>
        </w:tc>
        <w:tc>
          <w:tcPr>
            <w:tcW w:w="1206" w:type="dxa"/>
          </w:tcPr>
          <w:p w14:paraId="2DB440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5.428,00</w:t>
            </w:r>
          </w:p>
        </w:tc>
        <w:tc>
          <w:tcPr>
            <w:tcW w:w="1206" w:type="dxa"/>
          </w:tcPr>
          <w:p w14:paraId="7711607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5.133,00</w:t>
            </w:r>
          </w:p>
        </w:tc>
        <w:tc>
          <w:tcPr>
            <w:tcW w:w="1182" w:type="dxa"/>
          </w:tcPr>
          <w:p w14:paraId="70AE9C2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18,21</w:t>
            </w:r>
          </w:p>
        </w:tc>
      </w:tr>
      <w:tr w:rsidR="00330D4B" w:rsidRPr="002811D6" w14:paraId="6F2DCC29" w14:textId="77777777" w:rsidTr="0056608D">
        <w:trPr>
          <w:jc w:val="center"/>
        </w:trPr>
        <w:tc>
          <w:tcPr>
            <w:tcW w:w="3454" w:type="dxa"/>
          </w:tcPr>
          <w:p w14:paraId="29194EB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Golinci</w:t>
            </w:r>
          </w:p>
        </w:tc>
        <w:tc>
          <w:tcPr>
            <w:tcW w:w="1096" w:type="dxa"/>
          </w:tcPr>
          <w:p w14:paraId="4AEC9E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113,00</w:t>
            </w:r>
          </w:p>
        </w:tc>
        <w:tc>
          <w:tcPr>
            <w:tcW w:w="1206" w:type="dxa"/>
          </w:tcPr>
          <w:p w14:paraId="727C7E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2.271,00</w:t>
            </w:r>
          </w:p>
        </w:tc>
        <w:tc>
          <w:tcPr>
            <w:tcW w:w="1206" w:type="dxa"/>
          </w:tcPr>
          <w:p w14:paraId="2CFFC6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2.275,00</w:t>
            </w:r>
          </w:p>
        </w:tc>
        <w:tc>
          <w:tcPr>
            <w:tcW w:w="1206" w:type="dxa"/>
          </w:tcPr>
          <w:p w14:paraId="6B60A9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2.296,00</w:t>
            </w:r>
          </w:p>
        </w:tc>
        <w:tc>
          <w:tcPr>
            <w:tcW w:w="1182" w:type="dxa"/>
          </w:tcPr>
          <w:p w14:paraId="765327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18,08</w:t>
            </w:r>
          </w:p>
        </w:tc>
      </w:tr>
      <w:tr w:rsidR="00330D4B" w:rsidRPr="002811D6" w14:paraId="5419D4B0" w14:textId="77777777" w:rsidTr="0056608D">
        <w:trPr>
          <w:jc w:val="center"/>
        </w:trPr>
        <w:tc>
          <w:tcPr>
            <w:tcW w:w="3454" w:type="dxa"/>
          </w:tcPr>
          <w:p w14:paraId="4AFE309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Nard</w:t>
            </w:r>
          </w:p>
        </w:tc>
        <w:tc>
          <w:tcPr>
            <w:tcW w:w="1096" w:type="dxa"/>
          </w:tcPr>
          <w:p w14:paraId="149BCA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103,67</w:t>
            </w:r>
          </w:p>
        </w:tc>
        <w:tc>
          <w:tcPr>
            <w:tcW w:w="1206" w:type="dxa"/>
          </w:tcPr>
          <w:p w14:paraId="37ABFE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1.637,00</w:t>
            </w:r>
          </w:p>
        </w:tc>
        <w:tc>
          <w:tcPr>
            <w:tcW w:w="1206" w:type="dxa"/>
          </w:tcPr>
          <w:p w14:paraId="5C4C865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1.680,00</w:t>
            </w:r>
          </w:p>
        </w:tc>
        <w:tc>
          <w:tcPr>
            <w:tcW w:w="1206" w:type="dxa"/>
          </w:tcPr>
          <w:p w14:paraId="7ECBBE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1.637,00</w:t>
            </w:r>
          </w:p>
        </w:tc>
        <w:tc>
          <w:tcPr>
            <w:tcW w:w="1182" w:type="dxa"/>
          </w:tcPr>
          <w:p w14:paraId="6949ED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17,91</w:t>
            </w:r>
          </w:p>
        </w:tc>
      </w:tr>
      <w:tr w:rsidR="00330D4B" w:rsidRPr="002811D6" w14:paraId="0300BD54" w14:textId="77777777" w:rsidTr="0056608D">
        <w:trPr>
          <w:jc w:val="center"/>
        </w:trPr>
        <w:tc>
          <w:tcPr>
            <w:tcW w:w="3454" w:type="dxa"/>
          </w:tcPr>
          <w:p w14:paraId="7E01406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Bolman</w:t>
            </w:r>
          </w:p>
        </w:tc>
        <w:tc>
          <w:tcPr>
            <w:tcW w:w="1096" w:type="dxa"/>
          </w:tcPr>
          <w:p w14:paraId="1110687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270,00</w:t>
            </w:r>
          </w:p>
        </w:tc>
        <w:tc>
          <w:tcPr>
            <w:tcW w:w="1206" w:type="dxa"/>
          </w:tcPr>
          <w:p w14:paraId="3D83735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4.866,00</w:t>
            </w:r>
          </w:p>
        </w:tc>
        <w:tc>
          <w:tcPr>
            <w:tcW w:w="1206" w:type="dxa"/>
          </w:tcPr>
          <w:p w14:paraId="76EDBF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4.661,00</w:t>
            </w:r>
          </w:p>
        </w:tc>
        <w:tc>
          <w:tcPr>
            <w:tcW w:w="1206" w:type="dxa"/>
          </w:tcPr>
          <w:p w14:paraId="19D6AA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4.256,00</w:t>
            </w:r>
          </w:p>
        </w:tc>
        <w:tc>
          <w:tcPr>
            <w:tcW w:w="1182" w:type="dxa"/>
          </w:tcPr>
          <w:p w14:paraId="5B69C03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17,73</w:t>
            </w:r>
          </w:p>
        </w:tc>
      </w:tr>
      <w:tr w:rsidR="00330D4B" w:rsidRPr="002811D6" w14:paraId="113D5F46" w14:textId="77777777" w:rsidTr="0056608D">
        <w:trPr>
          <w:jc w:val="center"/>
        </w:trPr>
        <w:tc>
          <w:tcPr>
            <w:tcW w:w="3454" w:type="dxa"/>
          </w:tcPr>
          <w:p w14:paraId="4E6BF8D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Niza</w:t>
            </w:r>
          </w:p>
        </w:tc>
        <w:tc>
          <w:tcPr>
            <w:tcW w:w="1096" w:type="dxa"/>
          </w:tcPr>
          <w:p w14:paraId="1F3601D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126,00</w:t>
            </w:r>
          </w:p>
        </w:tc>
        <w:tc>
          <w:tcPr>
            <w:tcW w:w="1206" w:type="dxa"/>
          </w:tcPr>
          <w:p w14:paraId="75F236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1.953,76</w:t>
            </w:r>
          </w:p>
        </w:tc>
        <w:tc>
          <w:tcPr>
            <w:tcW w:w="1206" w:type="dxa"/>
          </w:tcPr>
          <w:p w14:paraId="682C52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2.050,00</w:t>
            </w:r>
          </w:p>
        </w:tc>
        <w:tc>
          <w:tcPr>
            <w:tcW w:w="1206" w:type="dxa"/>
          </w:tcPr>
          <w:p w14:paraId="076C7D5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2.306,00</w:t>
            </w:r>
          </w:p>
        </w:tc>
        <w:tc>
          <w:tcPr>
            <w:tcW w:w="1182" w:type="dxa"/>
          </w:tcPr>
          <w:p w14:paraId="6811E2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17,51</w:t>
            </w:r>
          </w:p>
        </w:tc>
      </w:tr>
      <w:tr w:rsidR="00330D4B" w:rsidRPr="002811D6" w14:paraId="12B91F33" w14:textId="77777777" w:rsidTr="0056608D">
        <w:trPr>
          <w:jc w:val="center"/>
        </w:trPr>
        <w:tc>
          <w:tcPr>
            <w:tcW w:w="3454" w:type="dxa"/>
          </w:tcPr>
          <w:p w14:paraId="7A7CBAB8" w14:textId="088461DD" w:rsidR="00330D4B"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30D4B" w:rsidRPr="002811D6">
              <w:rPr>
                <w:rFonts w:ascii="Times New Roman" w:hAnsi="Times New Roman" w:cs="Times New Roman"/>
                <w:sz w:val="22"/>
                <w:szCs w:val="22"/>
              </w:rPr>
              <w:t>, Županijska - kompleks</w:t>
            </w:r>
          </w:p>
        </w:tc>
        <w:tc>
          <w:tcPr>
            <w:tcW w:w="1096" w:type="dxa"/>
          </w:tcPr>
          <w:p w14:paraId="1E1431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15.233,43</w:t>
            </w:r>
          </w:p>
        </w:tc>
        <w:tc>
          <w:tcPr>
            <w:tcW w:w="1206" w:type="dxa"/>
          </w:tcPr>
          <w:p w14:paraId="07AFBA2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281.416,07</w:t>
            </w:r>
          </w:p>
        </w:tc>
        <w:tc>
          <w:tcPr>
            <w:tcW w:w="1206" w:type="dxa"/>
          </w:tcPr>
          <w:p w14:paraId="7B85617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267.358,00</w:t>
            </w:r>
          </w:p>
        </w:tc>
        <w:tc>
          <w:tcPr>
            <w:tcW w:w="1206" w:type="dxa"/>
          </w:tcPr>
          <w:p w14:paraId="46F87F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249.158,00</w:t>
            </w:r>
          </w:p>
        </w:tc>
        <w:tc>
          <w:tcPr>
            <w:tcW w:w="1182" w:type="dxa"/>
          </w:tcPr>
          <w:p w14:paraId="4642FB8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17,36</w:t>
            </w:r>
          </w:p>
        </w:tc>
      </w:tr>
      <w:tr w:rsidR="00330D4B" w:rsidRPr="002811D6" w14:paraId="1E8CAED1" w14:textId="77777777" w:rsidTr="0056608D">
        <w:trPr>
          <w:jc w:val="center"/>
        </w:trPr>
        <w:tc>
          <w:tcPr>
            <w:tcW w:w="3454" w:type="dxa"/>
          </w:tcPr>
          <w:p w14:paraId="62EEAC3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Područna škola Jurjevac Punitovački</w:t>
            </w:r>
          </w:p>
        </w:tc>
        <w:tc>
          <w:tcPr>
            <w:tcW w:w="1096" w:type="dxa"/>
          </w:tcPr>
          <w:p w14:paraId="795269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115,00</w:t>
            </w:r>
          </w:p>
        </w:tc>
        <w:tc>
          <w:tcPr>
            <w:tcW w:w="1206" w:type="dxa"/>
          </w:tcPr>
          <w:p w14:paraId="699E208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1.662,40</w:t>
            </w:r>
          </w:p>
        </w:tc>
        <w:tc>
          <w:tcPr>
            <w:tcW w:w="1206" w:type="dxa"/>
          </w:tcPr>
          <w:p w14:paraId="7252195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1.765,00</w:t>
            </w:r>
          </w:p>
        </w:tc>
        <w:tc>
          <w:tcPr>
            <w:tcW w:w="1206" w:type="dxa"/>
          </w:tcPr>
          <w:p w14:paraId="52A2A0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2.470,00</w:t>
            </w:r>
          </w:p>
        </w:tc>
        <w:tc>
          <w:tcPr>
            <w:tcW w:w="1182" w:type="dxa"/>
          </w:tcPr>
          <w:p w14:paraId="43EAB7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17,09</w:t>
            </w:r>
          </w:p>
        </w:tc>
      </w:tr>
      <w:tr w:rsidR="00330D4B" w:rsidRPr="002811D6" w14:paraId="02C60462" w14:textId="77777777" w:rsidTr="0056608D">
        <w:trPr>
          <w:jc w:val="center"/>
        </w:trPr>
        <w:tc>
          <w:tcPr>
            <w:tcW w:w="3454" w:type="dxa"/>
          </w:tcPr>
          <w:p w14:paraId="161B3AF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Dragotin</w:t>
            </w:r>
          </w:p>
        </w:tc>
        <w:tc>
          <w:tcPr>
            <w:tcW w:w="1096" w:type="dxa"/>
          </w:tcPr>
          <w:p w14:paraId="2DB170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61,75</w:t>
            </w:r>
          </w:p>
        </w:tc>
        <w:tc>
          <w:tcPr>
            <w:tcW w:w="1206" w:type="dxa"/>
          </w:tcPr>
          <w:p w14:paraId="0B43C06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1.108,07</w:t>
            </w:r>
          </w:p>
        </w:tc>
        <w:tc>
          <w:tcPr>
            <w:tcW w:w="1206" w:type="dxa"/>
          </w:tcPr>
          <w:p w14:paraId="4138FB6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1.041,00</w:t>
            </w:r>
          </w:p>
        </w:tc>
        <w:tc>
          <w:tcPr>
            <w:tcW w:w="1206" w:type="dxa"/>
          </w:tcPr>
          <w:p w14:paraId="421132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1.087,00</w:t>
            </w:r>
          </w:p>
        </w:tc>
        <w:tc>
          <w:tcPr>
            <w:tcW w:w="1182" w:type="dxa"/>
          </w:tcPr>
          <w:p w14:paraId="28CE05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17,03</w:t>
            </w:r>
          </w:p>
        </w:tc>
      </w:tr>
      <w:tr w:rsidR="00330D4B" w:rsidRPr="002811D6" w14:paraId="2B246588" w14:textId="77777777" w:rsidTr="0056608D">
        <w:trPr>
          <w:jc w:val="center"/>
        </w:trPr>
        <w:tc>
          <w:tcPr>
            <w:tcW w:w="3454" w:type="dxa"/>
          </w:tcPr>
          <w:p w14:paraId="01A2C85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Hrvatski Sokol Podgajci Podravski</w:t>
            </w:r>
          </w:p>
        </w:tc>
        <w:tc>
          <w:tcPr>
            <w:tcW w:w="1096" w:type="dxa"/>
          </w:tcPr>
          <w:p w14:paraId="5CEBA5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1.166,00</w:t>
            </w:r>
          </w:p>
        </w:tc>
        <w:tc>
          <w:tcPr>
            <w:tcW w:w="1206" w:type="dxa"/>
          </w:tcPr>
          <w:p w14:paraId="5735CA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17.936,00</w:t>
            </w:r>
          </w:p>
        </w:tc>
        <w:tc>
          <w:tcPr>
            <w:tcW w:w="1206" w:type="dxa"/>
          </w:tcPr>
          <w:p w14:paraId="459795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20.785,00</w:t>
            </w:r>
          </w:p>
        </w:tc>
        <w:tc>
          <w:tcPr>
            <w:tcW w:w="1206" w:type="dxa"/>
          </w:tcPr>
          <w:p w14:paraId="635D75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23.318,00</w:t>
            </w:r>
          </w:p>
        </w:tc>
        <w:tc>
          <w:tcPr>
            <w:tcW w:w="1182" w:type="dxa"/>
          </w:tcPr>
          <w:p w14:paraId="1383321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16,98</w:t>
            </w:r>
          </w:p>
        </w:tc>
      </w:tr>
      <w:tr w:rsidR="00330D4B" w:rsidRPr="002811D6" w14:paraId="15F58A8A" w14:textId="77777777" w:rsidTr="0056608D">
        <w:trPr>
          <w:jc w:val="center"/>
        </w:trPr>
        <w:tc>
          <w:tcPr>
            <w:tcW w:w="3454" w:type="dxa"/>
          </w:tcPr>
          <w:p w14:paraId="2E57E47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Veliškovci</w:t>
            </w:r>
          </w:p>
        </w:tc>
        <w:tc>
          <w:tcPr>
            <w:tcW w:w="1096" w:type="dxa"/>
          </w:tcPr>
          <w:p w14:paraId="7CE40C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1.259,28</w:t>
            </w:r>
          </w:p>
        </w:tc>
        <w:tc>
          <w:tcPr>
            <w:tcW w:w="1206" w:type="dxa"/>
          </w:tcPr>
          <w:p w14:paraId="53AD88B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21.032,00</w:t>
            </w:r>
          </w:p>
        </w:tc>
        <w:tc>
          <w:tcPr>
            <w:tcW w:w="1206" w:type="dxa"/>
          </w:tcPr>
          <w:p w14:paraId="43627BD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22.641,00</w:t>
            </w:r>
          </w:p>
        </w:tc>
        <w:tc>
          <w:tcPr>
            <w:tcW w:w="1206" w:type="dxa"/>
          </w:tcPr>
          <w:p w14:paraId="3434E8A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24.042,00</w:t>
            </w:r>
          </w:p>
        </w:tc>
        <w:tc>
          <w:tcPr>
            <w:tcW w:w="1182" w:type="dxa"/>
          </w:tcPr>
          <w:p w14:paraId="6CCD2A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16,97</w:t>
            </w:r>
          </w:p>
        </w:tc>
      </w:tr>
      <w:tr w:rsidR="00330D4B" w:rsidRPr="002811D6" w14:paraId="0B3DCAA4" w14:textId="77777777" w:rsidTr="0056608D">
        <w:trPr>
          <w:jc w:val="center"/>
        </w:trPr>
        <w:tc>
          <w:tcPr>
            <w:tcW w:w="3454" w:type="dxa"/>
          </w:tcPr>
          <w:p w14:paraId="07D0971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Seona</w:t>
            </w:r>
          </w:p>
        </w:tc>
        <w:tc>
          <w:tcPr>
            <w:tcW w:w="1096" w:type="dxa"/>
          </w:tcPr>
          <w:p w14:paraId="684127B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70,00</w:t>
            </w:r>
          </w:p>
        </w:tc>
        <w:tc>
          <w:tcPr>
            <w:tcW w:w="1206" w:type="dxa"/>
          </w:tcPr>
          <w:p w14:paraId="269D99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1.212,00</w:t>
            </w:r>
          </w:p>
        </w:tc>
        <w:tc>
          <w:tcPr>
            <w:tcW w:w="1206" w:type="dxa"/>
          </w:tcPr>
          <w:p w14:paraId="072722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1.178,00</w:t>
            </w:r>
          </w:p>
        </w:tc>
        <w:tc>
          <w:tcPr>
            <w:tcW w:w="1206" w:type="dxa"/>
          </w:tcPr>
          <w:p w14:paraId="035E410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1.157,00</w:t>
            </w:r>
          </w:p>
        </w:tc>
        <w:tc>
          <w:tcPr>
            <w:tcW w:w="1182" w:type="dxa"/>
          </w:tcPr>
          <w:p w14:paraId="51F050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16,89</w:t>
            </w:r>
          </w:p>
        </w:tc>
      </w:tr>
      <w:tr w:rsidR="00330D4B" w:rsidRPr="002811D6" w14:paraId="00ADD42A" w14:textId="77777777" w:rsidTr="0056608D">
        <w:trPr>
          <w:jc w:val="center"/>
        </w:trPr>
        <w:tc>
          <w:tcPr>
            <w:tcW w:w="3454" w:type="dxa"/>
          </w:tcPr>
          <w:p w14:paraId="5C93BD3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I. gimnazija Osijek, opća</w:t>
            </w:r>
          </w:p>
        </w:tc>
        <w:tc>
          <w:tcPr>
            <w:tcW w:w="1096" w:type="dxa"/>
          </w:tcPr>
          <w:p w14:paraId="2ACE8C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1.551,00</w:t>
            </w:r>
          </w:p>
        </w:tc>
        <w:tc>
          <w:tcPr>
            <w:tcW w:w="1206" w:type="dxa"/>
          </w:tcPr>
          <w:p w14:paraId="5102E3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23.188,00</w:t>
            </w:r>
          </w:p>
        </w:tc>
        <w:tc>
          <w:tcPr>
            <w:tcW w:w="1206" w:type="dxa"/>
          </w:tcPr>
          <w:p w14:paraId="76DCBF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23.194,00</w:t>
            </w:r>
          </w:p>
        </w:tc>
        <w:tc>
          <w:tcPr>
            <w:tcW w:w="1206" w:type="dxa"/>
          </w:tcPr>
          <w:p w14:paraId="0DA843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25.214,00</w:t>
            </w:r>
          </w:p>
        </w:tc>
        <w:tc>
          <w:tcPr>
            <w:tcW w:w="1182" w:type="dxa"/>
          </w:tcPr>
          <w:p w14:paraId="0B2E0C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16,88</w:t>
            </w:r>
          </w:p>
        </w:tc>
      </w:tr>
      <w:tr w:rsidR="00330D4B" w:rsidRPr="002811D6" w14:paraId="7377F70B" w14:textId="77777777" w:rsidTr="0056608D">
        <w:trPr>
          <w:jc w:val="center"/>
        </w:trPr>
        <w:tc>
          <w:tcPr>
            <w:tcW w:w="3454" w:type="dxa"/>
          </w:tcPr>
          <w:p w14:paraId="27B111D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Dalj - cijela zgrada</w:t>
            </w:r>
          </w:p>
        </w:tc>
        <w:tc>
          <w:tcPr>
            <w:tcW w:w="1096" w:type="dxa"/>
          </w:tcPr>
          <w:p w14:paraId="4F075DD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935,00</w:t>
            </w:r>
          </w:p>
        </w:tc>
        <w:tc>
          <w:tcPr>
            <w:tcW w:w="1206" w:type="dxa"/>
          </w:tcPr>
          <w:p w14:paraId="68A817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19.381,08</w:t>
            </w:r>
          </w:p>
        </w:tc>
        <w:tc>
          <w:tcPr>
            <w:tcW w:w="1206" w:type="dxa"/>
          </w:tcPr>
          <w:p w14:paraId="13A9AE6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19.455,82</w:t>
            </w:r>
          </w:p>
        </w:tc>
        <w:tc>
          <w:tcPr>
            <w:tcW w:w="1206" w:type="dxa"/>
          </w:tcPr>
          <w:p w14:paraId="6F950C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13.337,49</w:t>
            </w:r>
          </w:p>
        </w:tc>
        <w:tc>
          <w:tcPr>
            <w:tcW w:w="1182" w:type="dxa"/>
          </w:tcPr>
          <w:p w14:paraId="441BA4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16,86</w:t>
            </w:r>
          </w:p>
        </w:tc>
      </w:tr>
      <w:tr w:rsidR="00330D4B" w:rsidRPr="002811D6" w14:paraId="2C571201" w14:textId="77777777" w:rsidTr="0056608D">
        <w:trPr>
          <w:jc w:val="center"/>
        </w:trPr>
        <w:tc>
          <w:tcPr>
            <w:tcW w:w="3454" w:type="dxa"/>
          </w:tcPr>
          <w:p w14:paraId="5C4D671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Kneževi Vinogradi - kompleks</w:t>
            </w:r>
          </w:p>
        </w:tc>
        <w:tc>
          <w:tcPr>
            <w:tcW w:w="1096" w:type="dxa"/>
          </w:tcPr>
          <w:p w14:paraId="2079C9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2.987,00</w:t>
            </w:r>
          </w:p>
        </w:tc>
        <w:tc>
          <w:tcPr>
            <w:tcW w:w="1206" w:type="dxa"/>
          </w:tcPr>
          <w:p w14:paraId="7B25F20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45.317,00</w:t>
            </w:r>
          </w:p>
        </w:tc>
        <w:tc>
          <w:tcPr>
            <w:tcW w:w="1206" w:type="dxa"/>
          </w:tcPr>
          <w:p w14:paraId="79C28D6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45.821,00</w:t>
            </w:r>
          </w:p>
        </w:tc>
        <w:tc>
          <w:tcPr>
            <w:tcW w:w="1206" w:type="dxa"/>
          </w:tcPr>
          <w:p w14:paraId="37B744F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49.323,00</w:t>
            </w:r>
          </w:p>
        </w:tc>
        <w:tc>
          <w:tcPr>
            <w:tcW w:w="1182" w:type="dxa"/>
          </w:tcPr>
          <w:p w14:paraId="0CDD99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16,70</w:t>
            </w:r>
          </w:p>
        </w:tc>
      </w:tr>
      <w:tr w:rsidR="00330D4B" w:rsidRPr="002811D6" w14:paraId="587287AF" w14:textId="77777777" w:rsidTr="0056608D">
        <w:trPr>
          <w:jc w:val="center"/>
        </w:trPr>
        <w:tc>
          <w:tcPr>
            <w:tcW w:w="3454" w:type="dxa"/>
          </w:tcPr>
          <w:p w14:paraId="235A7AE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II. gimnazija Osijek, jezična</w:t>
            </w:r>
          </w:p>
        </w:tc>
        <w:tc>
          <w:tcPr>
            <w:tcW w:w="1096" w:type="dxa"/>
          </w:tcPr>
          <w:p w14:paraId="612A58F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1.789,00</w:t>
            </w:r>
          </w:p>
        </w:tc>
        <w:tc>
          <w:tcPr>
            <w:tcW w:w="1206" w:type="dxa"/>
          </w:tcPr>
          <w:p w14:paraId="30A3120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24.583,00</w:t>
            </w:r>
          </w:p>
        </w:tc>
        <w:tc>
          <w:tcPr>
            <w:tcW w:w="1206" w:type="dxa"/>
          </w:tcPr>
          <w:p w14:paraId="7AF6A54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27.662,00</w:t>
            </w:r>
          </w:p>
        </w:tc>
        <w:tc>
          <w:tcPr>
            <w:tcW w:w="1206" w:type="dxa"/>
          </w:tcPr>
          <w:p w14:paraId="632E6F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28.919,00</w:t>
            </w:r>
          </w:p>
        </w:tc>
        <w:tc>
          <w:tcPr>
            <w:tcW w:w="1182" w:type="dxa"/>
          </w:tcPr>
          <w:p w14:paraId="0786C64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16,65</w:t>
            </w:r>
          </w:p>
        </w:tc>
      </w:tr>
      <w:tr w:rsidR="00330D4B" w:rsidRPr="002811D6" w14:paraId="6EE30F74" w14:textId="77777777" w:rsidTr="0056608D">
        <w:trPr>
          <w:jc w:val="center"/>
        </w:trPr>
        <w:tc>
          <w:tcPr>
            <w:tcW w:w="3454" w:type="dxa"/>
          </w:tcPr>
          <w:p w14:paraId="3CCC2D4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Škola primijenjene umjetnosti i dizajna Osijek</w:t>
            </w:r>
          </w:p>
        </w:tc>
        <w:tc>
          <w:tcPr>
            <w:tcW w:w="1096" w:type="dxa"/>
          </w:tcPr>
          <w:p w14:paraId="7FF0C09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4.726,00</w:t>
            </w:r>
          </w:p>
        </w:tc>
        <w:tc>
          <w:tcPr>
            <w:tcW w:w="1206" w:type="dxa"/>
          </w:tcPr>
          <w:p w14:paraId="5218967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68.859,00</w:t>
            </w:r>
          </w:p>
        </w:tc>
        <w:tc>
          <w:tcPr>
            <w:tcW w:w="1206" w:type="dxa"/>
          </w:tcPr>
          <w:p w14:paraId="1450ABE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83.760,00</w:t>
            </w:r>
          </w:p>
        </w:tc>
        <w:tc>
          <w:tcPr>
            <w:tcW w:w="1206" w:type="dxa"/>
          </w:tcPr>
          <w:p w14:paraId="75DF3C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87.371,00</w:t>
            </w:r>
          </w:p>
        </w:tc>
        <w:tc>
          <w:tcPr>
            <w:tcW w:w="1182" w:type="dxa"/>
          </w:tcPr>
          <w:p w14:paraId="10141E8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16,52</w:t>
            </w:r>
          </w:p>
        </w:tc>
      </w:tr>
      <w:tr w:rsidR="00330D4B" w:rsidRPr="002811D6" w14:paraId="311D3FD7" w14:textId="77777777" w:rsidTr="0056608D">
        <w:trPr>
          <w:jc w:val="center"/>
        </w:trPr>
        <w:tc>
          <w:tcPr>
            <w:tcW w:w="3454" w:type="dxa"/>
          </w:tcPr>
          <w:p w14:paraId="17D4D81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Tomašanci</w:t>
            </w:r>
          </w:p>
        </w:tc>
        <w:tc>
          <w:tcPr>
            <w:tcW w:w="1096" w:type="dxa"/>
          </w:tcPr>
          <w:p w14:paraId="5B73BD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171,00</w:t>
            </w:r>
          </w:p>
        </w:tc>
        <w:tc>
          <w:tcPr>
            <w:tcW w:w="1206" w:type="dxa"/>
          </w:tcPr>
          <w:p w14:paraId="024754E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2.774,17</w:t>
            </w:r>
          </w:p>
        </w:tc>
        <w:tc>
          <w:tcPr>
            <w:tcW w:w="1206" w:type="dxa"/>
          </w:tcPr>
          <w:p w14:paraId="0591BDD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2.305,00</w:t>
            </w:r>
          </w:p>
        </w:tc>
        <w:tc>
          <w:tcPr>
            <w:tcW w:w="1206" w:type="dxa"/>
          </w:tcPr>
          <w:p w14:paraId="432C04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2.558,00</w:t>
            </w:r>
          </w:p>
        </w:tc>
        <w:tc>
          <w:tcPr>
            <w:tcW w:w="1182" w:type="dxa"/>
          </w:tcPr>
          <w:p w14:paraId="0AA9DA0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16,49</w:t>
            </w:r>
          </w:p>
        </w:tc>
      </w:tr>
      <w:tr w:rsidR="00330D4B" w:rsidRPr="002811D6" w14:paraId="2EF847AD" w14:textId="77777777" w:rsidTr="0056608D">
        <w:trPr>
          <w:jc w:val="center"/>
        </w:trPr>
        <w:tc>
          <w:tcPr>
            <w:tcW w:w="3454" w:type="dxa"/>
          </w:tcPr>
          <w:p w14:paraId="4A26EF0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Ekonomska i upravna škola Trg sv. Trojstva</w:t>
            </w:r>
          </w:p>
        </w:tc>
        <w:tc>
          <w:tcPr>
            <w:tcW w:w="1096" w:type="dxa"/>
          </w:tcPr>
          <w:p w14:paraId="52ACA3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2.479,00</w:t>
            </w:r>
          </w:p>
        </w:tc>
        <w:tc>
          <w:tcPr>
            <w:tcW w:w="1206" w:type="dxa"/>
          </w:tcPr>
          <w:p w14:paraId="4414DB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34.608,00</w:t>
            </w:r>
          </w:p>
        </w:tc>
        <w:tc>
          <w:tcPr>
            <w:tcW w:w="1206" w:type="dxa"/>
          </w:tcPr>
          <w:p w14:paraId="6F3654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37.289,00</w:t>
            </w:r>
          </w:p>
        </w:tc>
        <w:tc>
          <w:tcPr>
            <w:tcW w:w="1206" w:type="dxa"/>
          </w:tcPr>
          <w:p w14:paraId="124D301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35.630,00</w:t>
            </w:r>
          </w:p>
        </w:tc>
        <w:tc>
          <w:tcPr>
            <w:tcW w:w="1182" w:type="dxa"/>
          </w:tcPr>
          <w:p w14:paraId="363BCB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16,46</w:t>
            </w:r>
          </w:p>
        </w:tc>
      </w:tr>
      <w:tr w:rsidR="00330D4B" w:rsidRPr="002811D6" w14:paraId="14C8CC03" w14:textId="77777777" w:rsidTr="0056608D">
        <w:trPr>
          <w:jc w:val="center"/>
        </w:trPr>
        <w:tc>
          <w:tcPr>
            <w:tcW w:w="3454" w:type="dxa"/>
          </w:tcPr>
          <w:p w14:paraId="05E2965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Glazbena škola Franje Kuhača, Osijek</w:t>
            </w:r>
          </w:p>
        </w:tc>
        <w:tc>
          <w:tcPr>
            <w:tcW w:w="1096" w:type="dxa"/>
          </w:tcPr>
          <w:p w14:paraId="60AE169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1.726,00</w:t>
            </w:r>
          </w:p>
        </w:tc>
        <w:tc>
          <w:tcPr>
            <w:tcW w:w="1206" w:type="dxa"/>
          </w:tcPr>
          <w:p w14:paraId="11A585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27.380,00</w:t>
            </w:r>
          </w:p>
        </w:tc>
        <w:tc>
          <w:tcPr>
            <w:tcW w:w="1206" w:type="dxa"/>
          </w:tcPr>
          <w:p w14:paraId="15F700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28.681,00</w:t>
            </w:r>
          </w:p>
        </w:tc>
        <w:tc>
          <w:tcPr>
            <w:tcW w:w="1206" w:type="dxa"/>
          </w:tcPr>
          <w:p w14:paraId="3FDF38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28.311,00</w:t>
            </w:r>
          </w:p>
        </w:tc>
        <w:tc>
          <w:tcPr>
            <w:tcW w:w="1182" w:type="dxa"/>
          </w:tcPr>
          <w:p w14:paraId="717E492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16,36</w:t>
            </w:r>
          </w:p>
        </w:tc>
      </w:tr>
      <w:tr w:rsidR="00330D4B" w:rsidRPr="002811D6" w14:paraId="4E512745" w14:textId="77777777" w:rsidTr="0056608D">
        <w:trPr>
          <w:jc w:val="center"/>
        </w:trPr>
        <w:tc>
          <w:tcPr>
            <w:tcW w:w="3454" w:type="dxa"/>
          </w:tcPr>
          <w:p w14:paraId="7647522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H.Juhna, Podgorač + DV Zvončić - cijela zgrada</w:t>
            </w:r>
          </w:p>
        </w:tc>
        <w:tc>
          <w:tcPr>
            <w:tcW w:w="1096" w:type="dxa"/>
          </w:tcPr>
          <w:p w14:paraId="29276B7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1.382,40</w:t>
            </w:r>
          </w:p>
        </w:tc>
        <w:tc>
          <w:tcPr>
            <w:tcW w:w="1206" w:type="dxa"/>
          </w:tcPr>
          <w:p w14:paraId="6851E7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26.688,00</w:t>
            </w:r>
          </w:p>
        </w:tc>
        <w:tc>
          <w:tcPr>
            <w:tcW w:w="1206" w:type="dxa"/>
          </w:tcPr>
          <w:p w14:paraId="291CBA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26.598,00</w:t>
            </w:r>
          </w:p>
        </w:tc>
        <w:tc>
          <w:tcPr>
            <w:tcW w:w="1206" w:type="dxa"/>
          </w:tcPr>
          <w:p w14:paraId="4E25CE9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25.298,00</w:t>
            </w:r>
          </w:p>
        </w:tc>
        <w:tc>
          <w:tcPr>
            <w:tcW w:w="1182" w:type="dxa"/>
          </w:tcPr>
          <w:p w14:paraId="1B740E3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15,96</w:t>
            </w:r>
          </w:p>
        </w:tc>
      </w:tr>
      <w:tr w:rsidR="00330D4B" w:rsidRPr="002811D6" w14:paraId="4742DB14" w14:textId="77777777" w:rsidTr="0056608D">
        <w:trPr>
          <w:jc w:val="center"/>
        </w:trPr>
        <w:tc>
          <w:tcPr>
            <w:tcW w:w="3454" w:type="dxa"/>
          </w:tcPr>
          <w:p w14:paraId="1A5C681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Široko Polje</w:t>
            </w:r>
          </w:p>
        </w:tc>
        <w:tc>
          <w:tcPr>
            <w:tcW w:w="1096" w:type="dxa"/>
          </w:tcPr>
          <w:p w14:paraId="66132F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627,00</w:t>
            </w:r>
          </w:p>
        </w:tc>
        <w:tc>
          <w:tcPr>
            <w:tcW w:w="1206" w:type="dxa"/>
          </w:tcPr>
          <w:p w14:paraId="09206A3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9.587,00</w:t>
            </w:r>
          </w:p>
        </w:tc>
        <w:tc>
          <w:tcPr>
            <w:tcW w:w="1206" w:type="dxa"/>
          </w:tcPr>
          <w:p w14:paraId="3B97582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9.904,00</w:t>
            </w:r>
          </w:p>
        </w:tc>
        <w:tc>
          <w:tcPr>
            <w:tcW w:w="1206" w:type="dxa"/>
          </w:tcPr>
          <w:p w14:paraId="381ED04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8.736,00</w:t>
            </w:r>
          </w:p>
        </w:tc>
        <w:tc>
          <w:tcPr>
            <w:tcW w:w="1182" w:type="dxa"/>
          </w:tcPr>
          <w:p w14:paraId="112804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15,90</w:t>
            </w:r>
          </w:p>
        </w:tc>
      </w:tr>
      <w:tr w:rsidR="00330D4B" w:rsidRPr="002811D6" w14:paraId="145D2588" w14:textId="77777777" w:rsidTr="0056608D">
        <w:trPr>
          <w:jc w:val="center"/>
        </w:trPr>
        <w:tc>
          <w:tcPr>
            <w:tcW w:w="3454" w:type="dxa"/>
          </w:tcPr>
          <w:p w14:paraId="6ADB69E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Budimci</w:t>
            </w:r>
          </w:p>
        </w:tc>
        <w:tc>
          <w:tcPr>
            <w:tcW w:w="1096" w:type="dxa"/>
          </w:tcPr>
          <w:p w14:paraId="7E7AA2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276,89</w:t>
            </w:r>
          </w:p>
        </w:tc>
        <w:tc>
          <w:tcPr>
            <w:tcW w:w="1206" w:type="dxa"/>
          </w:tcPr>
          <w:p w14:paraId="41B4269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4.170,00</w:t>
            </w:r>
          </w:p>
        </w:tc>
        <w:tc>
          <w:tcPr>
            <w:tcW w:w="1206" w:type="dxa"/>
          </w:tcPr>
          <w:p w14:paraId="3739A0D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3.988,00</w:t>
            </w:r>
          </w:p>
        </w:tc>
        <w:tc>
          <w:tcPr>
            <w:tcW w:w="1206" w:type="dxa"/>
          </w:tcPr>
          <w:p w14:paraId="38DB0E4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4.283,00</w:t>
            </w:r>
          </w:p>
        </w:tc>
        <w:tc>
          <w:tcPr>
            <w:tcW w:w="1182" w:type="dxa"/>
          </w:tcPr>
          <w:p w14:paraId="46BE7A0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15,85</w:t>
            </w:r>
          </w:p>
        </w:tc>
      </w:tr>
      <w:tr w:rsidR="00330D4B" w:rsidRPr="002811D6" w14:paraId="5EB3F111" w14:textId="77777777" w:rsidTr="0056608D">
        <w:trPr>
          <w:jc w:val="center"/>
        </w:trPr>
        <w:tc>
          <w:tcPr>
            <w:tcW w:w="3454" w:type="dxa"/>
          </w:tcPr>
          <w:p w14:paraId="54759FF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Srednje škole s dvoranom Beli Manastir - kompleks</w:t>
            </w:r>
          </w:p>
        </w:tc>
        <w:tc>
          <w:tcPr>
            <w:tcW w:w="1096" w:type="dxa"/>
          </w:tcPr>
          <w:p w14:paraId="3F8653C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5.092,01</w:t>
            </w:r>
          </w:p>
        </w:tc>
        <w:tc>
          <w:tcPr>
            <w:tcW w:w="1206" w:type="dxa"/>
          </w:tcPr>
          <w:p w14:paraId="1F48774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78.170,42</w:t>
            </w:r>
          </w:p>
        </w:tc>
        <w:tc>
          <w:tcPr>
            <w:tcW w:w="1206" w:type="dxa"/>
          </w:tcPr>
          <w:p w14:paraId="3A146F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79.893,58</w:t>
            </w:r>
          </w:p>
        </w:tc>
        <w:tc>
          <w:tcPr>
            <w:tcW w:w="1206" w:type="dxa"/>
          </w:tcPr>
          <w:p w14:paraId="3D094E9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75.491,00</w:t>
            </w:r>
          </w:p>
        </w:tc>
        <w:tc>
          <w:tcPr>
            <w:tcW w:w="1182" w:type="dxa"/>
          </w:tcPr>
          <w:p w14:paraId="2919D2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15,83</w:t>
            </w:r>
          </w:p>
        </w:tc>
      </w:tr>
      <w:tr w:rsidR="00330D4B" w:rsidRPr="002811D6" w14:paraId="6A4B382F" w14:textId="77777777" w:rsidTr="0056608D">
        <w:trPr>
          <w:jc w:val="center"/>
        </w:trPr>
        <w:tc>
          <w:tcPr>
            <w:tcW w:w="3454" w:type="dxa"/>
          </w:tcPr>
          <w:p w14:paraId="3833F83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Levanjska Varoš</w:t>
            </w:r>
          </w:p>
        </w:tc>
        <w:tc>
          <w:tcPr>
            <w:tcW w:w="1096" w:type="dxa"/>
          </w:tcPr>
          <w:p w14:paraId="3CC5093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203,00</w:t>
            </w:r>
          </w:p>
        </w:tc>
        <w:tc>
          <w:tcPr>
            <w:tcW w:w="1206" w:type="dxa"/>
          </w:tcPr>
          <w:p w14:paraId="6DFED97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4.341,00</w:t>
            </w:r>
          </w:p>
        </w:tc>
        <w:tc>
          <w:tcPr>
            <w:tcW w:w="1206" w:type="dxa"/>
          </w:tcPr>
          <w:p w14:paraId="64E9B8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2.602,00</w:t>
            </w:r>
          </w:p>
        </w:tc>
        <w:tc>
          <w:tcPr>
            <w:tcW w:w="1206" w:type="dxa"/>
          </w:tcPr>
          <w:p w14:paraId="755E5D7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2.578,00</w:t>
            </w:r>
          </w:p>
        </w:tc>
        <w:tc>
          <w:tcPr>
            <w:tcW w:w="1182" w:type="dxa"/>
          </w:tcPr>
          <w:p w14:paraId="4035C82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15,72</w:t>
            </w:r>
          </w:p>
        </w:tc>
      </w:tr>
      <w:tr w:rsidR="00330D4B" w:rsidRPr="002811D6" w14:paraId="5796C32C" w14:textId="77777777" w:rsidTr="0056608D">
        <w:trPr>
          <w:jc w:val="center"/>
        </w:trPr>
        <w:tc>
          <w:tcPr>
            <w:tcW w:w="3454" w:type="dxa"/>
          </w:tcPr>
          <w:p w14:paraId="62B744A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Ivanovci</w:t>
            </w:r>
          </w:p>
        </w:tc>
        <w:tc>
          <w:tcPr>
            <w:tcW w:w="1096" w:type="dxa"/>
          </w:tcPr>
          <w:p w14:paraId="2BD0C15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553,15</w:t>
            </w:r>
          </w:p>
        </w:tc>
        <w:tc>
          <w:tcPr>
            <w:tcW w:w="1206" w:type="dxa"/>
          </w:tcPr>
          <w:p w14:paraId="0296BD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8.052,00</w:t>
            </w:r>
          </w:p>
        </w:tc>
        <w:tc>
          <w:tcPr>
            <w:tcW w:w="1206" w:type="dxa"/>
          </w:tcPr>
          <w:p w14:paraId="6BEA81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7.750,00</w:t>
            </w:r>
          </w:p>
        </w:tc>
        <w:tc>
          <w:tcPr>
            <w:tcW w:w="1206" w:type="dxa"/>
          </w:tcPr>
          <w:p w14:paraId="1E65D6C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8.535,00</w:t>
            </w:r>
          </w:p>
        </w:tc>
        <w:tc>
          <w:tcPr>
            <w:tcW w:w="1182" w:type="dxa"/>
          </w:tcPr>
          <w:p w14:paraId="43EC34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15,57</w:t>
            </w:r>
          </w:p>
        </w:tc>
      </w:tr>
      <w:tr w:rsidR="00330D4B" w:rsidRPr="002811D6" w14:paraId="2E1EBC8B" w14:textId="77777777" w:rsidTr="0056608D">
        <w:trPr>
          <w:jc w:val="center"/>
        </w:trPr>
        <w:tc>
          <w:tcPr>
            <w:tcW w:w="3454" w:type="dxa"/>
          </w:tcPr>
          <w:p w14:paraId="4DCA5C0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Donja Motičina - kompleks</w:t>
            </w:r>
          </w:p>
        </w:tc>
        <w:tc>
          <w:tcPr>
            <w:tcW w:w="1096" w:type="dxa"/>
          </w:tcPr>
          <w:p w14:paraId="6738773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480,00</w:t>
            </w:r>
          </w:p>
        </w:tc>
        <w:tc>
          <w:tcPr>
            <w:tcW w:w="1206" w:type="dxa"/>
          </w:tcPr>
          <w:p w14:paraId="7C42658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6.932,77</w:t>
            </w:r>
          </w:p>
        </w:tc>
        <w:tc>
          <w:tcPr>
            <w:tcW w:w="1206" w:type="dxa"/>
          </w:tcPr>
          <w:p w14:paraId="1A3EB3A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7.576,00</w:t>
            </w:r>
          </w:p>
        </w:tc>
        <w:tc>
          <w:tcPr>
            <w:tcW w:w="1206" w:type="dxa"/>
          </w:tcPr>
          <w:p w14:paraId="727E066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7.713,00</w:t>
            </w:r>
          </w:p>
        </w:tc>
        <w:tc>
          <w:tcPr>
            <w:tcW w:w="1182" w:type="dxa"/>
          </w:tcPr>
          <w:p w14:paraId="67C93C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15,47</w:t>
            </w:r>
          </w:p>
        </w:tc>
      </w:tr>
      <w:tr w:rsidR="00330D4B" w:rsidRPr="002811D6" w14:paraId="4B2D5C3C" w14:textId="77777777" w:rsidTr="0056608D">
        <w:trPr>
          <w:jc w:val="center"/>
        </w:trPr>
        <w:tc>
          <w:tcPr>
            <w:tcW w:w="3454" w:type="dxa"/>
          </w:tcPr>
          <w:p w14:paraId="6C33EFC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Gorjani</w:t>
            </w:r>
          </w:p>
        </w:tc>
        <w:tc>
          <w:tcPr>
            <w:tcW w:w="1096" w:type="dxa"/>
          </w:tcPr>
          <w:p w14:paraId="1F82392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388,00</w:t>
            </w:r>
          </w:p>
        </w:tc>
        <w:tc>
          <w:tcPr>
            <w:tcW w:w="1206" w:type="dxa"/>
          </w:tcPr>
          <w:p w14:paraId="61D745E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2.230,00</w:t>
            </w:r>
          </w:p>
        </w:tc>
        <w:tc>
          <w:tcPr>
            <w:tcW w:w="1206" w:type="dxa"/>
          </w:tcPr>
          <w:p w14:paraId="1AA102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2.001,00</w:t>
            </w:r>
          </w:p>
        </w:tc>
        <w:tc>
          <w:tcPr>
            <w:tcW w:w="1206" w:type="dxa"/>
          </w:tcPr>
          <w:p w14:paraId="2DEC13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1.733,00</w:t>
            </w:r>
          </w:p>
        </w:tc>
        <w:tc>
          <w:tcPr>
            <w:tcW w:w="1182" w:type="dxa"/>
          </w:tcPr>
          <w:p w14:paraId="54BF550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15,37</w:t>
            </w:r>
          </w:p>
        </w:tc>
      </w:tr>
      <w:tr w:rsidR="00330D4B" w:rsidRPr="002811D6" w14:paraId="3EA8D668" w14:textId="77777777" w:rsidTr="0056608D">
        <w:trPr>
          <w:jc w:val="center"/>
        </w:trPr>
        <w:tc>
          <w:tcPr>
            <w:tcW w:w="3454" w:type="dxa"/>
          </w:tcPr>
          <w:p w14:paraId="2638453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Luč</w:t>
            </w:r>
          </w:p>
        </w:tc>
        <w:tc>
          <w:tcPr>
            <w:tcW w:w="1096" w:type="dxa"/>
          </w:tcPr>
          <w:p w14:paraId="57C3F32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170,00</w:t>
            </w:r>
          </w:p>
        </w:tc>
        <w:tc>
          <w:tcPr>
            <w:tcW w:w="1206" w:type="dxa"/>
          </w:tcPr>
          <w:p w14:paraId="1354AE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2.350,00</w:t>
            </w:r>
          </w:p>
        </w:tc>
        <w:tc>
          <w:tcPr>
            <w:tcW w:w="1206" w:type="dxa"/>
          </w:tcPr>
          <w:p w14:paraId="32B97A0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2.394,00</w:t>
            </w:r>
          </w:p>
        </w:tc>
        <w:tc>
          <w:tcPr>
            <w:tcW w:w="1206" w:type="dxa"/>
          </w:tcPr>
          <w:p w14:paraId="108BC6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2.269,00</w:t>
            </w:r>
          </w:p>
        </w:tc>
        <w:tc>
          <w:tcPr>
            <w:tcW w:w="1182" w:type="dxa"/>
          </w:tcPr>
          <w:p w14:paraId="5D4BC3F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15,27</w:t>
            </w:r>
          </w:p>
        </w:tc>
      </w:tr>
      <w:tr w:rsidR="00330D4B" w:rsidRPr="002811D6" w14:paraId="2B073E62" w14:textId="77777777" w:rsidTr="0056608D">
        <w:trPr>
          <w:jc w:val="center"/>
        </w:trPr>
        <w:tc>
          <w:tcPr>
            <w:tcW w:w="3454" w:type="dxa"/>
          </w:tcPr>
          <w:p w14:paraId="6E36362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Obrtnička škola Osijek - kompleks</w:t>
            </w:r>
          </w:p>
        </w:tc>
        <w:tc>
          <w:tcPr>
            <w:tcW w:w="1096" w:type="dxa"/>
          </w:tcPr>
          <w:p w14:paraId="30C8AF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4.470,45</w:t>
            </w:r>
          </w:p>
        </w:tc>
        <w:tc>
          <w:tcPr>
            <w:tcW w:w="1206" w:type="dxa"/>
          </w:tcPr>
          <w:p w14:paraId="1E08E94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64.486,00</w:t>
            </w:r>
          </w:p>
        </w:tc>
        <w:tc>
          <w:tcPr>
            <w:tcW w:w="1206" w:type="dxa"/>
          </w:tcPr>
          <w:p w14:paraId="56E90E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69.371,00</w:t>
            </w:r>
          </w:p>
        </w:tc>
        <w:tc>
          <w:tcPr>
            <w:tcW w:w="1206" w:type="dxa"/>
          </w:tcPr>
          <w:p w14:paraId="45EA6E9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74.159,00</w:t>
            </w:r>
          </w:p>
        </w:tc>
        <w:tc>
          <w:tcPr>
            <w:tcW w:w="1182" w:type="dxa"/>
          </w:tcPr>
          <w:p w14:paraId="4DA0C0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15,24</w:t>
            </w:r>
          </w:p>
        </w:tc>
      </w:tr>
      <w:tr w:rsidR="00330D4B" w:rsidRPr="002811D6" w14:paraId="766875BF" w14:textId="77777777" w:rsidTr="0056608D">
        <w:trPr>
          <w:jc w:val="center"/>
        </w:trPr>
        <w:tc>
          <w:tcPr>
            <w:tcW w:w="3454" w:type="dxa"/>
          </w:tcPr>
          <w:p w14:paraId="4FF0FDA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Zmajevac</w:t>
            </w:r>
          </w:p>
        </w:tc>
        <w:tc>
          <w:tcPr>
            <w:tcW w:w="1096" w:type="dxa"/>
          </w:tcPr>
          <w:p w14:paraId="6B40F2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144,50</w:t>
            </w:r>
          </w:p>
        </w:tc>
        <w:tc>
          <w:tcPr>
            <w:tcW w:w="1206" w:type="dxa"/>
          </w:tcPr>
          <w:p w14:paraId="359F11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2.234,79</w:t>
            </w:r>
          </w:p>
        </w:tc>
        <w:tc>
          <w:tcPr>
            <w:tcW w:w="1206" w:type="dxa"/>
          </w:tcPr>
          <w:p w14:paraId="326F90C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2.229,00</w:t>
            </w:r>
          </w:p>
        </w:tc>
        <w:tc>
          <w:tcPr>
            <w:tcW w:w="1206" w:type="dxa"/>
          </w:tcPr>
          <w:p w14:paraId="7D10FE7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2.037,00</w:t>
            </w:r>
          </w:p>
        </w:tc>
        <w:tc>
          <w:tcPr>
            <w:tcW w:w="1182" w:type="dxa"/>
          </w:tcPr>
          <w:p w14:paraId="10004B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15,00</w:t>
            </w:r>
          </w:p>
        </w:tc>
      </w:tr>
      <w:tr w:rsidR="00330D4B" w:rsidRPr="002811D6" w14:paraId="144D9904" w14:textId="77777777" w:rsidTr="0056608D">
        <w:trPr>
          <w:jc w:val="center"/>
        </w:trPr>
        <w:tc>
          <w:tcPr>
            <w:tcW w:w="3454" w:type="dxa"/>
          </w:tcPr>
          <w:p w14:paraId="207A19C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Isidora Kršnjavoga, Našice - A.Cesarca 20 - škola</w:t>
            </w:r>
          </w:p>
        </w:tc>
        <w:tc>
          <w:tcPr>
            <w:tcW w:w="1096" w:type="dxa"/>
          </w:tcPr>
          <w:p w14:paraId="073B7E4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5.527,00</w:t>
            </w:r>
          </w:p>
        </w:tc>
        <w:tc>
          <w:tcPr>
            <w:tcW w:w="1206" w:type="dxa"/>
          </w:tcPr>
          <w:p w14:paraId="1068FA6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60.729,00</w:t>
            </w:r>
          </w:p>
        </w:tc>
        <w:tc>
          <w:tcPr>
            <w:tcW w:w="1206" w:type="dxa"/>
          </w:tcPr>
          <w:p w14:paraId="265A54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76.638,00</w:t>
            </w:r>
          </w:p>
        </w:tc>
        <w:tc>
          <w:tcPr>
            <w:tcW w:w="1206" w:type="dxa"/>
          </w:tcPr>
          <w:p w14:paraId="72591C6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76.395,00</w:t>
            </w:r>
          </w:p>
        </w:tc>
        <w:tc>
          <w:tcPr>
            <w:tcW w:w="1182" w:type="dxa"/>
          </w:tcPr>
          <w:p w14:paraId="5FA33C4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14,73</w:t>
            </w:r>
          </w:p>
        </w:tc>
      </w:tr>
      <w:tr w:rsidR="00330D4B" w:rsidRPr="002811D6" w14:paraId="3EA260BF" w14:textId="77777777" w:rsidTr="0056608D">
        <w:trPr>
          <w:jc w:val="center"/>
        </w:trPr>
        <w:tc>
          <w:tcPr>
            <w:tcW w:w="3454" w:type="dxa"/>
          </w:tcPr>
          <w:p w14:paraId="7FF3DAA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Topoline</w:t>
            </w:r>
          </w:p>
        </w:tc>
        <w:tc>
          <w:tcPr>
            <w:tcW w:w="1096" w:type="dxa"/>
          </w:tcPr>
          <w:p w14:paraId="491865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98,00</w:t>
            </w:r>
          </w:p>
        </w:tc>
        <w:tc>
          <w:tcPr>
            <w:tcW w:w="1206" w:type="dxa"/>
          </w:tcPr>
          <w:p w14:paraId="480187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1.850,40</w:t>
            </w:r>
          </w:p>
        </w:tc>
        <w:tc>
          <w:tcPr>
            <w:tcW w:w="1206" w:type="dxa"/>
          </w:tcPr>
          <w:p w14:paraId="7DB5117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1.527,00</w:t>
            </w:r>
          </w:p>
        </w:tc>
        <w:tc>
          <w:tcPr>
            <w:tcW w:w="1206" w:type="dxa"/>
          </w:tcPr>
          <w:p w14:paraId="266B53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1.831,00</w:t>
            </w:r>
          </w:p>
        </w:tc>
        <w:tc>
          <w:tcPr>
            <w:tcW w:w="1182" w:type="dxa"/>
          </w:tcPr>
          <w:p w14:paraId="7E5FDC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14,73</w:t>
            </w:r>
          </w:p>
        </w:tc>
      </w:tr>
      <w:tr w:rsidR="00330D4B" w:rsidRPr="002811D6" w14:paraId="0E017943" w14:textId="77777777" w:rsidTr="0056608D">
        <w:trPr>
          <w:jc w:val="center"/>
        </w:trPr>
        <w:tc>
          <w:tcPr>
            <w:tcW w:w="3454" w:type="dxa"/>
          </w:tcPr>
          <w:p w14:paraId="76664F5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Miroslava Krleže, Čepin - kompleks</w:t>
            </w:r>
          </w:p>
        </w:tc>
        <w:tc>
          <w:tcPr>
            <w:tcW w:w="1096" w:type="dxa"/>
          </w:tcPr>
          <w:p w14:paraId="4DFE68D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2.300,00</w:t>
            </w:r>
          </w:p>
        </w:tc>
        <w:tc>
          <w:tcPr>
            <w:tcW w:w="1206" w:type="dxa"/>
          </w:tcPr>
          <w:p w14:paraId="3407D3F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30.285,00</w:t>
            </w:r>
          </w:p>
        </w:tc>
        <w:tc>
          <w:tcPr>
            <w:tcW w:w="1206" w:type="dxa"/>
          </w:tcPr>
          <w:p w14:paraId="2B5CAE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28.909,00</w:t>
            </w:r>
          </w:p>
        </w:tc>
        <w:tc>
          <w:tcPr>
            <w:tcW w:w="1206" w:type="dxa"/>
          </w:tcPr>
          <w:p w14:paraId="1DA7442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33.738,00</w:t>
            </w:r>
          </w:p>
        </w:tc>
        <w:tc>
          <w:tcPr>
            <w:tcW w:w="1182" w:type="dxa"/>
          </w:tcPr>
          <w:p w14:paraId="34ED487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14,66</w:t>
            </w:r>
          </w:p>
        </w:tc>
      </w:tr>
      <w:tr w:rsidR="00330D4B" w:rsidRPr="002811D6" w14:paraId="63D16BE6" w14:textId="77777777" w:rsidTr="0056608D">
        <w:trPr>
          <w:jc w:val="center"/>
        </w:trPr>
        <w:tc>
          <w:tcPr>
            <w:tcW w:w="3454" w:type="dxa"/>
          </w:tcPr>
          <w:p w14:paraId="6995C12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Torjanci i MO Torjanci</w:t>
            </w:r>
          </w:p>
        </w:tc>
        <w:tc>
          <w:tcPr>
            <w:tcW w:w="1096" w:type="dxa"/>
          </w:tcPr>
          <w:p w14:paraId="311ED4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221,00</w:t>
            </w:r>
          </w:p>
        </w:tc>
        <w:tc>
          <w:tcPr>
            <w:tcW w:w="1206" w:type="dxa"/>
          </w:tcPr>
          <w:p w14:paraId="06DA41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3.522,00</w:t>
            </w:r>
          </w:p>
        </w:tc>
        <w:tc>
          <w:tcPr>
            <w:tcW w:w="1206" w:type="dxa"/>
          </w:tcPr>
          <w:p w14:paraId="7DFFD86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2.810,00</w:t>
            </w:r>
          </w:p>
        </w:tc>
        <w:tc>
          <w:tcPr>
            <w:tcW w:w="1206" w:type="dxa"/>
          </w:tcPr>
          <w:p w14:paraId="5B1E11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3.278,00</w:t>
            </w:r>
          </w:p>
        </w:tc>
        <w:tc>
          <w:tcPr>
            <w:tcW w:w="1182" w:type="dxa"/>
          </w:tcPr>
          <w:p w14:paraId="2B9DE7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14,49</w:t>
            </w:r>
          </w:p>
        </w:tc>
      </w:tr>
      <w:tr w:rsidR="00330D4B" w:rsidRPr="002811D6" w14:paraId="0C705091" w14:textId="77777777" w:rsidTr="0056608D">
        <w:trPr>
          <w:jc w:val="center"/>
        </w:trPr>
        <w:tc>
          <w:tcPr>
            <w:tcW w:w="3454" w:type="dxa"/>
          </w:tcPr>
          <w:p w14:paraId="74252FA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Dore Pejačević, Našice - kompleks</w:t>
            </w:r>
          </w:p>
        </w:tc>
        <w:tc>
          <w:tcPr>
            <w:tcW w:w="1096" w:type="dxa"/>
          </w:tcPr>
          <w:p w14:paraId="51A1A5A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4.216,00</w:t>
            </w:r>
          </w:p>
        </w:tc>
        <w:tc>
          <w:tcPr>
            <w:tcW w:w="1206" w:type="dxa"/>
          </w:tcPr>
          <w:p w14:paraId="415CFA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52.710,00</w:t>
            </w:r>
          </w:p>
        </w:tc>
        <w:tc>
          <w:tcPr>
            <w:tcW w:w="1206" w:type="dxa"/>
          </w:tcPr>
          <w:p w14:paraId="26F9F38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56.022,00</w:t>
            </w:r>
          </w:p>
        </w:tc>
        <w:tc>
          <w:tcPr>
            <w:tcW w:w="1206" w:type="dxa"/>
          </w:tcPr>
          <w:p w14:paraId="5E010A7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47.738,00</w:t>
            </w:r>
          </w:p>
        </w:tc>
        <w:tc>
          <w:tcPr>
            <w:tcW w:w="1182" w:type="dxa"/>
          </w:tcPr>
          <w:p w14:paraId="68FB517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14,49</w:t>
            </w:r>
          </w:p>
        </w:tc>
      </w:tr>
      <w:tr w:rsidR="00330D4B" w:rsidRPr="002811D6" w14:paraId="45D8D7C6" w14:textId="77777777" w:rsidTr="0056608D">
        <w:trPr>
          <w:jc w:val="center"/>
        </w:trPr>
        <w:tc>
          <w:tcPr>
            <w:tcW w:w="3454" w:type="dxa"/>
          </w:tcPr>
          <w:p w14:paraId="4BCF8F7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B. Slovaka" Jelisavac - kompleks</w:t>
            </w:r>
          </w:p>
        </w:tc>
        <w:tc>
          <w:tcPr>
            <w:tcW w:w="1096" w:type="dxa"/>
          </w:tcPr>
          <w:p w14:paraId="74BF71F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1.543,00</w:t>
            </w:r>
          </w:p>
        </w:tc>
        <w:tc>
          <w:tcPr>
            <w:tcW w:w="1206" w:type="dxa"/>
          </w:tcPr>
          <w:p w14:paraId="6F83F13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19.496,52</w:t>
            </w:r>
          </w:p>
        </w:tc>
        <w:tc>
          <w:tcPr>
            <w:tcW w:w="1206" w:type="dxa"/>
          </w:tcPr>
          <w:p w14:paraId="33CA893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24.312,00</w:t>
            </w:r>
          </w:p>
        </w:tc>
        <w:tc>
          <w:tcPr>
            <w:tcW w:w="1206" w:type="dxa"/>
          </w:tcPr>
          <w:p w14:paraId="7BFE53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32.093,00</w:t>
            </w:r>
          </w:p>
        </w:tc>
        <w:tc>
          <w:tcPr>
            <w:tcW w:w="1182" w:type="dxa"/>
          </w:tcPr>
          <w:p w14:paraId="66E3A25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14,44</w:t>
            </w:r>
          </w:p>
        </w:tc>
      </w:tr>
      <w:tr w:rsidR="00330D4B" w:rsidRPr="002811D6" w14:paraId="71D21C02" w14:textId="77777777" w:rsidTr="0056608D">
        <w:trPr>
          <w:jc w:val="center"/>
        </w:trPr>
        <w:tc>
          <w:tcPr>
            <w:tcW w:w="3454" w:type="dxa"/>
          </w:tcPr>
          <w:p w14:paraId="2ADAA8C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PŠ Vučevci</w:t>
            </w:r>
          </w:p>
        </w:tc>
        <w:tc>
          <w:tcPr>
            <w:tcW w:w="1096" w:type="dxa"/>
          </w:tcPr>
          <w:p w14:paraId="218A096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93,00</w:t>
            </w:r>
          </w:p>
        </w:tc>
        <w:tc>
          <w:tcPr>
            <w:tcW w:w="1206" w:type="dxa"/>
          </w:tcPr>
          <w:p w14:paraId="47977AD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1.252,00</w:t>
            </w:r>
          </w:p>
        </w:tc>
        <w:tc>
          <w:tcPr>
            <w:tcW w:w="1206" w:type="dxa"/>
          </w:tcPr>
          <w:p w14:paraId="1950CD2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1.117,00</w:t>
            </w:r>
          </w:p>
        </w:tc>
        <w:tc>
          <w:tcPr>
            <w:tcW w:w="1206" w:type="dxa"/>
          </w:tcPr>
          <w:p w14:paraId="4BDAD7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689,00</w:t>
            </w:r>
          </w:p>
        </w:tc>
        <w:tc>
          <w:tcPr>
            <w:tcW w:w="1182" w:type="dxa"/>
          </w:tcPr>
          <w:p w14:paraId="25776E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14,37</w:t>
            </w:r>
          </w:p>
        </w:tc>
      </w:tr>
      <w:tr w:rsidR="00330D4B" w:rsidRPr="002811D6" w14:paraId="292D66A0" w14:textId="77777777" w:rsidTr="0056608D">
        <w:trPr>
          <w:jc w:val="center"/>
        </w:trPr>
        <w:tc>
          <w:tcPr>
            <w:tcW w:w="3454" w:type="dxa"/>
          </w:tcPr>
          <w:p w14:paraId="24896F5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Selci Đakovački</w:t>
            </w:r>
          </w:p>
        </w:tc>
        <w:tc>
          <w:tcPr>
            <w:tcW w:w="1096" w:type="dxa"/>
          </w:tcPr>
          <w:p w14:paraId="478124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104,00</w:t>
            </w:r>
          </w:p>
        </w:tc>
        <w:tc>
          <w:tcPr>
            <w:tcW w:w="1206" w:type="dxa"/>
          </w:tcPr>
          <w:p w14:paraId="406C239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1.301,00</w:t>
            </w:r>
          </w:p>
        </w:tc>
        <w:tc>
          <w:tcPr>
            <w:tcW w:w="1206" w:type="dxa"/>
          </w:tcPr>
          <w:p w14:paraId="0F9ED8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1.554,00</w:t>
            </w:r>
          </w:p>
        </w:tc>
        <w:tc>
          <w:tcPr>
            <w:tcW w:w="1206" w:type="dxa"/>
          </w:tcPr>
          <w:p w14:paraId="5BD86B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1.382,00</w:t>
            </w:r>
          </w:p>
        </w:tc>
        <w:tc>
          <w:tcPr>
            <w:tcW w:w="1182" w:type="dxa"/>
          </w:tcPr>
          <w:p w14:paraId="18B314B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14,21</w:t>
            </w:r>
          </w:p>
        </w:tc>
      </w:tr>
      <w:tr w:rsidR="00330D4B" w:rsidRPr="002811D6" w14:paraId="6D102E7D" w14:textId="77777777" w:rsidTr="0056608D">
        <w:trPr>
          <w:jc w:val="center"/>
        </w:trPr>
        <w:tc>
          <w:tcPr>
            <w:tcW w:w="3454" w:type="dxa"/>
          </w:tcPr>
          <w:p w14:paraId="4DC6D4E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Donji Miholjac - kompleks</w:t>
            </w:r>
          </w:p>
        </w:tc>
        <w:tc>
          <w:tcPr>
            <w:tcW w:w="1096" w:type="dxa"/>
          </w:tcPr>
          <w:p w14:paraId="5FE368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2.333,00</w:t>
            </w:r>
          </w:p>
        </w:tc>
        <w:tc>
          <w:tcPr>
            <w:tcW w:w="1206" w:type="dxa"/>
          </w:tcPr>
          <w:p w14:paraId="323C59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17.477,00</w:t>
            </w:r>
          </w:p>
        </w:tc>
        <w:tc>
          <w:tcPr>
            <w:tcW w:w="1206" w:type="dxa"/>
          </w:tcPr>
          <w:p w14:paraId="504F1A2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13.983,00</w:t>
            </w:r>
          </w:p>
        </w:tc>
        <w:tc>
          <w:tcPr>
            <w:tcW w:w="1206" w:type="dxa"/>
          </w:tcPr>
          <w:p w14:paraId="05AAC82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52.862,00</w:t>
            </w:r>
          </w:p>
        </w:tc>
        <w:tc>
          <w:tcPr>
            <w:tcW w:w="1182" w:type="dxa"/>
          </w:tcPr>
          <w:p w14:paraId="03CD10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14,21</w:t>
            </w:r>
          </w:p>
        </w:tc>
      </w:tr>
      <w:tr w:rsidR="00330D4B" w:rsidRPr="002811D6" w14:paraId="65D1609C" w14:textId="77777777" w:rsidTr="0056608D">
        <w:trPr>
          <w:jc w:val="center"/>
        </w:trPr>
        <w:tc>
          <w:tcPr>
            <w:tcW w:w="3454" w:type="dxa"/>
          </w:tcPr>
          <w:p w14:paraId="20D4670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Prva srednja škola Beli Manastir - Remont</w:t>
            </w:r>
          </w:p>
        </w:tc>
        <w:tc>
          <w:tcPr>
            <w:tcW w:w="1096" w:type="dxa"/>
          </w:tcPr>
          <w:p w14:paraId="0F8218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794,33</w:t>
            </w:r>
          </w:p>
        </w:tc>
        <w:tc>
          <w:tcPr>
            <w:tcW w:w="1206" w:type="dxa"/>
          </w:tcPr>
          <w:p w14:paraId="0CE317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12.871,00</w:t>
            </w:r>
          </w:p>
        </w:tc>
        <w:tc>
          <w:tcPr>
            <w:tcW w:w="1206" w:type="dxa"/>
          </w:tcPr>
          <w:p w14:paraId="7F01C2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12.507,00</w:t>
            </w:r>
          </w:p>
        </w:tc>
        <w:tc>
          <w:tcPr>
            <w:tcW w:w="1206" w:type="dxa"/>
          </w:tcPr>
          <w:p w14:paraId="019D3C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12.245,00</w:t>
            </w:r>
          </w:p>
        </w:tc>
        <w:tc>
          <w:tcPr>
            <w:tcW w:w="1182" w:type="dxa"/>
          </w:tcPr>
          <w:p w14:paraId="081D44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14,19</w:t>
            </w:r>
          </w:p>
        </w:tc>
      </w:tr>
      <w:tr w:rsidR="00330D4B" w:rsidRPr="002811D6" w14:paraId="7AAA83F7" w14:textId="77777777" w:rsidTr="0056608D">
        <w:trPr>
          <w:jc w:val="center"/>
        </w:trPr>
        <w:tc>
          <w:tcPr>
            <w:tcW w:w="3454" w:type="dxa"/>
          </w:tcPr>
          <w:p w14:paraId="2C743FF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"M.P.Katančića" Valpovo - kompleks</w:t>
            </w:r>
          </w:p>
        </w:tc>
        <w:tc>
          <w:tcPr>
            <w:tcW w:w="1096" w:type="dxa"/>
          </w:tcPr>
          <w:p w14:paraId="02C5B4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3.673,51</w:t>
            </w:r>
          </w:p>
        </w:tc>
        <w:tc>
          <w:tcPr>
            <w:tcW w:w="1206" w:type="dxa"/>
          </w:tcPr>
          <w:p w14:paraId="75B221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48.728,00</w:t>
            </w:r>
          </w:p>
        </w:tc>
        <w:tc>
          <w:tcPr>
            <w:tcW w:w="1206" w:type="dxa"/>
          </w:tcPr>
          <w:p w14:paraId="4DAACA6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45.391,00</w:t>
            </w:r>
          </w:p>
        </w:tc>
        <w:tc>
          <w:tcPr>
            <w:tcW w:w="1206" w:type="dxa"/>
          </w:tcPr>
          <w:p w14:paraId="2C2320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49.208,00</w:t>
            </w:r>
          </w:p>
        </w:tc>
        <w:tc>
          <w:tcPr>
            <w:tcW w:w="1182" w:type="dxa"/>
          </w:tcPr>
          <w:p w14:paraId="5AA803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14,09</w:t>
            </w:r>
          </w:p>
        </w:tc>
      </w:tr>
      <w:tr w:rsidR="00330D4B" w:rsidRPr="002811D6" w14:paraId="5D9AB972" w14:textId="77777777" w:rsidTr="0056608D">
        <w:trPr>
          <w:jc w:val="center"/>
        </w:trPr>
        <w:tc>
          <w:tcPr>
            <w:tcW w:w="3454" w:type="dxa"/>
          </w:tcPr>
          <w:p w14:paraId="7A958CC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Isusovačka klasična gimnazija,s pravom javnosti u  Osijek</w:t>
            </w:r>
          </w:p>
        </w:tc>
        <w:tc>
          <w:tcPr>
            <w:tcW w:w="1096" w:type="dxa"/>
          </w:tcPr>
          <w:p w14:paraId="56464D1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2.709,00</w:t>
            </w:r>
          </w:p>
        </w:tc>
        <w:tc>
          <w:tcPr>
            <w:tcW w:w="1206" w:type="dxa"/>
          </w:tcPr>
          <w:p w14:paraId="620838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32.923,00</w:t>
            </w:r>
          </w:p>
        </w:tc>
        <w:tc>
          <w:tcPr>
            <w:tcW w:w="1206" w:type="dxa"/>
          </w:tcPr>
          <w:p w14:paraId="705977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33.087,00</w:t>
            </w:r>
          </w:p>
        </w:tc>
        <w:tc>
          <w:tcPr>
            <w:tcW w:w="1206" w:type="dxa"/>
          </w:tcPr>
          <w:p w14:paraId="334DFE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36.704,00</w:t>
            </w:r>
          </w:p>
        </w:tc>
        <w:tc>
          <w:tcPr>
            <w:tcW w:w="1182" w:type="dxa"/>
          </w:tcPr>
          <w:p w14:paraId="522481F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13,95</w:t>
            </w:r>
          </w:p>
        </w:tc>
      </w:tr>
      <w:tr w:rsidR="00330D4B" w:rsidRPr="002811D6" w14:paraId="0C49678A" w14:textId="77777777" w:rsidTr="0056608D">
        <w:trPr>
          <w:jc w:val="center"/>
        </w:trPr>
        <w:tc>
          <w:tcPr>
            <w:tcW w:w="3454" w:type="dxa"/>
          </w:tcPr>
          <w:p w14:paraId="13C926A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Viljevo</w:t>
            </w:r>
          </w:p>
        </w:tc>
        <w:tc>
          <w:tcPr>
            <w:tcW w:w="1096" w:type="dxa"/>
          </w:tcPr>
          <w:p w14:paraId="26DC9F2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92,06</w:t>
            </w:r>
          </w:p>
        </w:tc>
        <w:tc>
          <w:tcPr>
            <w:tcW w:w="1206" w:type="dxa"/>
          </w:tcPr>
          <w:p w14:paraId="78D23D6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1.536,00</w:t>
            </w:r>
          </w:p>
        </w:tc>
        <w:tc>
          <w:tcPr>
            <w:tcW w:w="1206" w:type="dxa"/>
          </w:tcPr>
          <w:p w14:paraId="348ABF5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1.123,00</w:t>
            </w:r>
          </w:p>
        </w:tc>
        <w:tc>
          <w:tcPr>
            <w:tcW w:w="1206" w:type="dxa"/>
          </w:tcPr>
          <w:p w14:paraId="49DBFA9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1.322,00</w:t>
            </w:r>
          </w:p>
        </w:tc>
        <w:tc>
          <w:tcPr>
            <w:tcW w:w="1182" w:type="dxa"/>
          </w:tcPr>
          <w:p w14:paraId="17289E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13,90</w:t>
            </w:r>
          </w:p>
        </w:tc>
      </w:tr>
      <w:tr w:rsidR="00330D4B" w:rsidRPr="002811D6" w14:paraId="4DA33C60" w14:textId="77777777" w:rsidTr="0056608D">
        <w:trPr>
          <w:jc w:val="center"/>
        </w:trPr>
        <w:tc>
          <w:tcPr>
            <w:tcW w:w="3454" w:type="dxa"/>
          </w:tcPr>
          <w:p w14:paraId="7715D34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i dvorana Valpovo - kompleks</w:t>
            </w:r>
          </w:p>
        </w:tc>
        <w:tc>
          <w:tcPr>
            <w:tcW w:w="1096" w:type="dxa"/>
          </w:tcPr>
          <w:p w14:paraId="1B5722D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9.549,13</w:t>
            </w:r>
          </w:p>
        </w:tc>
        <w:tc>
          <w:tcPr>
            <w:tcW w:w="1206" w:type="dxa"/>
          </w:tcPr>
          <w:p w14:paraId="78E02FB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128.084,00</w:t>
            </w:r>
          </w:p>
        </w:tc>
        <w:tc>
          <w:tcPr>
            <w:tcW w:w="1206" w:type="dxa"/>
          </w:tcPr>
          <w:p w14:paraId="4B92DC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123.685,00</w:t>
            </w:r>
          </w:p>
        </w:tc>
        <w:tc>
          <w:tcPr>
            <w:tcW w:w="1206" w:type="dxa"/>
          </w:tcPr>
          <w:p w14:paraId="5C2467F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118.996,00</w:t>
            </w:r>
          </w:p>
        </w:tc>
        <w:tc>
          <w:tcPr>
            <w:tcW w:w="1182" w:type="dxa"/>
          </w:tcPr>
          <w:p w14:paraId="7BB4440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13,71</w:t>
            </w:r>
          </w:p>
        </w:tc>
      </w:tr>
      <w:tr w:rsidR="00330D4B" w:rsidRPr="002811D6" w14:paraId="31D4B1B9" w14:textId="77777777" w:rsidTr="0056608D">
        <w:trPr>
          <w:jc w:val="center"/>
        </w:trPr>
        <w:tc>
          <w:tcPr>
            <w:tcW w:w="3454" w:type="dxa"/>
          </w:tcPr>
          <w:p w14:paraId="0A501BC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Potnjani</w:t>
            </w:r>
          </w:p>
        </w:tc>
        <w:tc>
          <w:tcPr>
            <w:tcW w:w="1096" w:type="dxa"/>
          </w:tcPr>
          <w:p w14:paraId="3E4545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149,00</w:t>
            </w:r>
          </w:p>
        </w:tc>
        <w:tc>
          <w:tcPr>
            <w:tcW w:w="1206" w:type="dxa"/>
          </w:tcPr>
          <w:p w14:paraId="02808FC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1.836,72</w:t>
            </w:r>
          </w:p>
        </w:tc>
        <w:tc>
          <w:tcPr>
            <w:tcW w:w="1206" w:type="dxa"/>
          </w:tcPr>
          <w:p w14:paraId="1918F2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1.892,28</w:t>
            </w:r>
          </w:p>
        </w:tc>
        <w:tc>
          <w:tcPr>
            <w:tcW w:w="1206" w:type="dxa"/>
          </w:tcPr>
          <w:p w14:paraId="6D22BCD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1.975,00</w:t>
            </w:r>
          </w:p>
        </w:tc>
        <w:tc>
          <w:tcPr>
            <w:tcW w:w="1182" w:type="dxa"/>
          </w:tcPr>
          <w:p w14:paraId="68B2E3A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13,57</w:t>
            </w:r>
          </w:p>
        </w:tc>
      </w:tr>
      <w:tr w:rsidR="00330D4B" w:rsidRPr="002811D6" w14:paraId="7E5C2A86" w14:textId="77777777" w:rsidTr="0056608D">
        <w:trPr>
          <w:jc w:val="center"/>
        </w:trPr>
        <w:tc>
          <w:tcPr>
            <w:tcW w:w="3454" w:type="dxa"/>
          </w:tcPr>
          <w:p w14:paraId="47B2CC3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"Ante Starčević" Viljevo - kompleks</w:t>
            </w:r>
          </w:p>
        </w:tc>
        <w:tc>
          <w:tcPr>
            <w:tcW w:w="1096" w:type="dxa"/>
          </w:tcPr>
          <w:p w14:paraId="315040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2.047,00</w:t>
            </w:r>
          </w:p>
        </w:tc>
        <w:tc>
          <w:tcPr>
            <w:tcW w:w="1206" w:type="dxa"/>
          </w:tcPr>
          <w:p w14:paraId="6EBFB54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27.857,00</w:t>
            </w:r>
          </w:p>
        </w:tc>
        <w:tc>
          <w:tcPr>
            <w:tcW w:w="1206" w:type="dxa"/>
          </w:tcPr>
          <w:p w14:paraId="4B99F6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28.499,00</w:t>
            </w:r>
          </w:p>
        </w:tc>
        <w:tc>
          <w:tcPr>
            <w:tcW w:w="1206" w:type="dxa"/>
          </w:tcPr>
          <w:p w14:paraId="6C831BC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30.677,00</w:t>
            </w:r>
          </w:p>
        </w:tc>
        <w:tc>
          <w:tcPr>
            <w:tcW w:w="1182" w:type="dxa"/>
          </w:tcPr>
          <w:p w14:paraId="7CCDCD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13,52</w:t>
            </w:r>
          </w:p>
        </w:tc>
      </w:tr>
      <w:tr w:rsidR="00330D4B" w:rsidRPr="002811D6" w14:paraId="1070FD21" w14:textId="77777777" w:rsidTr="0056608D">
        <w:trPr>
          <w:jc w:val="center"/>
        </w:trPr>
        <w:tc>
          <w:tcPr>
            <w:tcW w:w="3454" w:type="dxa"/>
          </w:tcPr>
          <w:p w14:paraId="30D851C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Kozarac</w:t>
            </w:r>
          </w:p>
        </w:tc>
        <w:tc>
          <w:tcPr>
            <w:tcW w:w="1096" w:type="dxa"/>
          </w:tcPr>
          <w:p w14:paraId="75C676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171,00</w:t>
            </w:r>
          </w:p>
        </w:tc>
        <w:tc>
          <w:tcPr>
            <w:tcW w:w="1206" w:type="dxa"/>
          </w:tcPr>
          <w:p w14:paraId="59C25DA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1.921,00</w:t>
            </w:r>
          </w:p>
        </w:tc>
        <w:tc>
          <w:tcPr>
            <w:tcW w:w="1206" w:type="dxa"/>
          </w:tcPr>
          <w:p w14:paraId="108E9A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2.264,00</w:t>
            </w:r>
          </w:p>
        </w:tc>
        <w:tc>
          <w:tcPr>
            <w:tcW w:w="1206" w:type="dxa"/>
          </w:tcPr>
          <w:p w14:paraId="49C1060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1.827,00</w:t>
            </w:r>
          </w:p>
        </w:tc>
        <w:tc>
          <w:tcPr>
            <w:tcW w:w="1182" w:type="dxa"/>
          </w:tcPr>
          <w:p w14:paraId="0D1241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13,52</w:t>
            </w:r>
          </w:p>
        </w:tc>
      </w:tr>
      <w:tr w:rsidR="00330D4B" w:rsidRPr="002811D6" w14:paraId="468F9CED" w14:textId="77777777" w:rsidTr="0056608D">
        <w:trPr>
          <w:jc w:val="center"/>
        </w:trPr>
        <w:tc>
          <w:tcPr>
            <w:tcW w:w="3454" w:type="dxa"/>
          </w:tcPr>
          <w:p w14:paraId="59AB8C1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Antunovac</w:t>
            </w:r>
          </w:p>
        </w:tc>
        <w:tc>
          <w:tcPr>
            <w:tcW w:w="1096" w:type="dxa"/>
          </w:tcPr>
          <w:p w14:paraId="2529410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1.845,67</w:t>
            </w:r>
          </w:p>
        </w:tc>
        <w:tc>
          <w:tcPr>
            <w:tcW w:w="1206" w:type="dxa"/>
          </w:tcPr>
          <w:p w14:paraId="3AB106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21.920,00</w:t>
            </w:r>
          </w:p>
        </w:tc>
        <w:tc>
          <w:tcPr>
            <w:tcW w:w="1206" w:type="dxa"/>
          </w:tcPr>
          <w:p w14:paraId="345EF5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23.034,00</w:t>
            </w:r>
          </w:p>
        </w:tc>
        <w:tc>
          <w:tcPr>
            <w:tcW w:w="1206" w:type="dxa"/>
          </w:tcPr>
          <w:p w14:paraId="39FA930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23.806,00</w:t>
            </w:r>
          </w:p>
        </w:tc>
        <w:tc>
          <w:tcPr>
            <w:tcW w:w="1182" w:type="dxa"/>
          </w:tcPr>
          <w:p w14:paraId="5CE7E0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13,48</w:t>
            </w:r>
          </w:p>
        </w:tc>
      </w:tr>
      <w:tr w:rsidR="00330D4B" w:rsidRPr="002811D6" w14:paraId="3F5A3D69" w14:textId="77777777" w:rsidTr="0056608D">
        <w:trPr>
          <w:jc w:val="center"/>
        </w:trPr>
        <w:tc>
          <w:tcPr>
            <w:tcW w:w="3454" w:type="dxa"/>
          </w:tcPr>
          <w:p w14:paraId="0E83F8A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"Matija Gubec" Piškorevci - kompleks</w:t>
            </w:r>
          </w:p>
        </w:tc>
        <w:tc>
          <w:tcPr>
            <w:tcW w:w="1096" w:type="dxa"/>
          </w:tcPr>
          <w:p w14:paraId="77E60BB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1.480,40</w:t>
            </w:r>
          </w:p>
        </w:tc>
        <w:tc>
          <w:tcPr>
            <w:tcW w:w="1206" w:type="dxa"/>
          </w:tcPr>
          <w:p w14:paraId="4F5CFD9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19.048,00</w:t>
            </w:r>
          </w:p>
        </w:tc>
        <w:tc>
          <w:tcPr>
            <w:tcW w:w="1206" w:type="dxa"/>
          </w:tcPr>
          <w:p w14:paraId="3D788E9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20.047,00</w:t>
            </w:r>
          </w:p>
        </w:tc>
        <w:tc>
          <w:tcPr>
            <w:tcW w:w="1206" w:type="dxa"/>
          </w:tcPr>
          <w:p w14:paraId="5503652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24.483,00</w:t>
            </w:r>
          </w:p>
        </w:tc>
        <w:tc>
          <w:tcPr>
            <w:tcW w:w="1182" w:type="dxa"/>
          </w:tcPr>
          <w:p w14:paraId="7E4BDC9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13,43</w:t>
            </w:r>
          </w:p>
        </w:tc>
      </w:tr>
      <w:tr w:rsidR="00330D4B" w:rsidRPr="002811D6" w14:paraId="3E4E5761" w14:textId="77777777" w:rsidTr="0056608D">
        <w:trPr>
          <w:jc w:val="center"/>
        </w:trPr>
        <w:tc>
          <w:tcPr>
            <w:tcW w:w="3454" w:type="dxa"/>
          </w:tcPr>
          <w:p w14:paraId="03F2B39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Petlovac</w:t>
            </w:r>
          </w:p>
        </w:tc>
        <w:tc>
          <w:tcPr>
            <w:tcW w:w="1096" w:type="dxa"/>
          </w:tcPr>
          <w:p w14:paraId="10E0AE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317,74</w:t>
            </w:r>
          </w:p>
        </w:tc>
        <w:tc>
          <w:tcPr>
            <w:tcW w:w="1206" w:type="dxa"/>
          </w:tcPr>
          <w:p w14:paraId="16A1AD5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3.901,00</w:t>
            </w:r>
          </w:p>
        </w:tc>
        <w:tc>
          <w:tcPr>
            <w:tcW w:w="1206" w:type="dxa"/>
          </w:tcPr>
          <w:p w14:paraId="538437B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3.742,00</w:t>
            </w:r>
          </w:p>
        </w:tc>
        <w:tc>
          <w:tcPr>
            <w:tcW w:w="1206" w:type="dxa"/>
          </w:tcPr>
          <w:p w14:paraId="1259BE5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3.908,00</w:t>
            </w:r>
          </w:p>
        </w:tc>
        <w:tc>
          <w:tcPr>
            <w:tcW w:w="1182" w:type="dxa"/>
          </w:tcPr>
          <w:p w14:paraId="17E81A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13,29</w:t>
            </w:r>
          </w:p>
        </w:tc>
      </w:tr>
      <w:tr w:rsidR="00330D4B" w:rsidRPr="002811D6" w14:paraId="7256A1F0" w14:textId="77777777" w:rsidTr="0056608D">
        <w:trPr>
          <w:jc w:val="center"/>
        </w:trPr>
        <w:tc>
          <w:tcPr>
            <w:tcW w:w="3454" w:type="dxa"/>
          </w:tcPr>
          <w:p w14:paraId="5E7AEFC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Mandićevac</w:t>
            </w:r>
          </w:p>
        </w:tc>
        <w:tc>
          <w:tcPr>
            <w:tcW w:w="1096" w:type="dxa"/>
          </w:tcPr>
          <w:p w14:paraId="2D4D0F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134,00</w:t>
            </w:r>
          </w:p>
        </w:tc>
        <w:tc>
          <w:tcPr>
            <w:tcW w:w="1206" w:type="dxa"/>
          </w:tcPr>
          <w:p w14:paraId="005DCD7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1.757,00</w:t>
            </w:r>
          </w:p>
        </w:tc>
        <w:tc>
          <w:tcPr>
            <w:tcW w:w="1206" w:type="dxa"/>
          </w:tcPr>
          <w:p w14:paraId="299FFB4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1.875,00</w:t>
            </w:r>
          </w:p>
        </w:tc>
        <w:tc>
          <w:tcPr>
            <w:tcW w:w="1206" w:type="dxa"/>
          </w:tcPr>
          <w:p w14:paraId="7977198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2.032,00</w:t>
            </w:r>
          </w:p>
        </w:tc>
        <w:tc>
          <w:tcPr>
            <w:tcW w:w="1182" w:type="dxa"/>
          </w:tcPr>
          <w:p w14:paraId="691C00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13,21</w:t>
            </w:r>
          </w:p>
        </w:tc>
      </w:tr>
      <w:tr w:rsidR="00330D4B" w:rsidRPr="002811D6" w14:paraId="0D52084D" w14:textId="77777777" w:rsidTr="0056608D">
        <w:trPr>
          <w:jc w:val="center"/>
        </w:trPr>
        <w:tc>
          <w:tcPr>
            <w:tcW w:w="3454" w:type="dxa"/>
          </w:tcPr>
          <w:p w14:paraId="008F779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Đurđanci</w:t>
            </w:r>
          </w:p>
        </w:tc>
        <w:tc>
          <w:tcPr>
            <w:tcW w:w="1096" w:type="dxa"/>
          </w:tcPr>
          <w:p w14:paraId="1AEC8C9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245,00</w:t>
            </w:r>
          </w:p>
        </w:tc>
        <w:tc>
          <w:tcPr>
            <w:tcW w:w="1206" w:type="dxa"/>
          </w:tcPr>
          <w:p w14:paraId="7FDA4C6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2.436,00</w:t>
            </w:r>
          </w:p>
        </w:tc>
        <w:tc>
          <w:tcPr>
            <w:tcW w:w="1206" w:type="dxa"/>
          </w:tcPr>
          <w:p w14:paraId="74B2F98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4.515,00</w:t>
            </w:r>
          </w:p>
        </w:tc>
        <w:tc>
          <w:tcPr>
            <w:tcW w:w="1206" w:type="dxa"/>
          </w:tcPr>
          <w:p w14:paraId="111C99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2.961,00</w:t>
            </w:r>
          </w:p>
        </w:tc>
        <w:tc>
          <w:tcPr>
            <w:tcW w:w="1182" w:type="dxa"/>
          </w:tcPr>
          <w:p w14:paraId="1147DF6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13,18</w:t>
            </w:r>
          </w:p>
        </w:tc>
      </w:tr>
      <w:tr w:rsidR="00330D4B" w:rsidRPr="002811D6" w14:paraId="19B20370" w14:textId="77777777" w:rsidTr="0056608D">
        <w:trPr>
          <w:jc w:val="center"/>
        </w:trPr>
        <w:tc>
          <w:tcPr>
            <w:tcW w:w="3454" w:type="dxa"/>
          </w:tcPr>
          <w:p w14:paraId="1F1526F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Miholjački Poreč</w:t>
            </w:r>
          </w:p>
        </w:tc>
        <w:tc>
          <w:tcPr>
            <w:tcW w:w="1096" w:type="dxa"/>
          </w:tcPr>
          <w:p w14:paraId="0983FB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64,50</w:t>
            </w:r>
          </w:p>
        </w:tc>
        <w:tc>
          <w:tcPr>
            <w:tcW w:w="1206" w:type="dxa"/>
          </w:tcPr>
          <w:p w14:paraId="276220F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837,00</w:t>
            </w:r>
          </w:p>
        </w:tc>
        <w:tc>
          <w:tcPr>
            <w:tcW w:w="1206" w:type="dxa"/>
          </w:tcPr>
          <w:p w14:paraId="7A9812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791,00</w:t>
            </w:r>
          </w:p>
        </w:tc>
        <w:tc>
          <w:tcPr>
            <w:tcW w:w="1206" w:type="dxa"/>
          </w:tcPr>
          <w:p w14:paraId="3719F9F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793,00</w:t>
            </w:r>
          </w:p>
        </w:tc>
        <w:tc>
          <w:tcPr>
            <w:tcW w:w="1182" w:type="dxa"/>
          </w:tcPr>
          <w:p w14:paraId="7A974E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13,00</w:t>
            </w:r>
          </w:p>
        </w:tc>
      </w:tr>
      <w:tr w:rsidR="00330D4B" w:rsidRPr="002811D6" w14:paraId="1AF094F1" w14:textId="77777777" w:rsidTr="0056608D">
        <w:trPr>
          <w:jc w:val="center"/>
        </w:trPr>
        <w:tc>
          <w:tcPr>
            <w:tcW w:w="3454" w:type="dxa"/>
          </w:tcPr>
          <w:p w14:paraId="5D3AA95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Vladimir Nazor - kompleks, Čepin</w:t>
            </w:r>
          </w:p>
        </w:tc>
        <w:tc>
          <w:tcPr>
            <w:tcW w:w="1096" w:type="dxa"/>
          </w:tcPr>
          <w:p w14:paraId="2E7F5D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3.550,00</w:t>
            </w:r>
          </w:p>
        </w:tc>
        <w:tc>
          <w:tcPr>
            <w:tcW w:w="1206" w:type="dxa"/>
          </w:tcPr>
          <w:p w14:paraId="67388A7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40.844,00</w:t>
            </w:r>
          </w:p>
        </w:tc>
        <w:tc>
          <w:tcPr>
            <w:tcW w:w="1206" w:type="dxa"/>
          </w:tcPr>
          <w:p w14:paraId="7F25A7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42.095,00</w:t>
            </w:r>
          </w:p>
        </w:tc>
        <w:tc>
          <w:tcPr>
            <w:tcW w:w="1206" w:type="dxa"/>
          </w:tcPr>
          <w:p w14:paraId="62955F3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41.921,00</w:t>
            </w:r>
          </w:p>
        </w:tc>
        <w:tc>
          <w:tcPr>
            <w:tcW w:w="1182" w:type="dxa"/>
          </w:tcPr>
          <w:p w14:paraId="1772674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12,99</w:t>
            </w:r>
          </w:p>
        </w:tc>
      </w:tr>
      <w:tr w:rsidR="00330D4B" w:rsidRPr="002811D6" w14:paraId="2717BD97" w14:textId="77777777" w:rsidTr="0056608D">
        <w:trPr>
          <w:jc w:val="center"/>
        </w:trPr>
        <w:tc>
          <w:tcPr>
            <w:tcW w:w="3454" w:type="dxa"/>
          </w:tcPr>
          <w:p w14:paraId="1A8E90F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Dalj - kompleks</w:t>
            </w:r>
          </w:p>
        </w:tc>
        <w:tc>
          <w:tcPr>
            <w:tcW w:w="1096" w:type="dxa"/>
          </w:tcPr>
          <w:p w14:paraId="6A5CC6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2.100,00</w:t>
            </w:r>
          </w:p>
        </w:tc>
        <w:tc>
          <w:tcPr>
            <w:tcW w:w="1206" w:type="dxa"/>
          </w:tcPr>
          <w:p w14:paraId="042C64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24.327,00</w:t>
            </w:r>
          </w:p>
        </w:tc>
        <w:tc>
          <w:tcPr>
            <w:tcW w:w="1206" w:type="dxa"/>
          </w:tcPr>
          <w:p w14:paraId="360FB1C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25.082,00</w:t>
            </w:r>
          </w:p>
        </w:tc>
        <w:tc>
          <w:tcPr>
            <w:tcW w:w="1206" w:type="dxa"/>
          </w:tcPr>
          <w:p w14:paraId="13245C7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27.393,00</w:t>
            </w:r>
          </w:p>
        </w:tc>
        <w:tc>
          <w:tcPr>
            <w:tcW w:w="1182" w:type="dxa"/>
          </w:tcPr>
          <w:p w14:paraId="74FCF3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12,94</w:t>
            </w:r>
          </w:p>
        </w:tc>
      </w:tr>
      <w:tr w:rsidR="00330D4B" w:rsidRPr="002811D6" w14:paraId="3D6F5908" w14:textId="77777777" w:rsidTr="0056608D">
        <w:trPr>
          <w:jc w:val="center"/>
        </w:trPr>
        <w:tc>
          <w:tcPr>
            <w:tcW w:w="3454" w:type="dxa"/>
          </w:tcPr>
          <w:p w14:paraId="54D1163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Mrzović</w:t>
            </w:r>
          </w:p>
        </w:tc>
        <w:tc>
          <w:tcPr>
            <w:tcW w:w="1096" w:type="dxa"/>
          </w:tcPr>
          <w:p w14:paraId="744DCC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199,58</w:t>
            </w:r>
          </w:p>
        </w:tc>
        <w:tc>
          <w:tcPr>
            <w:tcW w:w="1206" w:type="dxa"/>
          </w:tcPr>
          <w:p w14:paraId="67AF894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2.797,00</w:t>
            </w:r>
          </w:p>
        </w:tc>
        <w:tc>
          <w:tcPr>
            <w:tcW w:w="1206" w:type="dxa"/>
          </w:tcPr>
          <w:p w14:paraId="543399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2.169,00</w:t>
            </w:r>
          </w:p>
        </w:tc>
        <w:tc>
          <w:tcPr>
            <w:tcW w:w="1206" w:type="dxa"/>
          </w:tcPr>
          <w:p w14:paraId="5A9A827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3.116,00</w:t>
            </w:r>
          </w:p>
        </w:tc>
        <w:tc>
          <w:tcPr>
            <w:tcW w:w="1182" w:type="dxa"/>
          </w:tcPr>
          <w:p w14:paraId="748C17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12,77</w:t>
            </w:r>
          </w:p>
        </w:tc>
      </w:tr>
      <w:tr w:rsidR="00330D4B" w:rsidRPr="002811D6" w14:paraId="00594273" w14:textId="77777777" w:rsidTr="0056608D">
        <w:trPr>
          <w:jc w:val="center"/>
        </w:trPr>
        <w:tc>
          <w:tcPr>
            <w:tcW w:w="3454" w:type="dxa"/>
          </w:tcPr>
          <w:p w14:paraId="73B74A5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Kućanci Đakovački</w:t>
            </w:r>
          </w:p>
        </w:tc>
        <w:tc>
          <w:tcPr>
            <w:tcW w:w="1096" w:type="dxa"/>
          </w:tcPr>
          <w:p w14:paraId="59ACD66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100,00</w:t>
            </w:r>
          </w:p>
        </w:tc>
        <w:tc>
          <w:tcPr>
            <w:tcW w:w="1206" w:type="dxa"/>
          </w:tcPr>
          <w:p w14:paraId="56AA41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1.319,84</w:t>
            </w:r>
          </w:p>
        </w:tc>
        <w:tc>
          <w:tcPr>
            <w:tcW w:w="1206" w:type="dxa"/>
          </w:tcPr>
          <w:p w14:paraId="5C905C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1.268,00</w:t>
            </w:r>
          </w:p>
        </w:tc>
        <w:tc>
          <w:tcPr>
            <w:tcW w:w="1206" w:type="dxa"/>
          </w:tcPr>
          <w:p w14:paraId="29454D4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1.192,00</w:t>
            </w:r>
          </w:p>
        </w:tc>
        <w:tc>
          <w:tcPr>
            <w:tcW w:w="1182" w:type="dxa"/>
          </w:tcPr>
          <w:p w14:paraId="62B2CC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12,63</w:t>
            </w:r>
          </w:p>
        </w:tc>
      </w:tr>
      <w:tr w:rsidR="00330D4B" w:rsidRPr="002811D6" w14:paraId="67743D09" w14:textId="77777777" w:rsidTr="0056608D">
        <w:trPr>
          <w:jc w:val="center"/>
        </w:trPr>
        <w:tc>
          <w:tcPr>
            <w:tcW w:w="3454" w:type="dxa"/>
          </w:tcPr>
          <w:p w14:paraId="7B56E8E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Marijanci</w:t>
            </w:r>
          </w:p>
        </w:tc>
        <w:tc>
          <w:tcPr>
            <w:tcW w:w="1096" w:type="dxa"/>
          </w:tcPr>
          <w:p w14:paraId="5030D4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368,00</w:t>
            </w:r>
          </w:p>
        </w:tc>
        <w:tc>
          <w:tcPr>
            <w:tcW w:w="1206" w:type="dxa"/>
          </w:tcPr>
          <w:p w14:paraId="7C65AAEA" w14:textId="14AEA6FE"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7.015,</w:t>
            </w:r>
            <w:r w:rsidR="007C69F7" w:rsidRPr="002811D6">
              <w:rPr>
                <w:rFonts w:ascii="Times New Roman" w:hAnsi="Times New Roman" w:cs="Times New Roman"/>
                <w:sz w:val="22"/>
                <w:szCs w:val="22"/>
              </w:rPr>
              <w:t>0</w:t>
            </w:r>
            <w:r w:rsidRPr="002811D6">
              <w:rPr>
                <w:rFonts w:ascii="Times New Roman" w:hAnsi="Times New Roman" w:cs="Times New Roman"/>
                <w:sz w:val="22"/>
                <w:szCs w:val="22"/>
              </w:rPr>
              <w:t>0</w:t>
            </w:r>
          </w:p>
        </w:tc>
        <w:tc>
          <w:tcPr>
            <w:tcW w:w="1206" w:type="dxa"/>
          </w:tcPr>
          <w:p w14:paraId="635AC7E5" w14:textId="0B490DC8" w:rsidR="00330D4B" w:rsidRPr="002811D6" w:rsidRDefault="007C69F7"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2CB383D2" w14:textId="0CA26B48" w:rsidR="00330D4B" w:rsidRPr="002811D6" w:rsidRDefault="007C69F7"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7DD4CAC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12,58</w:t>
            </w:r>
          </w:p>
        </w:tc>
      </w:tr>
      <w:tr w:rsidR="00330D4B" w:rsidRPr="002811D6" w14:paraId="313B6E37" w14:textId="77777777" w:rsidTr="0056608D">
        <w:trPr>
          <w:jc w:val="center"/>
        </w:trPr>
        <w:tc>
          <w:tcPr>
            <w:tcW w:w="3454" w:type="dxa"/>
          </w:tcPr>
          <w:p w14:paraId="71566F2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Topolje</w:t>
            </w:r>
          </w:p>
        </w:tc>
        <w:tc>
          <w:tcPr>
            <w:tcW w:w="1096" w:type="dxa"/>
          </w:tcPr>
          <w:p w14:paraId="1BF28EF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176,10</w:t>
            </w:r>
          </w:p>
        </w:tc>
        <w:tc>
          <w:tcPr>
            <w:tcW w:w="1206" w:type="dxa"/>
          </w:tcPr>
          <w:p w14:paraId="43649B1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2.310,00</w:t>
            </w:r>
          </w:p>
        </w:tc>
        <w:tc>
          <w:tcPr>
            <w:tcW w:w="1206" w:type="dxa"/>
          </w:tcPr>
          <w:p w14:paraId="059E7B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2.303,00</w:t>
            </w:r>
          </w:p>
        </w:tc>
        <w:tc>
          <w:tcPr>
            <w:tcW w:w="1206" w:type="dxa"/>
          </w:tcPr>
          <w:p w14:paraId="2BFA75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2.034,00</w:t>
            </w:r>
          </w:p>
        </w:tc>
        <w:tc>
          <w:tcPr>
            <w:tcW w:w="1182" w:type="dxa"/>
          </w:tcPr>
          <w:p w14:paraId="42722D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12,58</w:t>
            </w:r>
          </w:p>
        </w:tc>
      </w:tr>
      <w:tr w:rsidR="00330D4B" w:rsidRPr="002811D6" w14:paraId="2445C881" w14:textId="77777777" w:rsidTr="0056608D">
        <w:trPr>
          <w:jc w:val="center"/>
        </w:trPr>
        <w:tc>
          <w:tcPr>
            <w:tcW w:w="3454" w:type="dxa"/>
          </w:tcPr>
          <w:p w14:paraId="4FFFF22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Čepinski Martinci</w:t>
            </w:r>
          </w:p>
        </w:tc>
        <w:tc>
          <w:tcPr>
            <w:tcW w:w="1096" w:type="dxa"/>
          </w:tcPr>
          <w:p w14:paraId="28FA52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160,00</w:t>
            </w:r>
          </w:p>
        </w:tc>
        <w:tc>
          <w:tcPr>
            <w:tcW w:w="1206" w:type="dxa"/>
          </w:tcPr>
          <w:p w14:paraId="2642CF1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1.253,00</w:t>
            </w:r>
          </w:p>
        </w:tc>
        <w:tc>
          <w:tcPr>
            <w:tcW w:w="1206" w:type="dxa"/>
          </w:tcPr>
          <w:p w14:paraId="6C0FF5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1.133,00</w:t>
            </w:r>
          </w:p>
        </w:tc>
        <w:tc>
          <w:tcPr>
            <w:tcW w:w="1206" w:type="dxa"/>
          </w:tcPr>
          <w:p w14:paraId="3B58A5F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1.496,00</w:t>
            </w:r>
          </w:p>
        </w:tc>
        <w:tc>
          <w:tcPr>
            <w:tcW w:w="1182" w:type="dxa"/>
          </w:tcPr>
          <w:p w14:paraId="52E488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12,49</w:t>
            </w:r>
          </w:p>
        </w:tc>
      </w:tr>
      <w:tr w:rsidR="00330D4B" w:rsidRPr="002811D6" w14:paraId="6A27C1F2" w14:textId="77777777" w:rsidTr="0056608D">
        <w:trPr>
          <w:jc w:val="center"/>
        </w:trPr>
        <w:tc>
          <w:tcPr>
            <w:tcW w:w="3454" w:type="dxa"/>
          </w:tcPr>
          <w:p w14:paraId="2429B0C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Jagodnjak - kompleks</w:t>
            </w:r>
          </w:p>
        </w:tc>
        <w:tc>
          <w:tcPr>
            <w:tcW w:w="1096" w:type="dxa"/>
          </w:tcPr>
          <w:p w14:paraId="6E700A8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2.114,00</w:t>
            </w:r>
          </w:p>
        </w:tc>
        <w:tc>
          <w:tcPr>
            <w:tcW w:w="1206" w:type="dxa"/>
          </w:tcPr>
          <w:p w14:paraId="5B4FB7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28.531,00</w:t>
            </w:r>
          </w:p>
        </w:tc>
        <w:tc>
          <w:tcPr>
            <w:tcW w:w="1206" w:type="dxa"/>
          </w:tcPr>
          <w:p w14:paraId="1C4086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24.427,00</w:t>
            </w:r>
          </w:p>
        </w:tc>
        <w:tc>
          <w:tcPr>
            <w:tcW w:w="1206" w:type="dxa"/>
          </w:tcPr>
          <w:p w14:paraId="727832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25.482,00</w:t>
            </w:r>
          </w:p>
        </w:tc>
        <w:tc>
          <w:tcPr>
            <w:tcW w:w="1182" w:type="dxa"/>
          </w:tcPr>
          <w:p w14:paraId="084214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12,45</w:t>
            </w:r>
          </w:p>
        </w:tc>
      </w:tr>
      <w:tr w:rsidR="00330D4B" w:rsidRPr="002811D6" w14:paraId="0CAB051A" w14:textId="77777777" w:rsidTr="0056608D">
        <w:trPr>
          <w:jc w:val="center"/>
        </w:trPr>
        <w:tc>
          <w:tcPr>
            <w:tcW w:w="3454" w:type="dxa"/>
          </w:tcPr>
          <w:p w14:paraId="1248425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Beketinci</w:t>
            </w:r>
          </w:p>
        </w:tc>
        <w:tc>
          <w:tcPr>
            <w:tcW w:w="1096" w:type="dxa"/>
          </w:tcPr>
          <w:p w14:paraId="792522B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211,14</w:t>
            </w:r>
          </w:p>
        </w:tc>
        <w:tc>
          <w:tcPr>
            <w:tcW w:w="1206" w:type="dxa"/>
          </w:tcPr>
          <w:p w14:paraId="20B1F25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2.122,00</w:t>
            </w:r>
          </w:p>
        </w:tc>
        <w:tc>
          <w:tcPr>
            <w:tcW w:w="1206" w:type="dxa"/>
          </w:tcPr>
          <w:p w14:paraId="65ABCDF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2.723,00</w:t>
            </w:r>
          </w:p>
        </w:tc>
        <w:tc>
          <w:tcPr>
            <w:tcW w:w="1206" w:type="dxa"/>
          </w:tcPr>
          <w:p w14:paraId="0B0AA5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3.031,00</w:t>
            </w:r>
          </w:p>
        </w:tc>
        <w:tc>
          <w:tcPr>
            <w:tcW w:w="1182" w:type="dxa"/>
          </w:tcPr>
          <w:p w14:paraId="32734F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12,43</w:t>
            </w:r>
          </w:p>
        </w:tc>
      </w:tr>
      <w:tr w:rsidR="00330D4B" w:rsidRPr="002811D6" w14:paraId="792B399F" w14:textId="77777777" w:rsidTr="0056608D">
        <w:trPr>
          <w:jc w:val="center"/>
        </w:trPr>
        <w:tc>
          <w:tcPr>
            <w:tcW w:w="3454" w:type="dxa"/>
          </w:tcPr>
          <w:p w14:paraId="17EF763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Batina - kompleks</w:t>
            </w:r>
          </w:p>
        </w:tc>
        <w:tc>
          <w:tcPr>
            <w:tcW w:w="1096" w:type="dxa"/>
          </w:tcPr>
          <w:p w14:paraId="5896BF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1.173,50</w:t>
            </w:r>
          </w:p>
        </w:tc>
        <w:tc>
          <w:tcPr>
            <w:tcW w:w="1206" w:type="dxa"/>
          </w:tcPr>
          <w:p w14:paraId="2A31C9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14.493,60</w:t>
            </w:r>
          </w:p>
        </w:tc>
        <w:tc>
          <w:tcPr>
            <w:tcW w:w="1206" w:type="dxa"/>
          </w:tcPr>
          <w:p w14:paraId="53020E7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15.369,00</w:t>
            </w:r>
          </w:p>
        </w:tc>
        <w:tc>
          <w:tcPr>
            <w:tcW w:w="1206" w:type="dxa"/>
          </w:tcPr>
          <w:p w14:paraId="10F1B4E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15.813,00</w:t>
            </w:r>
          </w:p>
        </w:tc>
        <w:tc>
          <w:tcPr>
            <w:tcW w:w="1182" w:type="dxa"/>
          </w:tcPr>
          <w:p w14:paraId="23B5312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12,40</w:t>
            </w:r>
          </w:p>
        </w:tc>
      </w:tr>
      <w:tr w:rsidR="00330D4B" w:rsidRPr="002811D6" w14:paraId="0D985843" w14:textId="77777777" w:rsidTr="0056608D">
        <w:trPr>
          <w:jc w:val="center"/>
        </w:trPr>
        <w:tc>
          <w:tcPr>
            <w:tcW w:w="3454" w:type="dxa"/>
          </w:tcPr>
          <w:p w14:paraId="0A4E792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Ambulanta Magadenovac</w:t>
            </w:r>
          </w:p>
        </w:tc>
        <w:tc>
          <w:tcPr>
            <w:tcW w:w="1096" w:type="dxa"/>
          </w:tcPr>
          <w:p w14:paraId="7F8AB8B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270,81</w:t>
            </w:r>
          </w:p>
        </w:tc>
        <w:tc>
          <w:tcPr>
            <w:tcW w:w="1206" w:type="dxa"/>
          </w:tcPr>
          <w:p w14:paraId="07DC2AE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3.210,00</w:t>
            </w:r>
          </w:p>
        </w:tc>
        <w:tc>
          <w:tcPr>
            <w:tcW w:w="1206" w:type="dxa"/>
          </w:tcPr>
          <w:p w14:paraId="2465C5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4.818,00</w:t>
            </w:r>
          </w:p>
        </w:tc>
        <w:tc>
          <w:tcPr>
            <w:tcW w:w="1206" w:type="dxa"/>
          </w:tcPr>
          <w:p w14:paraId="6F61BE3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2.811,00</w:t>
            </w:r>
          </w:p>
        </w:tc>
        <w:tc>
          <w:tcPr>
            <w:tcW w:w="1182" w:type="dxa"/>
          </w:tcPr>
          <w:p w14:paraId="13CBD4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12,27</w:t>
            </w:r>
          </w:p>
        </w:tc>
      </w:tr>
      <w:tr w:rsidR="00330D4B" w:rsidRPr="002811D6" w14:paraId="7C444267" w14:textId="77777777" w:rsidTr="0056608D">
        <w:trPr>
          <w:jc w:val="center"/>
        </w:trPr>
        <w:tc>
          <w:tcPr>
            <w:tcW w:w="3454" w:type="dxa"/>
          </w:tcPr>
          <w:p w14:paraId="287EAA8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Branjin Vrh</w:t>
            </w:r>
          </w:p>
        </w:tc>
        <w:tc>
          <w:tcPr>
            <w:tcW w:w="1096" w:type="dxa"/>
          </w:tcPr>
          <w:p w14:paraId="1E5FD8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364,00</w:t>
            </w:r>
          </w:p>
        </w:tc>
        <w:tc>
          <w:tcPr>
            <w:tcW w:w="1206" w:type="dxa"/>
          </w:tcPr>
          <w:p w14:paraId="5DF3257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3.519,00</w:t>
            </w:r>
          </w:p>
        </w:tc>
        <w:tc>
          <w:tcPr>
            <w:tcW w:w="1206" w:type="dxa"/>
          </w:tcPr>
          <w:p w14:paraId="53F1C21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4.086,00</w:t>
            </w:r>
          </w:p>
        </w:tc>
        <w:tc>
          <w:tcPr>
            <w:tcW w:w="1206" w:type="dxa"/>
          </w:tcPr>
          <w:p w14:paraId="7CAECC9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3.840,00</w:t>
            </w:r>
          </w:p>
        </w:tc>
        <w:tc>
          <w:tcPr>
            <w:tcW w:w="1182" w:type="dxa"/>
          </w:tcPr>
          <w:p w14:paraId="58EC4C9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12,17</w:t>
            </w:r>
          </w:p>
        </w:tc>
      </w:tr>
      <w:tr w:rsidR="00330D4B" w:rsidRPr="002811D6" w14:paraId="002C6A3D" w14:textId="77777777" w:rsidTr="0056608D">
        <w:trPr>
          <w:jc w:val="center"/>
        </w:trPr>
        <w:tc>
          <w:tcPr>
            <w:tcW w:w="3454" w:type="dxa"/>
          </w:tcPr>
          <w:p w14:paraId="61B4770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"A. Harambašić" Donji Miholjac - kompleks</w:t>
            </w:r>
          </w:p>
        </w:tc>
        <w:tc>
          <w:tcPr>
            <w:tcW w:w="1096" w:type="dxa"/>
          </w:tcPr>
          <w:p w14:paraId="634753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5.684,99</w:t>
            </w:r>
          </w:p>
        </w:tc>
        <w:tc>
          <w:tcPr>
            <w:tcW w:w="1206" w:type="dxa"/>
          </w:tcPr>
          <w:p w14:paraId="4258A7E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51.991,00</w:t>
            </w:r>
          </w:p>
        </w:tc>
        <w:tc>
          <w:tcPr>
            <w:tcW w:w="1206" w:type="dxa"/>
          </w:tcPr>
          <w:p w14:paraId="5E2D6B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54.689,00</w:t>
            </w:r>
          </w:p>
        </w:tc>
        <w:tc>
          <w:tcPr>
            <w:tcW w:w="1206" w:type="dxa"/>
          </w:tcPr>
          <w:p w14:paraId="0F8CB9F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61.862,00</w:t>
            </w:r>
          </w:p>
        </w:tc>
        <w:tc>
          <w:tcPr>
            <w:tcW w:w="1182" w:type="dxa"/>
          </w:tcPr>
          <w:p w14:paraId="24C6F8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12,05</w:t>
            </w:r>
          </w:p>
        </w:tc>
      </w:tr>
      <w:tr w:rsidR="00330D4B" w:rsidRPr="002811D6" w14:paraId="7F1D042F" w14:textId="77777777" w:rsidTr="0056608D">
        <w:trPr>
          <w:jc w:val="center"/>
        </w:trPr>
        <w:tc>
          <w:tcPr>
            <w:tcW w:w="3454" w:type="dxa"/>
          </w:tcPr>
          <w:p w14:paraId="42F451F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Šaptinovci</w:t>
            </w:r>
          </w:p>
        </w:tc>
        <w:tc>
          <w:tcPr>
            <w:tcW w:w="1096" w:type="dxa"/>
          </w:tcPr>
          <w:p w14:paraId="31FA611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77,00</w:t>
            </w:r>
          </w:p>
        </w:tc>
        <w:tc>
          <w:tcPr>
            <w:tcW w:w="1206" w:type="dxa"/>
          </w:tcPr>
          <w:p w14:paraId="6D6B22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719,00</w:t>
            </w:r>
          </w:p>
        </w:tc>
        <w:tc>
          <w:tcPr>
            <w:tcW w:w="1206" w:type="dxa"/>
          </w:tcPr>
          <w:p w14:paraId="421346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570,00</w:t>
            </w:r>
          </w:p>
        </w:tc>
        <w:tc>
          <w:tcPr>
            <w:tcW w:w="1206" w:type="dxa"/>
          </w:tcPr>
          <w:p w14:paraId="787BAD4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750,00</w:t>
            </w:r>
          </w:p>
        </w:tc>
        <w:tc>
          <w:tcPr>
            <w:tcW w:w="1182" w:type="dxa"/>
          </w:tcPr>
          <w:p w14:paraId="3BB3E32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12,02</w:t>
            </w:r>
          </w:p>
        </w:tc>
      </w:tr>
      <w:tr w:rsidR="00330D4B" w:rsidRPr="002811D6" w14:paraId="0CD850CA" w14:textId="77777777" w:rsidTr="0056608D">
        <w:trPr>
          <w:jc w:val="center"/>
        </w:trPr>
        <w:tc>
          <w:tcPr>
            <w:tcW w:w="3454" w:type="dxa"/>
          </w:tcPr>
          <w:p w14:paraId="17367CC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Milka Cepelića, Vuka</w:t>
            </w:r>
          </w:p>
        </w:tc>
        <w:tc>
          <w:tcPr>
            <w:tcW w:w="1096" w:type="dxa"/>
          </w:tcPr>
          <w:p w14:paraId="205EBCE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2.198,52</w:t>
            </w:r>
          </w:p>
        </w:tc>
        <w:tc>
          <w:tcPr>
            <w:tcW w:w="1206" w:type="dxa"/>
          </w:tcPr>
          <w:p w14:paraId="6D80FFF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21.838,00</w:t>
            </w:r>
          </w:p>
        </w:tc>
        <w:tc>
          <w:tcPr>
            <w:tcW w:w="1206" w:type="dxa"/>
          </w:tcPr>
          <w:p w14:paraId="08E8AD1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22.433,00</w:t>
            </w:r>
          </w:p>
        </w:tc>
        <w:tc>
          <w:tcPr>
            <w:tcW w:w="1206" w:type="dxa"/>
          </w:tcPr>
          <w:p w14:paraId="6144A5F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24.291,00</w:t>
            </w:r>
          </w:p>
        </w:tc>
        <w:tc>
          <w:tcPr>
            <w:tcW w:w="1182" w:type="dxa"/>
          </w:tcPr>
          <w:p w14:paraId="219FDC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11,99</w:t>
            </w:r>
          </w:p>
        </w:tc>
      </w:tr>
      <w:tr w:rsidR="00330D4B" w:rsidRPr="002811D6" w14:paraId="720158BB" w14:textId="77777777" w:rsidTr="0056608D">
        <w:trPr>
          <w:jc w:val="center"/>
        </w:trPr>
        <w:tc>
          <w:tcPr>
            <w:tcW w:w="3454" w:type="dxa"/>
          </w:tcPr>
          <w:p w14:paraId="61A00D4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Cret</w:t>
            </w:r>
          </w:p>
        </w:tc>
        <w:tc>
          <w:tcPr>
            <w:tcW w:w="1096" w:type="dxa"/>
          </w:tcPr>
          <w:p w14:paraId="542A49F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338,42</w:t>
            </w:r>
          </w:p>
        </w:tc>
        <w:tc>
          <w:tcPr>
            <w:tcW w:w="1206" w:type="dxa"/>
          </w:tcPr>
          <w:p w14:paraId="7564552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3.810,00</w:t>
            </w:r>
          </w:p>
        </w:tc>
        <w:tc>
          <w:tcPr>
            <w:tcW w:w="1206" w:type="dxa"/>
          </w:tcPr>
          <w:p w14:paraId="2523C3D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3.524,00</w:t>
            </w:r>
          </w:p>
        </w:tc>
        <w:tc>
          <w:tcPr>
            <w:tcW w:w="1206" w:type="dxa"/>
          </w:tcPr>
          <w:p w14:paraId="681DB12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3.489,00</w:t>
            </w:r>
          </w:p>
        </w:tc>
        <w:tc>
          <w:tcPr>
            <w:tcW w:w="1182" w:type="dxa"/>
          </w:tcPr>
          <w:p w14:paraId="5622040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11,97</w:t>
            </w:r>
          </w:p>
        </w:tc>
      </w:tr>
      <w:tr w:rsidR="00330D4B" w:rsidRPr="002811D6" w14:paraId="7CDE6306" w14:textId="77777777" w:rsidTr="0056608D">
        <w:trPr>
          <w:jc w:val="center"/>
        </w:trPr>
        <w:tc>
          <w:tcPr>
            <w:tcW w:w="3454" w:type="dxa"/>
          </w:tcPr>
          <w:p w14:paraId="38B5F61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Ljekarne Srce - Poslovni prostor Sjenjak</w:t>
            </w:r>
          </w:p>
        </w:tc>
        <w:tc>
          <w:tcPr>
            <w:tcW w:w="1096" w:type="dxa"/>
          </w:tcPr>
          <w:p w14:paraId="37AFC43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58,07</w:t>
            </w:r>
          </w:p>
        </w:tc>
        <w:tc>
          <w:tcPr>
            <w:tcW w:w="1206" w:type="dxa"/>
          </w:tcPr>
          <w:p w14:paraId="6D07AB0D" w14:textId="77777777" w:rsidR="00330D4B" w:rsidRPr="002811D6" w:rsidRDefault="00330D4B" w:rsidP="00713958">
            <w:pPr>
              <w:pStyle w:val="Tablica"/>
              <w:spacing w:before="0"/>
              <w:jc w:val="right"/>
              <w:rPr>
                <w:rFonts w:ascii="Times New Roman" w:hAnsi="Times New Roman" w:cs="Times New Roman"/>
                <w:sz w:val="22"/>
                <w:szCs w:val="22"/>
              </w:rPr>
            </w:pPr>
          </w:p>
        </w:tc>
        <w:tc>
          <w:tcPr>
            <w:tcW w:w="1206" w:type="dxa"/>
          </w:tcPr>
          <w:p w14:paraId="5A3A049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369,00</w:t>
            </w:r>
          </w:p>
        </w:tc>
        <w:tc>
          <w:tcPr>
            <w:tcW w:w="1206" w:type="dxa"/>
          </w:tcPr>
          <w:p w14:paraId="7ECED9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1.001,00</w:t>
            </w:r>
          </w:p>
        </w:tc>
        <w:tc>
          <w:tcPr>
            <w:tcW w:w="1182" w:type="dxa"/>
          </w:tcPr>
          <w:p w14:paraId="6088D8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11,80</w:t>
            </w:r>
          </w:p>
        </w:tc>
      </w:tr>
      <w:tr w:rsidR="00330D4B" w:rsidRPr="002811D6" w14:paraId="06C5E29D" w14:textId="77777777" w:rsidTr="0056608D">
        <w:trPr>
          <w:jc w:val="center"/>
        </w:trPr>
        <w:tc>
          <w:tcPr>
            <w:tcW w:w="3454" w:type="dxa"/>
          </w:tcPr>
          <w:p w14:paraId="7A89DCB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Ekonomska i upravna škola Osijek, Bosendorferova</w:t>
            </w:r>
          </w:p>
        </w:tc>
        <w:tc>
          <w:tcPr>
            <w:tcW w:w="1096" w:type="dxa"/>
          </w:tcPr>
          <w:p w14:paraId="15E4EB9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924,80</w:t>
            </w:r>
          </w:p>
        </w:tc>
        <w:tc>
          <w:tcPr>
            <w:tcW w:w="1206" w:type="dxa"/>
          </w:tcPr>
          <w:p w14:paraId="0A2EBFA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9.319,00</w:t>
            </w:r>
          </w:p>
        </w:tc>
        <w:tc>
          <w:tcPr>
            <w:tcW w:w="1206" w:type="dxa"/>
          </w:tcPr>
          <w:p w14:paraId="3E7A005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9.967,00</w:t>
            </w:r>
          </w:p>
        </w:tc>
        <w:tc>
          <w:tcPr>
            <w:tcW w:w="1206" w:type="dxa"/>
          </w:tcPr>
          <w:p w14:paraId="696BF1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10.458,00</w:t>
            </w:r>
          </w:p>
        </w:tc>
        <w:tc>
          <w:tcPr>
            <w:tcW w:w="1182" w:type="dxa"/>
          </w:tcPr>
          <w:p w14:paraId="6D2385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11,74</w:t>
            </w:r>
          </w:p>
        </w:tc>
      </w:tr>
      <w:tr w:rsidR="00330D4B" w:rsidRPr="002811D6" w14:paraId="19B9246F" w14:textId="77777777" w:rsidTr="0056608D">
        <w:trPr>
          <w:jc w:val="center"/>
        </w:trPr>
        <w:tc>
          <w:tcPr>
            <w:tcW w:w="3454" w:type="dxa"/>
          </w:tcPr>
          <w:p w14:paraId="7093436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Šag - novi objekt</w:t>
            </w:r>
          </w:p>
        </w:tc>
        <w:tc>
          <w:tcPr>
            <w:tcW w:w="1096" w:type="dxa"/>
          </w:tcPr>
          <w:p w14:paraId="5C8E94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224,44</w:t>
            </w:r>
          </w:p>
        </w:tc>
        <w:tc>
          <w:tcPr>
            <w:tcW w:w="1206" w:type="dxa"/>
          </w:tcPr>
          <w:p w14:paraId="64ED4F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1.701,00</w:t>
            </w:r>
          </w:p>
        </w:tc>
        <w:tc>
          <w:tcPr>
            <w:tcW w:w="1206" w:type="dxa"/>
          </w:tcPr>
          <w:p w14:paraId="7F1B8BA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2.002,00</w:t>
            </w:r>
          </w:p>
        </w:tc>
        <w:tc>
          <w:tcPr>
            <w:tcW w:w="1206" w:type="dxa"/>
          </w:tcPr>
          <w:p w14:paraId="5ECA064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2.279,00</w:t>
            </w:r>
          </w:p>
        </w:tc>
        <w:tc>
          <w:tcPr>
            <w:tcW w:w="1182" w:type="dxa"/>
          </w:tcPr>
          <w:p w14:paraId="076070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11,72</w:t>
            </w:r>
          </w:p>
        </w:tc>
      </w:tr>
      <w:tr w:rsidR="00330D4B" w:rsidRPr="002811D6" w14:paraId="04A089BD" w14:textId="77777777" w:rsidTr="0056608D">
        <w:trPr>
          <w:jc w:val="center"/>
        </w:trPr>
        <w:tc>
          <w:tcPr>
            <w:tcW w:w="3454" w:type="dxa"/>
          </w:tcPr>
          <w:p w14:paraId="6EB7766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Vrbica</w:t>
            </w:r>
          </w:p>
        </w:tc>
        <w:tc>
          <w:tcPr>
            <w:tcW w:w="1096" w:type="dxa"/>
          </w:tcPr>
          <w:p w14:paraId="0F4599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192,30</w:t>
            </w:r>
          </w:p>
        </w:tc>
        <w:tc>
          <w:tcPr>
            <w:tcW w:w="1206" w:type="dxa"/>
          </w:tcPr>
          <w:p w14:paraId="7C1B759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2.079,22</w:t>
            </w:r>
          </w:p>
        </w:tc>
        <w:tc>
          <w:tcPr>
            <w:tcW w:w="1206" w:type="dxa"/>
          </w:tcPr>
          <w:p w14:paraId="447BD66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1.553,00</w:t>
            </w:r>
          </w:p>
        </w:tc>
        <w:tc>
          <w:tcPr>
            <w:tcW w:w="1206" w:type="dxa"/>
          </w:tcPr>
          <w:p w14:paraId="5DDD53F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2.075,00</w:t>
            </w:r>
          </w:p>
        </w:tc>
        <w:tc>
          <w:tcPr>
            <w:tcW w:w="1182" w:type="dxa"/>
          </w:tcPr>
          <w:p w14:paraId="0EEBBC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11,67</w:t>
            </w:r>
          </w:p>
        </w:tc>
      </w:tr>
      <w:tr w:rsidR="00330D4B" w:rsidRPr="002811D6" w14:paraId="287A9721" w14:textId="77777777" w:rsidTr="0056608D">
        <w:trPr>
          <w:jc w:val="center"/>
        </w:trPr>
        <w:tc>
          <w:tcPr>
            <w:tcW w:w="3454" w:type="dxa"/>
          </w:tcPr>
          <w:p w14:paraId="1DD0BF8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Grabovac</w:t>
            </w:r>
          </w:p>
        </w:tc>
        <w:tc>
          <w:tcPr>
            <w:tcW w:w="1096" w:type="dxa"/>
          </w:tcPr>
          <w:p w14:paraId="6C5043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383,00</w:t>
            </w:r>
          </w:p>
        </w:tc>
        <w:tc>
          <w:tcPr>
            <w:tcW w:w="1206" w:type="dxa"/>
          </w:tcPr>
          <w:p w14:paraId="5E37C54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4.138,00</w:t>
            </w:r>
          </w:p>
        </w:tc>
        <w:tc>
          <w:tcPr>
            <w:tcW w:w="1206" w:type="dxa"/>
          </w:tcPr>
          <w:p w14:paraId="1C98FC0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4.014,00</w:t>
            </w:r>
          </w:p>
        </w:tc>
        <w:tc>
          <w:tcPr>
            <w:tcW w:w="1206" w:type="dxa"/>
          </w:tcPr>
          <w:p w14:paraId="340894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4.134,00</w:t>
            </w:r>
          </w:p>
        </w:tc>
        <w:tc>
          <w:tcPr>
            <w:tcW w:w="1182" w:type="dxa"/>
          </w:tcPr>
          <w:p w14:paraId="484209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11,58</w:t>
            </w:r>
          </w:p>
        </w:tc>
      </w:tr>
      <w:tr w:rsidR="00330D4B" w:rsidRPr="002811D6" w14:paraId="0142C155" w14:textId="77777777" w:rsidTr="0056608D">
        <w:trPr>
          <w:jc w:val="center"/>
        </w:trPr>
        <w:tc>
          <w:tcPr>
            <w:tcW w:w="3454" w:type="dxa"/>
          </w:tcPr>
          <w:p w14:paraId="02049FF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Kneževo</w:t>
            </w:r>
          </w:p>
        </w:tc>
        <w:tc>
          <w:tcPr>
            <w:tcW w:w="1096" w:type="dxa"/>
          </w:tcPr>
          <w:p w14:paraId="0678709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885,60</w:t>
            </w:r>
          </w:p>
        </w:tc>
        <w:tc>
          <w:tcPr>
            <w:tcW w:w="1206" w:type="dxa"/>
          </w:tcPr>
          <w:p w14:paraId="5583FF6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9.448,00</w:t>
            </w:r>
          </w:p>
        </w:tc>
        <w:tc>
          <w:tcPr>
            <w:tcW w:w="1206" w:type="dxa"/>
          </w:tcPr>
          <w:p w14:paraId="43E962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9.611,00</w:t>
            </w:r>
          </w:p>
        </w:tc>
        <w:tc>
          <w:tcPr>
            <w:tcW w:w="1206" w:type="dxa"/>
          </w:tcPr>
          <w:p w14:paraId="6B64841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10.302,00</w:t>
            </w:r>
          </w:p>
        </w:tc>
        <w:tc>
          <w:tcPr>
            <w:tcW w:w="1182" w:type="dxa"/>
          </w:tcPr>
          <w:p w14:paraId="0A2D27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11,54</w:t>
            </w:r>
          </w:p>
        </w:tc>
      </w:tr>
      <w:tr w:rsidR="00330D4B" w:rsidRPr="002811D6" w14:paraId="29904419" w14:textId="77777777" w:rsidTr="0056608D">
        <w:trPr>
          <w:jc w:val="center"/>
        </w:trPr>
        <w:tc>
          <w:tcPr>
            <w:tcW w:w="3454" w:type="dxa"/>
          </w:tcPr>
          <w:p w14:paraId="78FF910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Ivanovci Gorjanski</w:t>
            </w:r>
          </w:p>
        </w:tc>
        <w:tc>
          <w:tcPr>
            <w:tcW w:w="1096" w:type="dxa"/>
          </w:tcPr>
          <w:p w14:paraId="7F6B876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310,00</w:t>
            </w:r>
          </w:p>
        </w:tc>
        <w:tc>
          <w:tcPr>
            <w:tcW w:w="1206" w:type="dxa"/>
          </w:tcPr>
          <w:p w14:paraId="5B3608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3.919,00</w:t>
            </w:r>
          </w:p>
        </w:tc>
        <w:tc>
          <w:tcPr>
            <w:tcW w:w="1206" w:type="dxa"/>
          </w:tcPr>
          <w:p w14:paraId="42F3FC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3.771,00</w:t>
            </w:r>
          </w:p>
        </w:tc>
        <w:tc>
          <w:tcPr>
            <w:tcW w:w="1206" w:type="dxa"/>
          </w:tcPr>
          <w:p w14:paraId="252488F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4.033,00</w:t>
            </w:r>
          </w:p>
        </w:tc>
        <w:tc>
          <w:tcPr>
            <w:tcW w:w="1182" w:type="dxa"/>
          </w:tcPr>
          <w:p w14:paraId="05A86DF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11,53</w:t>
            </w:r>
          </w:p>
        </w:tc>
      </w:tr>
      <w:tr w:rsidR="00330D4B" w:rsidRPr="002811D6" w14:paraId="7841CD74" w14:textId="77777777" w:rsidTr="0056608D">
        <w:trPr>
          <w:jc w:val="center"/>
        </w:trPr>
        <w:tc>
          <w:tcPr>
            <w:tcW w:w="3454" w:type="dxa"/>
          </w:tcPr>
          <w:p w14:paraId="1E914DF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Lapovci</w:t>
            </w:r>
          </w:p>
        </w:tc>
        <w:tc>
          <w:tcPr>
            <w:tcW w:w="1096" w:type="dxa"/>
          </w:tcPr>
          <w:p w14:paraId="476909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59,80</w:t>
            </w:r>
          </w:p>
        </w:tc>
        <w:tc>
          <w:tcPr>
            <w:tcW w:w="1206" w:type="dxa"/>
          </w:tcPr>
          <w:p w14:paraId="23A1F8A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690,95</w:t>
            </w:r>
          </w:p>
        </w:tc>
        <w:tc>
          <w:tcPr>
            <w:tcW w:w="1206" w:type="dxa"/>
          </w:tcPr>
          <w:p w14:paraId="17CC7F0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644,00</w:t>
            </w:r>
          </w:p>
        </w:tc>
        <w:tc>
          <w:tcPr>
            <w:tcW w:w="1206" w:type="dxa"/>
          </w:tcPr>
          <w:p w14:paraId="1B32D6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749,00</w:t>
            </w:r>
          </w:p>
        </w:tc>
        <w:tc>
          <w:tcPr>
            <w:tcW w:w="1182" w:type="dxa"/>
          </w:tcPr>
          <w:p w14:paraId="085D242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11,46</w:t>
            </w:r>
          </w:p>
        </w:tc>
      </w:tr>
      <w:tr w:rsidR="00330D4B" w:rsidRPr="002811D6" w14:paraId="03728D05" w14:textId="77777777" w:rsidTr="0056608D">
        <w:trPr>
          <w:jc w:val="center"/>
        </w:trPr>
        <w:tc>
          <w:tcPr>
            <w:tcW w:w="3454" w:type="dxa"/>
          </w:tcPr>
          <w:p w14:paraId="0F73C5B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Kopačevo</w:t>
            </w:r>
          </w:p>
        </w:tc>
        <w:tc>
          <w:tcPr>
            <w:tcW w:w="1096" w:type="dxa"/>
          </w:tcPr>
          <w:p w14:paraId="6773D6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229,30</w:t>
            </w:r>
          </w:p>
        </w:tc>
        <w:tc>
          <w:tcPr>
            <w:tcW w:w="1206" w:type="dxa"/>
          </w:tcPr>
          <w:p w14:paraId="61EBF2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1.881,00</w:t>
            </w:r>
          </w:p>
        </w:tc>
        <w:tc>
          <w:tcPr>
            <w:tcW w:w="1206" w:type="dxa"/>
          </w:tcPr>
          <w:p w14:paraId="33BB8D8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1.461,00</w:t>
            </w:r>
          </w:p>
        </w:tc>
        <w:tc>
          <w:tcPr>
            <w:tcW w:w="1206" w:type="dxa"/>
          </w:tcPr>
          <w:p w14:paraId="3D30484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1.734,00</w:t>
            </w:r>
          </w:p>
        </w:tc>
        <w:tc>
          <w:tcPr>
            <w:tcW w:w="1182" w:type="dxa"/>
          </w:tcPr>
          <w:p w14:paraId="0052CC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11,44</w:t>
            </w:r>
          </w:p>
        </w:tc>
      </w:tr>
      <w:tr w:rsidR="00330D4B" w:rsidRPr="002811D6" w14:paraId="0D558C17" w14:textId="77777777" w:rsidTr="0056608D">
        <w:trPr>
          <w:jc w:val="center"/>
        </w:trPr>
        <w:tc>
          <w:tcPr>
            <w:tcW w:w="3454" w:type="dxa"/>
          </w:tcPr>
          <w:p w14:paraId="5C989D2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"Dr.Franjo Tuđman" Beli Manastir - kompleks</w:t>
            </w:r>
          </w:p>
        </w:tc>
        <w:tc>
          <w:tcPr>
            <w:tcW w:w="1096" w:type="dxa"/>
          </w:tcPr>
          <w:p w14:paraId="65D1F36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4.072,00</w:t>
            </w:r>
          </w:p>
        </w:tc>
        <w:tc>
          <w:tcPr>
            <w:tcW w:w="1206" w:type="dxa"/>
          </w:tcPr>
          <w:p w14:paraId="427402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45.613,00</w:t>
            </w:r>
          </w:p>
        </w:tc>
        <w:tc>
          <w:tcPr>
            <w:tcW w:w="1206" w:type="dxa"/>
          </w:tcPr>
          <w:p w14:paraId="778061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44.924,00</w:t>
            </w:r>
          </w:p>
        </w:tc>
        <w:tc>
          <w:tcPr>
            <w:tcW w:w="1206" w:type="dxa"/>
          </w:tcPr>
          <w:p w14:paraId="131DDA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48.896,00</w:t>
            </w:r>
          </w:p>
        </w:tc>
        <w:tc>
          <w:tcPr>
            <w:tcW w:w="1182" w:type="dxa"/>
          </w:tcPr>
          <w:p w14:paraId="7B5880E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11,41</w:t>
            </w:r>
          </w:p>
        </w:tc>
      </w:tr>
      <w:tr w:rsidR="00330D4B" w:rsidRPr="002811D6" w14:paraId="0BA11401" w14:textId="77777777" w:rsidTr="0056608D">
        <w:trPr>
          <w:jc w:val="center"/>
        </w:trPr>
        <w:tc>
          <w:tcPr>
            <w:tcW w:w="3454" w:type="dxa"/>
          </w:tcPr>
          <w:p w14:paraId="25EBF92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Stipanovci</w:t>
            </w:r>
          </w:p>
        </w:tc>
        <w:tc>
          <w:tcPr>
            <w:tcW w:w="1096" w:type="dxa"/>
          </w:tcPr>
          <w:p w14:paraId="68C1A90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150,00</w:t>
            </w:r>
          </w:p>
        </w:tc>
        <w:tc>
          <w:tcPr>
            <w:tcW w:w="1206" w:type="dxa"/>
          </w:tcPr>
          <w:p w14:paraId="687F42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2.008,00</w:t>
            </w:r>
          </w:p>
        </w:tc>
        <w:tc>
          <w:tcPr>
            <w:tcW w:w="1206" w:type="dxa"/>
          </w:tcPr>
          <w:p w14:paraId="7532553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1.668,00</w:t>
            </w:r>
          </w:p>
        </w:tc>
        <w:tc>
          <w:tcPr>
            <w:tcW w:w="1206" w:type="dxa"/>
          </w:tcPr>
          <w:p w14:paraId="26FCE9C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1.451,00</w:t>
            </w:r>
          </w:p>
        </w:tc>
        <w:tc>
          <w:tcPr>
            <w:tcW w:w="1182" w:type="dxa"/>
          </w:tcPr>
          <w:p w14:paraId="4FA1C22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11,39</w:t>
            </w:r>
          </w:p>
        </w:tc>
      </w:tr>
      <w:tr w:rsidR="00330D4B" w:rsidRPr="002811D6" w14:paraId="518BF5B7" w14:textId="77777777" w:rsidTr="0056608D">
        <w:trPr>
          <w:jc w:val="center"/>
        </w:trPr>
        <w:tc>
          <w:tcPr>
            <w:tcW w:w="3454" w:type="dxa"/>
          </w:tcPr>
          <w:p w14:paraId="3D891DB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Isidora Kršnjavoga, Našice - Tavanačka cesta 2 - poljoprivredni praktikum</w:t>
            </w:r>
          </w:p>
        </w:tc>
        <w:tc>
          <w:tcPr>
            <w:tcW w:w="1096" w:type="dxa"/>
          </w:tcPr>
          <w:p w14:paraId="5044D3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50,00</w:t>
            </w:r>
          </w:p>
        </w:tc>
        <w:tc>
          <w:tcPr>
            <w:tcW w:w="1206" w:type="dxa"/>
          </w:tcPr>
          <w:p w14:paraId="7B60E1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598,79</w:t>
            </w:r>
          </w:p>
        </w:tc>
        <w:tc>
          <w:tcPr>
            <w:tcW w:w="1206" w:type="dxa"/>
          </w:tcPr>
          <w:p w14:paraId="4EC7286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596,00</w:t>
            </w:r>
          </w:p>
        </w:tc>
        <w:tc>
          <w:tcPr>
            <w:tcW w:w="1206" w:type="dxa"/>
          </w:tcPr>
          <w:p w14:paraId="49657DA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502,00</w:t>
            </w:r>
          </w:p>
        </w:tc>
        <w:tc>
          <w:tcPr>
            <w:tcW w:w="1182" w:type="dxa"/>
          </w:tcPr>
          <w:p w14:paraId="5591B2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11,31</w:t>
            </w:r>
          </w:p>
        </w:tc>
      </w:tr>
      <w:tr w:rsidR="00330D4B" w:rsidRPr="002811D6" w14:paraId="27E7054F" w14:textId="77777777" w:rsidTr="0056608D">
        <w:trPr>
          <w:jc w:val="center"/>
        </w:trPr>
        <w:tc>
          <w:tcPr>
            <w:tcW w:w="3454" w:type="dxa"/>
          </w:tcPr>
          <w:p w14:paraId="015E3F9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Baranjsko Petrovo Selo</w:t>
            </w:r>
          </w:p>
        </w:tc>
        <w:tc>
          <w:tcPr>
            <w:tcW w:w="1096" w:type="dxa"/>
          </w:tcPr>
          <w:p w14:paraId="17BAD3C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771,00</w:t>
            </w:r>
          </w:p>
        </w:tc>
        <w:tc>
          <w:tcPr>
            <w:tcW w:w="1206" w:type="dxa"/>
          </w:tcPr>
          <w:p w14:paraId="755B7B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7.848,00</w:t>
            </w:r>
          </w:p>
        </w:tc>
        <w:tc>
          <w:tcPr>
            <w:tcW w:w="1206" w:type="dxa"/>
          </w:tcPr>
          <w:p w14:paraId="519E76D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8.107,00</w:t>
            </w:r>
          </w:p>
        </w:tc>
        <w:tc>
          <w:tcPr>
            <w:tcW w:w="1206" w:type="dxa"/>
          </w:tcPr>
          <w:p w14:paraId="47411B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8.417,00</w:t>
            </w:r>
          </w:p>
        </w:tc>
        <w:tc>
          <w:tcPr>
            <w:tcW w:w="1182" w:type="dxa"/>
          </w:tcPr>
          <w:p w14:paraId="27D816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11,04</w:t>
            </w:r>
          </w:p>
        </w:tc>
      </w:tr>
      <w:tr w:rsidR="00330D4B" w:rsidRPr="002811D6" w14:paraId="4D262E78" w14:textId="77777777" w:rsidTr="0056608D">
        <w:trPr>
          <w:jc w:val="center"/>
        </w:trPr>
        <w:tc>
          <w:tcPr>
            <w:tcW w:w="3454" w:type="dxa"/>
          </w:tcPr>
          <w:p w14:paraId="64C35D7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Vrbica</w:t>
            </w:r>
          </w:p>
        </w:tc>
        <w:tc>
          <w:tcPr>
            <w:tcW w:w="1096" w:type="dxa"/>
          </w:tcPr>
          <w:p w14:paraId="35E6BB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180,00</w:t>
            </w:r>
          </w:p>
        </w:tc>
        <w:tc>
          <w:tcPr>
            <w:tcW w:w="1206" w:type="dxa"/>
          </w:tcPr>
          <w:p w14:paraId="6FA12ED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2.276,00</w:t>
            </w:r>
          </w:p>
        </w:tc>
        <w:tc>
          <w:tcPr>
            <w:tcW w:w="1206" w:type="dxa"/>
          </w:tcPr>
          <w:p w14:paraId="158DE1C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1.839,00</w:t>
            </w:r>
          </w:p>
        </w:tc>
        <w:tc>
          <w:tcPr>
            <w:tcW w:w="1206" w:type="dxa"/>
          </w:tcPr>
          <w:p w14:paraId="7F1AEDF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1.772,00</w:t>
            </w:r>
          </w:p>
        </w:tc>
        <w:tc>
          <w:tcPr>
            <w:tcW w:w="1182" w:type="dxa"/>
          </w:tcPr>
          <w:p w14:paraId="472763A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10,99</w:t>
            </w:r>
          </w:p>
        </w:tc>
      </w:tr>
      <w:tr w:rsidR="00330D4B" w:rsidRPr="002811D6" w14:paraId="437D168D" w14:textId="77777777" w:rsidTr="0056608D">
        <w:trPr>
          <w:jc w:val="center"/>
        </w:trPr>
        <w:tc>
          <w:tcPr>
            <w:tcW w:w="3454" w:type="dxa"/>
          </w:tcPr>
          <w:p w14:paraId="4CD18BA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Ladimirevci - kompleks</w:t>
            </w:r>
          </w:p>
        </w:tc>
        <w:tc>
          <w:tcPr>
            <w:tcW w:w="1096" w:type="dxa"/>
          </w:tcPr>
          <w:p w14:paraId="1DE7929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1.968,79</w:t>
            </w:r>
          </w:p>
        </w:tc>
        <w:tc>
          <w:tcPr>
            <w:tcW w:w="1206" w:type="dxa"/>
          </w:tcPr>
          <w:p w14:paraId="57F037B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16.268,00</w:t>
            </w:r>
          </w:p>
        </w:tc>
        <w:tc>
          <w:tcPr>
            <w:tcW w:w="1206" w:type="dxa"/>
          </w:tcPr>
          <w:p w14:paraId="35959D6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19.822,00</w:t>
            </w:r>
          </w:p>
        </w:tc>
        <w:tc>
          <w:tcPr>
            <w:tcW w:w="1206" w:type="dxa"/>
          </w:tcPr>
          <w:p w14:paraId="47C3536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22.509,00</w:t>
            </w:r>
          </w:p>
        </w:tc>
        <w:tc>
          <w:tcPr>
            <w:tcW w:w="1182" w:type="dxa"/>
          </w:tcPr>
          <w:p w14:paraId="2B64577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10,91</w:t>
            </w:r>
          </w:p>
        </w:tc>
      </w:tr>
      <w:tr w:rsidR="00330D4B" w:rsidRPr="002811D6" w14:paraId="53183208" w14:textId="77777777" w:rsidTr="0056608D">
        <w:trPr>
          <w:jc w:val="center"/>
        </w:trPr>
        <w:tc>
          <w:tcPr>
            <w:tcW w:w="3454" w:type="dxa"/>
          </w:tcPr>
          <w:p w14:paraId="30D6E54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Črnkovci</w:t>
            </w:r>
          </w:p>
        </w:tc>
        <w:tc>
          <w:tcPr>
            <w:tcW w:w="1096" w:type="dxa"/>
          </w:tcPr>
          <w:p w14:paraId="3F26CEA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270,00</w:t>
            </w:r>
          </w:p>
        </w:tc>
        <w:tc>
          <w:tcPr>
            <w:tcW w:w="1206" w:type="dxa"/>
          </w:tcPr>
          <w:p w14:paraId="4ED1B74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2.703,00</w:t>
            </w:r>
          </w:p>
        </w:tc>
        <w:tc>
          <w:tcPr>
            <w:tcW w:w="1206" w:type="dxa"/>
          </w:tcPr>
          <w:p w14:paraId="5E71E36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2.847,00</w:t>
            </w:r>
          </w:p>
        </w:tc>
        <w:tc>
          <w:tcPr>
            <w:tcW w:w="1206" w:type="dxa"/>
          </w:tcPr>
          <w:p w14:paraId="522CFB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3.265,00</w:t>
            </w:r>
          </w:p>
        </w:tc>
        <w:tc>
          <w:tcPr>
            <w:tcW w:w="1182" w:type="dxa"/>
          </w:tcPr>
          <w:p w14:paraId="22B349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10,88</w:t>
            </w:r>
          </w:p>
        </w:tc>
      </w:tr>
      <w:tr w:rsidR="00330D4B" w:rsidRPr="002811D6" w14:paraId="092BF3EF" w14:textId="77777777" w:rsidTr="0056608D">
        <w:trPr>
          <w:jc w:val="center"/>
        </w:trPr>
        <w:tc>
          <w:tcPr>
            <w:tcW w:w="3454" w:type="dxa"/>
          </w:tcPr>
          <w:p w14:paraId="6244380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Topolje</w:t>
            </w:r>
          </w:p>
        </w:tc>
        <w:tc>
          <w:tcPr>
            <w:tcW w:w="1096" w:type="dxa"/>
          </w:tcPr>
          <w:p w14:paraId="6E25EC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280,00</w:t>
            </w:r>
          </w:p>
        </w:tc>
        <w:tc>
          <w:tcPr>
            <w:tcW w:w="1206" w:type="dxa"/>
          </w:tcPr>
          <w:p w14:paraId="3FFC93F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1.421,00</w:t>
            </w:r>
          </w:p>
        </w:tc>
        <w:tc>
          <w:tcPr>
            <w:tcW w:w="1206" w:type="dxa"/>
          </w:tcPr>
          <w:p w14:paraId="57C5D8E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1.376,00</w:t>
            </w:r>
          </w:p>
        </w:tc>
        <w:tc>
          <w:tcPr>
            <w:tcW w:w="1206" w:type="dxa"/>
          </w:tcPr>
          <w:p w14:paraId="5C1FE6A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1.740,00</w:t>
            </w:r>
          </w:p>
        </w:tc>
        <w:tc>
          <w:tcPr>
            <w:tcW w:w="1182" w:type="dxa"/>
          </w:tcPr>
          <w:p w14:paraId="4EE02D0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10,86</w:t>
            </w:r>
          </w:p>
        </w:tc>
      </w:tr>
      <w:tr w:rsidR="00330D4B" w:rsidRPr="002811D6" w14:paraId="4C45EB66" w14:textId="77777777" w:rsidTr="0056608D">
        <w:trPr>
          <w:jc w:val="center"/>
        </w:trPr>
        <w:tc>
          <w:tcPr>
            <w:tcW w:w="3454" w:type="dxa"/>
          </w:tcPr>
          <w:p w14:paraId="7639C68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"I.G.Kovačić" Đakovo - razredna nastava</w:t>
            </w:r>
          </w:p>
        </w:tc>
        <w:tc>
          <w:tcPr>
            <w:tcW w:w="1096" w:type="dxa"/>
          </w:tcPr>
          <w:p w14:paraId="218122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1.407,04</w:t>
            </w:r>
          </w:p>
        </w:tc>
        <w:tc>
          <w:tcPr>
            <w:tcW w:w="1206" w:type="dxa"/>
          </w:tcPr>
          <w:p w14:paraId="72258C7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11.685,00</w:t>
            </w:r>
          </w:p>
        </w:tc>
        <w:tc>
          <w:tcPr>
            <w:tcW w:w="1206" w:type="dxa"/>
          </w:tcPr>
          <w:p w14:paraId="258B0E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12.942,00</w:t>
            </w:r>
          </w:p>
        </w:tc>
        <w:tc>
          <w:tcPr>
            <w:tcW w:w="1206" w:type="dxa"/>
          </w:tcPr>
          <w:p w14:paraId="62C63F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15.273,00</w:t>
            </w:r>
          </w:p>
        </w:tc>
        <w:tc>
          <w:tcPr>
            <w:tcW w:w="1182" w:type="dxa"/>
          </w:tcPr>
          <w:p w14:paraId="6A8D5D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10,80</w:t>
            </w:r>
          </w:p>
        </w:tc>
      </w:tr>
      <w:tr w:rsidR="00330D4B" w:rsidRPr="002811D6" w14:paraId="5D493674" w14:textId="77777777" w:rsidTr="0056608D">
        <w:trPr>
          <w:jc w:val="center"/>
        </w:trPr>
        <w:tc>
          <w:tcPr>
            <w:tcW w:w="3454" w:type="dxa"/>
          </w:tcPr>
          <w:p w14:paraId="316488D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Ivana Kukuljevića Belišće - kompleks</w:t>
            </w:r>
          </w:p>
        </w:tc>
        <w:tc>
          <w:tcPr>
            <w:tcW w:w="1096" w:type="dxa"/>
          </w:tcPr>
          <w:p w14:paraId="78E353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6.946,00</w:t>
            </w:r>
          </w:p>
        </w:tc>
        <w:tc>
          <w:tcPr>
            <w:tcW w:w="1206" w:type="dxa"/>
          </w:tcPr>
          <w:p w14:paraId="4414128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54.185,00</w:t>
            </w:r>
          </w:p>
        </w:tc>
        <w:tc>
          <w:tcPr>
            <w:tcW w:w="1206" w:type="dxa"/>
          </w:tcPr>
          <w:p w14:paraId="5116D0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65.046,00</w:t>
            </w:r>
          </w:p>
        </w:tc>
        <w:tc>
          <w:tcPr>
            <w:tcW w:w="1206" w:type="dxa"/>
          </w:tcPr>
          <w:p w14:paraId="73397A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85.761,00</w:t>
            </w:r>
          </w:p>
        </w:tc>
        <w:tc>
          <w:tcPr>
            <w:tcW w:w="1182" w:type="dxa"/>
          </w:tcPr>
          <w:p w14:paraId="7F25841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10,80</w:t>
            </w:r>
          </w:p>
        </w:tc>
      </w:tr>
      <w:tr w:rsidR="00330D4B" w:rsidRPr="002811D6" w14:paraId="13E0CFA9" w14:textId="77777777" w:rsidTr="0056608D">
        <w:trPr>
          <w:jc w:val="center"/>
        </w:trPr>
        <w:tc>
          <w:tcPr>
            <w:tcW w:w="3454" w:type="dxa"/>
          </w:tcPr>
          <w:p w14:paraId="5CBAE0B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 Gubec" Magadenovac - kompleks</w:t>
            </w:r>
          </w:p>
        </w:tc>
        <w:tc>
          <w:tcPr>
            <w:tcW w:w="1096" w:type="dxa"/>
          </w:tcPr>
          <w:p w14:paraId="084BF83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2.775,00</w:t>
            </w:r>
          </w:p>
        </w:tc>
        <w:tc>
          <w:tcPr>
            <w:tcW w:w="1206" w:type="dxa"/>
          </w:tcPr>
          <w:p w14:paraId="657E3C1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21.926,00</w:t>
            </w:r>
          </w:p>
        </w:tc>
        <w:tc>
          <w:tcPr>
            <w:tcW w:w="1206" w:type="dxa"/>
          </w:tcPr>
          <w:p w14:paraId="36D4C7C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21.978,00</w:t>
            </w:r>
          </w:p>
        </w:tc>
        <w:tc>
          <w:tcPr>
            <w:tcW w:w="1206" w:type="dxa"/>
          </w:tcPr>
          <w:p w14:paraId="1BFFF8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29.077,00</w:t>
            </w:r>
          </w:p>
        </w:tc>
        <w:tc>
          <w:tcPr>
            <w:tcW w:w="1182" w:type="dxa"/>
          </w:tcPr>
          <w:p w14:paraId="45F99B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10,60</w:t>
            </w:r>
          </w:p>
        </w:tc>
      </w:tr>
      <w:tr w:rsidR="00330D4B" w:rsidRPr="002811D6" w14:paraId="0F3C4ABD" w14:textId="77777777" w:rsidTr="0056608D">
        <w:trPr>
          <w:jc w:val="center"/>
        </w:trPr>
        <w:tc>
          <w:tcPr>
            <w:tcW w:w="3454" w:type="dxa"/>
          </w:tcPr>
          <w:p w14:paraId="328B4F1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OŠ Đakovački Selci-kompleks</w:t>
            </w:r>
          </w:p>
        </w:tc>
        <w:tc>
          <w:tcPr>
            <w:tcW w:w="1096" w:type="dxa"/>
          </w:tcPr>
          <w:p w14:paraId="25656D1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2.069,92</w:t>
            </w:r>
          </w:p>
        </w:tc>
        <w:tc>
          <w:tcPr>
            <w:tcW w:w="1206" w:type="dxa"/>
          </w:tcPr>
          <w:p w14:paraId="3F16AF0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22.916,00</w:t>
            </w:r>
          </w:p>
        </w:tc>
        <w:tc>
          <w:tcPr>
            <w:tcW w:w="1206" w:type="dxa"/>
          </w:tcPr>
          <w:p w14:paraId="64453E5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24.107,00</w:t>
            </w:r>
          </w:p>
        </w:tc>
        <w:tc>
          <w:tcPr>
            <w:tcW w:w="1206" w:type="dxa"/>
          </w:tcPr>
          <w:p w14:paraId="4F755C2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25.559,00</w:t>
            </w:r>
          </w:p>
        </w:tc>
        <w:tc>
          <w:tcPr>
            <w:tcW w:w="1182" w:type="dxa"/>
          </w:tcPr>
          <w:p w14:paraId="645E42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10,50</w:t>
            </w:r>
          </w:p>
        </w:tc>
      </w:tr>
      <w:tr w:rsidR="00330D4B" w:rsidRPr="002811D6" w14:paraId="657C2131" w14:textId="77777777" w:rsidTr="0056608D">
        <w:trPr>
          <w:jc w:val="center"/>
        </w:trPr>
        <w:tc>
          <w:tcPr>
            <w:tcW w:w="3454" w:type="dxa"/>
          </w:tcPr>
          <w:p w14:paraId="170BE6F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Pridvorje</w:t>
            </w:r>
          </w:p>
        </w:tc>
        <w:tc>
          <w:tcPr>
            <w:tcW w:w="1096" w:type="dxa"/>
          </w:tcPr>
          <w:p w14:paraId="3EA75A7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80,00</w:t>
            </w:r>
          </w:p>
        </w:tc>
        <w:tc>
          <w:tcPr>
            <w:tcW w:w="1206" w:type="dxa"/>
          </w:tcPr>
          <w:p w14:paraId="3546091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600,00</w:t>
            </w:r>
          </w:p>
        </w:tc>
        <w:tc>
          <w:tcPr>
            <w:tcW w:w="1206" w:type="dxa"/>
          </w:tcPr>
          <w:p w14:paraId="5AD8190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655,00</w:t>
            </w:r>
          </w:p>
        </w:tc>
        <w:tc>
          <w:tcPr>
            <w:tcW w:w="1206" w:type="dxa"/>
          </w:tcPr>
          <w:p w14:paraId="2F4572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422,00</w:t>
            </w:r>
          </w:p>
        </w:tc>
        <w:tc>
          <w:tcPr>
            <w:tcW w:w="1182" w:type="dxa"/>
          </w:tcPr>
          <w:p w14:paraId="164162E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10,44</w:t>
            </w:r>
          </w:p>
        </w:tc>
      </w:tr>
      <w:tr w:rsidR="00330D4B" w:rsidRPr="002811D6" w14:paraId="5035A67B" w14:textId="77777777" w:rsidTr="0056608D">
        <w:trPr>
          <w:jc w:val="center"/>
        </w:trPr>
        <w:tc>
          <w:tcPr>
            <w:tcW w:w="3454" w:type="dxa"/>
          </w:tcPr>
          <w:p w14:paraId="6612368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Bijelo Brdo</w:t>
            </w:r>
          </w:p>
        </w:tc>
        <w:tc>
          <w:tcPr>
            <w:tcW w:w="1096" w:type="dxa"/>
          </w:tcPr>
          <w:p w14:paraId="63C1ED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3.150,00</w:t>
            </w:r>
          </w:p>
        </w:tc>
        <w:tc>
          <w:tcPr>
            <w:tcW w:w="1206" w:type="dxa"/>
          </w:tcPr>
          <w:p w14:paraId="21C7AE2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29.337,40</w:t>
            </w:r>
          </w:p>
        </w:tc>
        <w:tc>
          <w:tcPr>
            <w:tcW w:w="1206" w:type="dxa"/>
          </w:tcPr>
          <w:p w14:paraId="04712A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29.626,00</w:t>
            </w:r>
          </w:p>
        </w:tc>
        <w:tc>
          <w:tcPr>
            <w:tcW w:w="1206" w:type="dxa"/>
          </w:tcPr>
          <w:p w14:paraId="0468B45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34.281,00</w:t>
            </w:r>
          </w:p>
        </w:tc>
        <w:tc>
          <w:tcPr>
            <w:tcW w:w="1182" w:type="dxa"/>
          </w:tcPr>
          <w:p w14:paraId="3FDB040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10,44</w:t>
            </w:r>
          </w:p>
        </w:tc>
      </w:tr>
      <w:tr w:rsidR="00330D4B" w:rsidRPr="002811D6" w14:paraId="1947E0F2" w14:textId="77777777" w:rsidTr="0056608D">
        <w:trPr>
          <w:jc w:val="center"/>
        </w:trPr>
        <w:tc>
          <w:tcPr>
            <w:tcW w:w="3454" w:type="dxa"/>
          </w:tcPr>
          <w:p w14:paraId="354089C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Rakitovica</w:t>
            </w:r>
          </w:p>
        </w:tc>
        <w:tc>
          <w:tcPr>
            <w:tcW w:w="1096" w:type="dxa"/>
          </w:tcPr>
          <w:p w14:paraId="07F2BA5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351,00</w:t>
            </w:r>
          </w:p>
        </w:tc>
        <w:tc>
          <w:tcPr>
            <w:tcW w:w="1206" w:type="dxa"/>
          </w:tcPr>
          <w:p w14:paraId="05E358A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3.392,06</w:t>
            </w:r>
          </w:p>
        </w:tc>
        <w:tc>
          <w:tcPr>
            <w:tcW w:w="1206" w:type="dxa"/>
          </w:tcPr>
          <w:p w14:paraId="7DCD99B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2.752,00</w:t>
            </w:r>
          </w:p>
        </w:tc>
        <w:tc>
          <w:tcPr>
            <w:tcW w:w="1206" w:type="dxa"/>
          </w:tcPr>
          <w:p w14:paraId="5390175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3.102,00</w:t>
            </w:r>
          </w:p>
        </w:tc>
        <w:tc>
          <w:tcPr>
            <w:tcW w:w="1182" w:type="dxa"/>
          </w:tcPr>
          <w:p w14:paraId="59DD490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10,43</w:t>
            </w:r>
          </w:p>
        </w:tc>
      </w:tr>
      <w:tr w:rsidR="00330D4B" w:rsidRPr="002811D6" w14:paraId="4ED3712F" w14:textId="77777777" w:rsidTr="0056608D">
        <w:trPr>
          <w:jc w:val="center"/>
        </w:trPr>
        <w:tc>
          <w:tcPr>
            <w:tcW w:w="3454" w:type="dxa"/>
          </w:tcPr>
          <w:p w14:paraId="758D755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Lug</w:t>
            </w:r>
          </w:p>
        </w:tc>
        <w:tc>
          <w:tcPr>
            <w:tcW w:w="1096" w:type="dxa"/>
          </w:tcPr>
          <w:p w14:paraId="4EDC35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1.167,36</w:t>
            </w:r>
          </w:p>
        </w:tc>
        <w:tc>
          <w:tcPr>
            <w:tcW w:w="1206" w:type="dxa"/>
          </w:tcPr>
          <w:p w14:paraId="70F472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11.165,00</w:t>
            </w:r>
          </w:p>
        </w:tc>
        <w:tc>
          <w:tcPr>
            <w:tcW w:w="1206" w:type="dxa"/>
          </w:tcPr>
          <w:p w14:paraId="6CE5216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11.772,00</w:t>
            </w:r>
          </w:p>
        </w:tc>
        <w:tc>
          <w:tcPr>
            <w:tcW w:w="1206" w:type="dxa"/>
          </w:tcPr>
          <w:p w14:paraId="2D3F3A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13.391,00</w:t>
            </w:r>
          </w:p>
        </w:tc>
        <w:tc>
          <w:tcPr>
            <w:tcW w:w="1182" w:type="dxa"/>
          </w:tcPr>
          <w:p w14:paraId="6DC2376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10,37</w:t>
            </w:r>
          </w:p>
        </w:tc>
      </w:tr>
      <w:tr w:rsidR="00330D4B" w:rsidRPr="002811D6" w14:paraId="0415D0C0" w14:textId="77777777" w:rsidTr="0056608D">
        <w:trPr>
          <w:jc w:val="center"/>
        </w:trPr>
        <w:tc>
          <w:tcPr>
            <w:tcW w:w="3454" w:type="dxa"/>
          </w:tcPr>
          <w:p w14:paraId="20A9F61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Ekonomska škola Braće Radić i srednja strukovna škola Antuna Horvata, Đakovo</w:t>
            </w:r>
          </w:p>
        </w:tc>
        <w:tc>
          <w:tcPr>
            <w:tcW w:w="1096" w:type="dxa"/>
          </w:tcPr>
          <w:p w14:paraId="335368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8.818,16</w:t>
            </w:r>
          </w:p>
        </w:tc>
        <w:tc>
          <w:tcPr>
            <w:tcW w:w="1206" w:type="dxa"/>
          </w:tcPr>
          <w:p w14:paraId="21DA697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86.303,00</w:t>
            </w:r>
          </w:p>
        </w:tc>
        <w:tc>
          <w:tcPr>
            <w:tcW w:w="1206" w:type="dxa"/>
          </w:tcPr>
          <w:p w14:paraId="530D50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91.850,00</w:t>
            </w:r>
          </w:p>
        </w:tc>
        <w:tc>
          <w:tcPr>
            <w:tcW w:w="1206" w:type="dxa"/>
          </w:tcPr>
          <w:p w14:paraId="40D7116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89.434,00</w:t>
            </w:r>
          </w:p>
        </w:tc>
        <w:tc>
          <w:tcPr>
            <w:tcW w:w="1182" w:type="dxa"/>
          </w:tcPr>
          <w:p w14:paraId="15C3656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10,33</w:t>
            </w:r>
          </w:p>
        </w:tc>
      </w:tr>
      <w:tr w:rsidR="00330D4B" w:rsidRPr="002811D6" w14:paraId="3B0BDB7F" w14:textId="77777777" w:rsidTr="0056608D">
        <w:trPr>
          <w:jc w:val="center"/>
        </w:trPr>
        <w:tc>
          <w:tcPr>
            <w:tcW w:w="3454" w:type="dxa"/>
          </w:tcPr>
          <w:p w14:paraId="53F60F4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Trnava</w:t>
            </w:r>
          </w:p>
        </w:tc>
        <w:tc>
          <w:tcPr>
            <w:tcW w:w="1096" w:type="dxa"/>
          </w:tcPr>
          <w:p w14:paraId="21B59D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194,00</w:t>
            </w:r>
          </w:p>
        </w:tc>
        <w:tc>
          <w:tcPr>
            <w:tcW w:w="1206" w:type="dxa"/>
          </w:tcPr>
          <w:p w14:paraId="4F5F1E8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1.999,51</w:t>
            </w:r>
          </w:p>
        </w:tc>
        <w:tc>
          <w:tcPr>
            <w:tcW w:w="1206" w:type="dxa"/>
          </w:tcPr>
          <w:p w14:paraId="0F241A2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2.169,00</w:t>
            </w:r>
          </w:p>
        </w:tc>
        <w:tc>
          <w:tcPr>
            <w:tcW w:w="1206" w:type="dxa"/>
          </w:tcPr>
          <w:p w14:paraId="770C51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1.231,00</w:t>
            </w:r>
          </w:p>
        </w:tc>
        <w:tc>
          <w:tcPr>
            <w:tcW w:w="1182" w:type="dxa"/>
          </w:tcPr>
          <w:p w14:paraId="2EB0431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10,32</w:t>
            </w:r>
          </w:p>
        </w:tc>
      </w:tr>
      <w:tr w:rsidR="00330D4B" w:rsidRPr="002811D6" w14:paraId="2C636601" w14:textId="77777777" w:rsidTr="0056608D">
        <w:trPr>
          <w:jc w:val="center"/>
        </w:trPr>
        <w:tc>
          <w:tcPr>
            <w:tcW w:w="3454" w:type="dxa"/>
          </w:tcPr>
          <w:p w14:paraId="50F06BC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"Josip Kozarac" Josipovac Punitovački - kompleks</w:t>
            </w:r>
          </w:p>
        </w:tc>
        <w:tc>
          <w:tcPr>
            <w:tcW w:w="1096" w:type="dxa"/>
          </w:tcPr>
          <w:p w14:paraId="3264A16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2.455,92</w:t>
            </w:r>
          </w:p>
        </w:tc>
        <w:tc>
          <w:tcPr>
            <w:tcW w:w="1206" w:type="dxa"/>
          </w:tcPr>
          <w:p w14:paraId="599148B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22.169,00</w:t>
            </w:r>
          </w:p>
        </w:tc>
        <w:tc>
          <w:tcPr>
            <w:tcW w:w="1206" w:type="dxa"/>
          </w:tcPr>
          <w:p w14:paraId="359F22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21.577,00</w:t>
            </w:r>
          </w:p>
        </w:tc>
        <w:tc>
          <w:tcPr>
            <w:tcW w:w="1206" w:type="dxa"/>
          </w:tcPr>
          <w:p w14:paraId="34FB145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25.847,00</w:t>
            </w:r>
          </w:p>
        </w:tc>
        <w:tc>
          <w:tcPr>
            <w:tcW w:w="1182" w:type="dxa"/>
          </w:tcPr>
          <w:p w14:paraId="1F481BE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10,22</w:t>
            </w:r>
          </w:p>
        </w:tc>
      </w:tr>
      <w:tr w:rsidR="00330D4B" w:rsidRPr="002811D6" w14:paraId="65B534FE" w14:textId="77777777" w:rsidTr="0056608D">
        <w:trPr>
          <w:jc w:val="center"/>
        </w:trPr>
        <w:tc>
          <w:tcPr>
            <w:tcW w:w="3454" w:type="dxa"/>
          </w:tcPr>
          <w:p w14:paraId="7C4CFC3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Krčenik</w:t>
            </w:r>
          </w:p>
        </w:tc>
        <w:tc>
          <w:tcPr>
            <w:tcW w:w="1096" w:type="dxa"/>
          </w:tcPr>
          <w:p w14:paraId="3074D19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137,50</w:t>
            </w:r>
          </w:p>
        </w:tc>
        <w:tc>
          <w:tcPr>
            <w:tcW w:w="1206" w:type="dxa"/>
          </w:tcPr>
          <w:p w14:paraId="0C99D2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1.251,60</w:t>
            </w:r>
          </w:p>
        </w:tc>
        <w:tc>
          <w:tcPr>
            <w:tcW w:w="1206" w:type="dxa"/>
          </w:tcPr>
          <w:p w14:paraId="041DB1B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1.093,81</w:t>
            </w:r>
          </w:p>
        </w:tc>
        <w:tc>
          <w:tcPr>
            <w:tcW w:w="1206" w:type="dxa"/>
          </w:tcPr>
          <w:p w14:paraId="0236BE6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966,42</w:t>
            </w:r>
          </w:p>
        </w:tc>
        <w:tc>
          <w:tcPr>
            <w:tcW w:w="1182" w:type="dxa"/>
          </w:tcPr>
          <w:p w14:paraId="0932320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10,21</w:t>
            </w:r>
          </w:p>
        </w:tc>
      </w:tr>
      <w:tr w:rsidR="00330D4B" w:rsidRPr="002811D6" w14:paraId="1349DA1E" w14:textId="77777777" w:rsidTr="0056608D">
        <w:trPr>
          <w:jc w:val="center"/>
        </w:trPr>
        <w:tc>
          <w:tcPr>
            <w:tcW w:w="3454" w:type="dxa"/>
          </w:tcPr>
          <w:p w14:paraId="73BEE2E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J. Kozarca Đurđenovac - kompleks</w:t>
            </w:r>
          </w:p>
        </w:tc>
        <w:tc>
          <w:tcPr>
            <w:tcW w:w="1096" w:type="dxa"/>
          </w:tcPr>
          <w:p w14:paraId="7D14C03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974,00</w:t>
            </w:r>
          </w:p>
        </w:tc>
        <w:tc>
          <w:tcPr>
            <w:tcW w:w="1206" w:type="dxa"/>
          </w:tcPr>
          <w:p w14:paraId="201FE71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8.877,51</w:t>
            </w:r>
          </w:p>
        </w:tc>
        <w:tc>
          <w:tcPr>
            <w:tcW w:w="1206" w:type="dxa"/>
          </w:tcPr>
          <w:p w14:paraId="02F010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9.468,49</w:t>
            </w:r>
          </w:p>
        </w:tc>
        <w:tc>
          <w:tcPr>
            <w:tcW w:w="1206" w:type="dxa"/>
          </w:tcPr>
          <w:p w14:paraId="4EC446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11.000,00</w:t>
            </w:r>
          </w:p>
        </w:tc>
        <w:tc>
          <w:tcPr>
            <w:tcW w:w="1182" w:type="dxa"/>
          </w:tcPr>
          <w:p w14:paraId="5ADE0A9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10,16</w:t>
            </w:r>
          </w:p>
        </w:tc>
      </w:tr>
      <w:tr w:rsidR="00330D4B" w:rsidRPr="002811D6" w14:paraId="1496139E" w14:textId="77777777" w:rsidTr="0056608D">
        <w:trPr>
          <w:jc w:val="center"/>
        </w:trPr>
        <w:tc>
          <w:tcPr>
            <w:tcW w:w="3454" w:type="dxa"/>
          </w:tcPr>
          <w:p w14:paraId="13416367" w14:textId="00F9EC0F" w:rsidR="00330D4B" w:rsidRPr="002811D6" w:rsidRDefault="00FF680F"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Osječko-baranjska županija</w:t>
            </w:r>
            <w:r w:rsidR="00330D4B" w:rsidRPr="002811D6">
              <w:rPr>
                <w:rFonts w:ascii="Times New Roman" w:hAnsi="Times New Roman" w:cs="Times New Roman"/>
                <w:sz w:val="22"/>
                <w:szCs w:val="22"/>
              </w:rPr>
              <w:t>, Trg Lava Mirskog 3</w:t>
            </w:r>
          </w:p>
        </w:tc>
        <w:tc>
          <w:tcPr>
            <w:tcW w:w="1096" w:type="dxa"/>
          </w:tcPr>
          <w:p w14:paraId="4E8F2A3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426,15</w:t>
            </w:r>
          </w:p>
        </w:tc>
        <w:tc>
          <w:tcPr>
            <w:tcW w:w="1206" w:type="dxa"/>
          </w:tcPr>
          <w:p w14:paraId="6553DB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7.163,00</w:t>
            </w:r>
          </w:p>
        </w:tc>
        <w:tc>
          <w:tcPr>
            <w:tcW w:w="1206" w:type="dxa"/>
          </w:tcPr>
          <w:p w14:paraId="5D1F1ED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1.531,00</w:t>
            </w:r>
          </w:p>
        </w:tc>
        <w:tc>
          <w:tcPr>
            <w:tcW w:w="1206" w:type="dxa"/>
          </w:tcPr>
          <w:p w14:paraId="0DEEF14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4.186,00</w:t>
            </w:r>
          </w:p>
        </w:tc>
        <w:tc>
          <w:tcPr>
            <w:tcW w:w="1182" w:type="dxa"/>
          </w:tcPr>
          <w:p w14:paraId="22AAFC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10,07</w:t>
            </w:r>
          </w:p>
        </w:tc>
      </w:tr>
      <w:tr w:rsidR="00330D4B" w:rsidRPr="002811D6" w14:paraId="69CD4FBB" w14:textId="77777777" w:rsidTr="0056608D">
        <w:trPr>
          <w:jc w:val="center"/>
        </w:trPr>
        <w:tc>
          <w:tcPr>
            <w:tcW w:w="3454" w:type="dxa"/>
          </w:tcPr>
          <w:p w14:paraId="5C7B414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Kotlina</w:t>
            </w:r>
          </w:p>
        </w:tc>
        <w:tc>
          <w:tcPr>
            <w:tcW w:w="1096" w:type="dxa"/>
          </w:tcPr>
          <w:p w14:paraId="7F84396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140,00</w:t>
            </w:r>
          </w:p>
        </w:tc>
        <w:tc>
          <w:tcPr>
            <w:tcW w:w="1206" w:type="dxa"/>
          </w:tcPr>
          <w:p w14:paraId="0E9BF5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1.127,58</w:t>
            </w:r>
          </w:p>
        </w:tc>
        <w:tc>
          <w:tcPr>
            <w:tcW w:w="1206" w:type="dxa"/>
          </w:tcPr>
          <w:p w14:paraId="1021113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1.057,14</w:t>
            </w:r>
          </w:p>
        </w:tc>
        <w:tc>
          <w:tcPr>
            <w:tcW w:w="1206" w:type="dxa"/>
          </w:tcPr>
          <w:p w14:paraId="5F9DF3F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1.391,00</w:t>
            </w:r>
          </w:p>
        </w:tc>
        <w:tc>
          <w:tcPr>
            <w:tcW w:w="1182" w:type="dxa"/>
          </w:tcPr>
          <w:p w14:paraId="49A5698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10,01</w:t>
            </w:r>
          </w:p>
        </w:tc>
      </w:tr>
      <w:tr w:rsidR="00330D4B" w:rsidRPr="002811D6" w14:paraId="0860AA1F" w14:textId="77777777" w:rsidTr="0056608D">
        <w:trPr>
          <w:jc w:val="center"/>
        </w:trPr>
        <w:tc>
          <w:tcPr>
            <w:tcW w:w="3454" w:type="dxa"/>
          </w:tcPr>
          <w:p w14:paraId="047898E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Koritna</w:t>
            </w:r>
          </w:p>
        </w:tc>
        <w:tc>
          <w:tcPr>
            <w:tcW w:w="1096" w:type="dxa"/>
          </w:tcPr>
          <w:p w14:paraId="218F3D0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333,46</w:t>
            </w:r>
          </w:p>
        </w:tc>
        <w:tc>
          <w:tcPr>
            <w:tcW w:w="1206" w:type="dxa"/>
          </w:tcPr>
          <w:p w14:paraId="0F23E3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3.491,00</w:t>
            </w:r>
          </w:p>
        </w:tc>
        <w:tc>
          <w:tcPr>
            <w:tcW w:w="1206" w:type="dxa"/>
          </w:tcPr>
          <w:p w14:paraId="6ED67A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2.886,00</w:t>
            </w:r>
          </w:p>
        </w:tc>
        <w:tc>
          <w:tcPr>
            <w:tcW w:w="1206" w:type="dxa"/>
          </w:tcPr>
          <w:p w14:paraId="3516C89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3.560,00</w:t>
            </w:r>
          </w:p>
        </w:tc>
        <w:tc>
          <w:tcPr>
            <w:tcW w:w="1182" w:type="dxa"/>
          </w:tcPr>
          <w:p w14:paraId="461AAC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9,96</w:t>
            </w:r>
          </w:p>
        </w:tc>
      </w:tr>
      <w:tr w:rsidR="00330D4B" w:rsidRPr="002811D6" w14:paraId="65DEC07D" w14:textId="77777777" w:rsidTr="0056608D">
        <w:trPr>
          <w:jc w:val="center"/>
        </w:trPr>
        <w:tc>
          <w:tcPr>
            <w:tcW w:w="3454" w:type="dxa"/>
          </w:tcPr>
          <w:p w14:paraId="7F6B1F3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Breznica Našička</w:t>
            </w:r>
          </w:p>
        </w:tc>
        <w:tc>
          <w:tcPr>
            <w:tcW w:w="1096" w:type="dxa"/>
          </w:tcPr>
          <w:p w14:paraId="4B9A0E9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207,64</w:t>
            </w:r>
          </w:p>
        </w:tc>
        <w:tc>
          <w:tcPr>
            <w:tcW w:w="1206" w:type="dxa"/>
          </w:tcPr>
          <w:p w14:paraId="702DE5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1.363,64</w:t>
            </w:r>
          </w:p>
        </w:tc>
        <w:tc>
          <w:tcPr>
            <w:tcW w:w="1206" w:type="dxa"/>
          </w:tcPr>
          <w:p w14:paraId="2BD7F5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1.656,00</w:t>
            </w:r>
          </w:p>
        </w:tc>
        <w:tc>
          <w:tcPr>
            <w:tcW w:w="1206" w:type="dxa"/>
          </w:tcPr>
          <w:p w14:paraId="16E67C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1.492,00</w:t>
            </w:r>
          </w:p>
        </w:tc>
        <w:tc>
          <w:tcPr>
            <w:tcW w:w="1182" w:type="dxa"/>
          </w:tcPr>
          <w:p w14:paraId="233290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9,93</w:t>
            </w:r>
          </w:p>
        </w:tc>
      </w:tr>
      <w:tr w:rsidR="00330D4B" w:rsidRPr="002811D6" w14:paraId="7C0D30A7" w14:textId="77777777" w:rsidTr="0056608D">
        <w:trPr>
          <w:jc w:val="center"/>
        </w:trPr>
        <w:tc>
          <w:tcPr>
            <w:tcW w:w="3454" w:type="dxa"/>
          </w:tcPr>
          <w:p w14:paraId="2D8B5F8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Uglješ</w:t>
            </w:r>
          </w:p>
        </w:tc>
        <w:tc>
          <w:tcPr>
            <w:tcW w:w="1096" w:type="dxa"/>
          </w:tcPr>
          <w:p w14:paraId="56DC183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162,00</w:t>
            </w:r>
          </w:p>
        </w:tc>
        <w:tc>
          <w:tcPr>
            <w:tcW w:w="1206" w:type="dxa"/>
          </w:tcPr>
          <w:p w14:paraId="5499672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905,16</w:t>
            </w:r>
          </w:p>
        </w:tc>
        <w:tc>
          <w:tcPr>
            <w:tcW w:w="1206" w:type="dxa"/>
          </w:tcPr>
          <w:p w14:paraId="1C16D1A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1.091,84</w:t>
            </w:r>
          </w:p>
        </w:tc>
        <w:tc>
          <w:tcPr>
            <w:tcW w:w="1206" w:type="dxa"/>
          </w:tcPr>
          <w:p w14:paraId="3274E98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1.283,00</w:t>
            </w:r>
          </w:p>
        </w:tc>
        <w:tc>
          <w:tcPr>
            <w:tcW w:w="1182" w:type="dxa"/>
          </w:tcPr>
          <w:p w14:paraId="4A2EAF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9,87</w:t>
            </w:r>
          </w:p>
        </w:tc>
      </w:tr>
      <w:tr w:rsidR="00330D4B" w:rsidRPr="002811D6" w14:paraId="36759563" w14:textId="77777777" w:rsidTr="0056608D">
        <w:trPr>
          <w:jc w:val="center"/>
        </w:trPr>
        <w:tc>
          <w:tcPr>
            <w:tcW w:w="3454" w:type="dxa"/>
          </w:tcPr>
          <w:p w14:paraId="2110762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"J.J.Strossmayera" Trnava - kompleks</w:t>
            </w:r>
          </w:p>
        </w:tc>
        <w:tc>
          <w:tcPr>
            <w:tcW w:w="1096" w:type="dxa"/>
          </w:tcPr>
          <w:p w14:paraId="0F905C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1.807,11</w:t>
            </w:r>
          </w:p>
        </w:tc>
        <w:tc>
          <w:tcPr>
            <w:tcW w:w="1206" w:type="dxa"/>
          </w:tcPr>
          <w:p w14:paraId="302841E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18.922,00</w:t>
            </w:r>
          </w:p>
        </w:tc>
        <w:tc>
          <w:tcPr>
            <w:tcW w:w="1206" w:type="dxa"/>
          </w:tcPr>
          <w:p w14:paraId="13760D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18.143,00</w:t>
            </w:r>
          </w:p>
        </w:tc>
        <w:tc>
          <w:tcPr>
            <w:tcW w:w="1206" w:type="dxa"/>
          </w:tcPr>
          <w:p w14:paraId="32FCFA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18.615,00</w:t>
            </w:r>
          </w:p>
        </w:tc>
        <w:tc>
          <w:tcPr>
            <w:tcW w:w="1182" w:type="dxa"/>
          </w:tcPr>
          <w:p w14:paraId="2E19FF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9,86</w:t>
            </w:r>
          </w:p>
        </w:tc>
      </w:tr>
      <w:tr w:rsidR="00330D4B" w:rsidRPr="002811D6" w14:paraId="7A44A4F8" w14:textId="77777777" w:rsidTr="0056608D">
        <w:trPr>
          <w:jc w:val="center"/>
        </w:trPr>
        <w:tc>
          <w:tcPr>
            <w:tcW w:w="3454" w:type="dxa"/>
          </w:tcPr>
          <w:p w14:paraId="57F0BD9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Bocanjevci</w:t>
            </w:r>
          </w:p>
        </w:tc>
        <w:tc>
          <w:tcPr>
            <w:tcW w:w="1096" w:type="dxa"/>
          </w:tcPr>
          <w:p w14:paraId="49A761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212,20</w:t>
            </w:r>
          </w:p>
        </w:tc>
        <w:tc>
          <w:tcPr>
            <w:tcW w:w="1206" w:type="dxa"/>
          </w:tcPr>
          <w:p w14:paraId="3558B09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1.745,00</w:t>
            </w:r>
          </w:p>
        </w:tc>
        <w:tc>
          <w:tcPr>
            <w:tcW w:w="1206" w:type="dxa"/>
          </w:tcPr>
          <w:p w14:paraId="267C0BB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2.017,00</w:t>
            </w:r>
          </w:p>
        </w:tc>
        <w:tc>
          <w:tcPr>
            <w:tcW w:w="1206" w:type="dxa"/>
          </w:tcPr>
          <w:p w14:paraId="7FDA4A6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2.153,00</w:t>
            </w:r>
          </w:p>
        </w:tc>
        <w:tc>
          <w:tcPr>
            <w:tcW w:w="1182" w:type="dxa"/>
          </w:tcPr>
          <w:p w14:paraId="7465A3A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9,84</w:t>
            </w:r>
          </w:p>
        </w:tc>
      </w:tr>
      <w:tr w:rsidR="00330D4B" w:rsidRPr="002811D6" w14:paraId="55762B5B" w14:textId="77777777" w:rsidTr="0056608D">
        <w:trPr>
          <w:jc w:val="center"/>
        </w:trPr>
        <w:tc>
          <w:tcPr>
            <w:tcW w:w="3454" w:type="dxa"/>
          </w:tcPr>
          <w:p w14:paraId="3679B3C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Duboševica</w:t>
            </w:r>
          </w:p>
        </w:tc>
        <w:tc>
          <w:tcPr>
            <w:tcW w:w="1096" w:type="dxa"/>
          </w:tcPr>
          <w:p w14:paraId="75F3CD7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125,00</w:t>
            </w:r>
          </w:p>
        </w:tc>
        <w:tc>
          <w:tcPr>
            <w:tcW w:w="1206" w:type="dxa"/>
          </w:tcPr>
          <w:p w14:paraId="251E09B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1.230,00</w:t>
            </w:r>
          </w:p>
        </w:tc>
        <w:tc>
          <w:tcPr>
            <w:tcW w:w="1206" w:type="dxa"/>
          </w:tcPr>
          <w:p w14:paraId="0C67E0B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1.231,00</w:t>
            </w:r>
          </w:p>
        </w:tc>
        <w:tc>
          <w:tcPr>
            <w:tcW w:w="1206" w:type="dxa"/>
          </w:tcPr>
          <w:p w14:paraId="0825870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1.211,00</w:t>
            </w:r>
          </w:p>
        </w:tc>
        <w:tc>
          <w:tcPr>
            <w:tcW w:w="1182" w:type="dxa"/>
          </w:tcPr>
          <w:p w14:paraId="22BA059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9,79</w:t>
            </w:r>
          </w:p>
        </w:tc>
      </w:tr>
      <w:tr w:rsidR="00330D4B" w:rsidRPr="002811D6" w14:paraId="23B2A09F" w14:textId="77777777" w:rsidTr="0056608D">
        <w:trPr>
          <w:jc w:val="center"/>
        </w:trPr>
        <w:tc>
          <w:tcPr>
            <w:tcW w:w="3454" w:type="dxa"/>
          </w:tcPr>
          <w:p w14:paraId="316A1B4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Bilje - kompleks</w:t>
            </w:r>
          </w:p>
        </w:tc>
        <w:tc>
          <w:tcPr>
            <w:tcW w:w="1096" w:type="dxa"/>
          </w:tcPr>
          <w:p w14:paraId="4EA619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3.060,33</w:t>
            </w:r>
          </w:p>
        </w:tc>
        <w:tc>
          <w:tcPr>
            <w:tcW w:w="1206" w:type="dxa"/>
          </w:tcPr>
          <w:p w14:paraId="5523F35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22.968,00</w:t>
            </w:r>
          </w:p>
        </w:tc>
        <w:tc>
          <w:tcPr>
            <w:tcW w:w="1206" w:type="dxa"/>
          </w:tcPr>
          <w:p w14:paraId="5F3AF57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23.846,00</w:t>
            </w:r>
          </w:p>
        </w:tc>
        <w:tc>
          <w:tcPr>
            <w:tcW w:w="1206" w:type="dxa"/>
          </w:tcPr>
          <w:p w14:paraId="73E7E4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22.853,00</w:t>
            </w:r>
          </w:p>
        </w:tc>
        <w:tc>
          <w:tcPr>
            <w:tcW w:w="1182" w:type="dxa"/>
          </w:tcPr>
          <w:p w14:paraId="223699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9,73</w:t>
            </w:r>
          </w:p>
        </w:tc>
      </w:tr>
      <w:tr w:rsidR="00330D4B" w:rsidRPr="002811D6" w14:paraId="1A32741A" w14:textId="77777777" w:rsidTr="0056608D">
        <w:trPr>
          <w:jc w:val="center"/>
        </w:trPr>
        <w:tc>
          <w:tcPr>
            <w:tcW w:w="3454" w:type="dxa"/>
          </w:tcPr>
          <w:p w14:paraId="16C8C9A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Šljivoševci</w:t>
            </w:r>
          </w:p>
        </w:tc>
        <w:tc>
          <w:tcPr>
            <w:tcW w:w="1096" w:type="dxa"/>
          </w:tcPr>
          <w:p w14:paraId="2FEC057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185,00</w:t>
            </w:r>
          </w:p>
        </w:tc>
        <w:tc>
          <w:tcPr>
            <w:tcW w:w="1206" w:type="dxa"/>
          </w:tcPr>
          <w:p w14:paraId="0C9AC09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1.491,00</w:t>
            </w:r>
          </w:p>
        </w:tc>
        <w:tc>
          <w:tcPr>
            <w:tcW w:w="1206" w:type="dxa"/>
          </w:tcPr>
          <w:p w14:paraId="27DAF4D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1.386,00</w:t>
            </w:r>
          </w:p>
        </w:tc>
        <w:tc>
          <w:tcPr>
            <w:tcW w:w="1206" w:type="dxa"/>
          </w:tcPr>
          <w:p w14:paraId="15F088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1.797,00</w:t>
            </w:r>
          </w:p>
        </w:tc>
        <w:tc>
          <w:tcPr>
            <w:tcW w:w="1182" w:type="dxa"/>
          </w:tcPr>
          <w:p w14:paraId="47BF8A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9,66</w:t>
            </w:r>
          </w:p>
        </w:tc>
      </w:tr>
      <w:tr w:rsidR="00330D4B" w:rsidRPr="002811D6" w14:paraId="2F054A1F" w14:textId="77777777" w:rsidTr="0056608D">
        <w:trPr>
          <w:jc w:val="center"/>
        </w:trPr>
        <w:tc>
          <w:tcPr>
            <w:tcW w:w="3454" w:type="dxa"/>
          </w:tcPr>
          <w:p w14:paraId="1C9CC41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Beničanci</w:t>
            </w:r>
          </w:p>
        </w:tc>
        <w:tc>
          <w:tcPr>
            <w:tcW w:w="1096" w:type="dxa"/>
          </w:tcPr>
          <w:p w14:paraId="451C6EF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301,00</w:t>
            </w:r>
          </w:p>
        </w:tc>
        <w:tc>
          <w:tcPr>
            <w:tcW w:w="1206" w:type="dxa"/>
          </w:tcPr>
          <w:p w14:paraId="6EDAD3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2.909,00</w:t>
            </w:r>
          </w:p>
        </w:tc>
        <w:tc>
          <w:tcPr>
            <w:tcW w:w="1206" w:type="dxa"/>
          </w:tcPr>
          <w:p w14:paraId="5BF75F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3.037,00</w:t>
            </w:r>
          </w:p>
        </w:tc>
        <w:tc>
          <w:tcPr>
            <w:tcW w:w="1206" w:type="dxa"/>
          </w:tcPr>
          <w:p w14:paraId="3C1E42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3.136,00</w:t>
            </w:r>
          </w:p>
        </w:tc>
        <w:tc>
          <w:tcPr>
            <w:tcW w:w="1182" w:type="dxa"/>
          </w:tcPr>
          <w:p w14:paraId="6FF5428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9,51</w:t>
            </w:r>
          </w:p>
        </w:tc>
      </w:tr>
      <w:tr w:rsidR="00330D4B" w:rsidRPr="002811D6" w14:paraId="17DFC7AF" w14:textId="77777777" w:rsidTr="0056608D">
        <w:trPr>
          <w:jc w:val="center"/>
        </w:trPr>
        <w:tc>
          <w:tcPr>
            <w:tcW w:w="3454" w:type="dxa"/>
          </w:tcPr>
          <w:p w14:paraId="78F9597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Budrovci - kompleks</w:t>
            </w:r>
          </w:p>
        </w:tc>
        <w:tc>
          <w:tcPr>
            <w:tcW w:w="1096" w:type="dxa"/>
          </w:tcPr>
          <w:p w14:paraId="10E9C15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2.610,00</w:t>
            </w:r>
          </w:p>
        </w:tc>
        <w:tc>
          <w:tcPr>
            <w:tcW w:w="1206" w:type="dxa"/>
          </w:tcPr>
          <w:p w14:paraId="72A9CB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23.626,00</w:t>
            </w:r>
          </w:p>
        </w:tc>
        <w:tc>
          <w:tcPr>
            <w:tcW w:w="1206" w:type="dxa"/>
          </w:tcPr>
          <w:p w14:paraId="76EE7C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22.706,00</w:t>
            </w:r>
          </w:p>
        </w:tc>
        <w:tc>
          <w:tcPr>
            <w:tcW w:w="1206" w:type="dxa"/>
          </w:tcPr>
          <w:p w14:paraId="36283B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28.143,00</w:t>
            </w:r>
          </w:p>
        </w:tc>
        <w:tc>
          <w:tcPr>
            <w:tcW w:w="1182" w:type="dxa"/>
          </w:tcPr>
          <w:p w14:paraId="407D096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9,51</w:t>
            </w:r>
          </w:p>
        </w:tc>
      </w:tr>
      <w:tr w:rsidR="00330D4B" w:rsidRPr="002811D6" w14:paraId="2D3AC02A" w14:textId="77777777" w:rsidTr="0056608D">
        <w:trPr>
          <w:jc w:val="center"/>
        </w:trPr>
        <w:tc>
          <w:tcPr>
            <w:tcW w:w="3454" w:type="dxa"/>
          </w:tcPr>
          <w:p w14:paraId="7EFC4EA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Belišće</w:t>
            </w:r>
          </w:p>
        </w:tc>
        <w:tc>
          <w:tcPr>
            <w:tcW w:w="1096" w:type="dxa"/>
          </w:tcPr>
          <w:p w14:paraId="3063355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122,00</w:t>
            </w:r>
          </w:p>
        </w:tc>
        <w:tc>
          <w:tcPr>
            <w:tcW w:w="1206" w:type="dxa"/>
          </w:tcPr>
          <w:p w14:paraId="6902130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133,00</w:t>
            </w:r>
          </w:p>
        </w:tc>
        <w:tc>
          <w:tcPr>
            <w:tcW w:w="1206" w:type="dxa"/>
          </w:tcPr>
          <w:p w14:paraId="0FA219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31,00</w:t>
            </w:r>
          </w:p>
        </w:tc>
        <w:tc>
          <w:tcPr>
            <w:tcW w:w="1206" w:type="dxa"/>
          </w:tcPr>
          <w:p w14:paraId="58A95D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245,00</w:t>
            </w:r>
          </w:p>
        </w:tc>
        <w:tc>
          <w:tcPr>
            <w:tcW w:w="1182" w:type="dxa"/>
          </w:tcPr>
          <w:p w14:paraId="747E52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9,48</w:t>
            </w:r>
          </w:p>
        </w:tc>
      </w:tr>
      <w:tr w:rsidR="00330D4B" w:rsidRPr="002811D6" w14:paraId="48C47C60" w14:textId="77777777" w:rsidTr="0056608D">
        <w:trPr>
          <w:jc w:val="center"/>
        </w:trPr>
        <w:tc>
          <w:tcPr>
            <w:tcW w:w="3454" w:type="dxa"/>
          </w:tcPr>
          <w:p w14:paraId="41EAC85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Harkanovci</w:t>
            </w:r>
          </w:p>
        </w:tc>
        <w:tc>
          <w:tcPr>
            <w:tcW w:w="1096" w:type="dxa"/>
          </w:tcPr>
          <w:p w14:paraId="6713F3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230,00</w:t>
            </w:r>
          </w:p>
        </w:tc>
        <w:tc>
          <w:tcPr>
            <w:tcW w:w="1206" w:type="dxa"/>
          </w:tcPr>
          <w:p w14:paraId="036E0C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2.323,00</w:t>
            </w:r>
          </w:p>
        </w:tc>
        <w:tc>
          <w:tcPr>
            <w:tcW w:w="1206" w:type="dxa"/>
          </w:tcPr>
          <w:p w14:paraId="2FE1EF3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2.219,00</w:t>
            </w:r>
          </w:p>
        </w:tc>
        <w:tc>
          <w:tcPr>
            <w:tcW w:w="1206" w:type="dxa"/>
          </w:tcPr>
          <w:p w14:paraId="09A3596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2.187,00</w:t>
            </w:r>
          </w:p>
        </w:tc>
        <w:tc>
          <w:tcPr>
            <w:tcW w:w="1182" w:type="dxa"/>
          </w:tcPr>
          <w:p w14:paraId="5AAA0D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9,18</w:t>
            </w:r>
          </w:p>
        </w:tc>
      </w:tr>
      <w:tr w:rsidR="00330D4B" w:rsidRPr="002811D6" w14:paraId="53E49AEB" w14:textId="77777777" w:rsidTr="0056608D">
        <w:trPr>
          <w:jc w:val="center"/>
        </w:trPr>
        <w:tc>
          <w:tcPr>
            <w:tcW w:w="3454" w:type="dxa"/>
          </w:tcPr>
          <w:p w14:paraId="34E44CF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J.A. Ćolnića Đakovo - kompleks</w:t>
            </w:r>
          </w:p>
        </w:tc>
        <w:tc>
          <w:tcPr>
            <w:tcW w:w="1096" w:type="dxa"/>
          </w:tcPr>
          <w:p w14:paraId="356A3E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5.850,00</w:t>
            </w:r>
          </w:p>
        </w:tc>
        <w:tc>
          <w:tcPr>
            <w:tcW w:w="1206" w:type="dxa"/>
          </w:tcPr>
          <w:p w14:paraId="47F7535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46.668,00</w:t>
            </w:r>
          </w:p>
        </w:tc>
        <w:tc>
          <w:tcPr>
            <w:tcW w:w="1206" w:type="dxa"/>
          </w:tcPr>
          <w:p w14:paraId="76447AB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51.911,00</w:t>
            </w:r>
          </w:p>
        </w:tc>
        <w:tc>
          <w:tcPr>
            <w:tcW w:w="1206" w:type="dxa"/>
          </w:tcPr>
          <w:p w14:paraId="3C2541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57.113,00</w:t>
            </w:r>
          </w:p>
        </w:tc>
        <w:tc>
          <w:tcPr>
            <w:tcW w:w="1182" w:type="dxa"/>
          </w:tcPr>
          <w:p w14:paraId="7C40901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9,05</w:t>
            </w:r>
          </w:p>
        </w:tc>
      </w:tr>
      <w:tr w:rsidR="00330D4B" w:rsidRPr="002811D6" w14:paraId="5D064FFE" w14:textId="77777777" w:rsidTr="0056608D">
        <w:trPr>
          <w:jc w:val="center"/>
        </w:trPr>
        <w:tc>
          <w:tcPr>
            <w:tcW w:w="3454" w:type="dxa"/>
          </w:tcPr>
          <w:p w14:paraId="04181E3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Vardarac</w:t>
            </w:r>
          </w:p>
        </w:tc>
        <w:tc>
          <w:tcPr>
            <w:tcW w:w="1096" w:type="dxa"/>
          </w:tcPr>
          <w:p w14:paraId="2C4AD1B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252,00</w:t>
            </w:r>
          </w:p>
        </w:tc>
        <w:tc>
          <w:tcPr>
            <w:tcW w:w="1206" w:type="dxa"/>
          </w:tcPr>
          <w:p w14:paraId="4D5CD8E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2.440,22</w:t>
            </w:r>
          </w:p>
        </w:tc>
        <w:tc>
          <w:tcPr>
            <w:tcW w:w="1206" w:type="dxa"/>
          </w:tcPr>
          <w:p w14:paraId="7DFA44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1.907,78</w:t>
            </w:r>
          </w:p>
        </w:tc>
        <w:tc>
          <w:tcPr>
            <w:tcW w:w="1206" w:type="dxa"/>
          </w:tcPr>
          <w:p w14:paraId="052884A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2.443,00</w:t>
            </w:r>
          </w:p>
        </w:tc>
        <w:tc>
          <w:tcPr>
            <w:tcW w:w="1182" w:type="dxa"/>
          </w:tcPr>
          <w:p w14:paraId="7E74AC6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8,98</w:t>
            </w:r>
          </w:p>
        </w:tc>
      </w:tr>
      <w:tr w:rsidR="00330D4B" w:rsidRPr="002811D6" w14:paraId="5CB31978" w14:textId="77777777" w:rsidTr="0056608D">
        <w:trPr>
          <w:jc w:val="center"/>
        </w:trPr>
        <w:tc>
          <w:tcPr>
            <w:tcW w:w="3454" w:type="dxa"/>
          </w:tcPr>
          <w:p w14:paraId="5637B13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Petrijevci - kompleks</w:t>
            </w:r>
          </w:p>
        </w:tc>
        <w:tc>
          <w:tcPr>
            <w:tcW w:w="1096" w:type="dxa"/>
          </w:tcPr>
          <w:p w14:paraId="3195908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4.017,99</w:t>
            </w:r>
          </w:p>
        </w:tc>
        <w:tc>
          <w:tcPr>
            <w:tcW w:w="1206" w:type="dxa"/>
          </w:tcPr>
          <w:p w14:paraId="51D72C5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33.521,00</w:t>
            </w:r>
          </w:p>
        </w:tc>
        <w:tc>
          <w:tcPr>
            <w:tcW w:w="1206" w:type="dxa"/>
          </w:tcPr>
          <w:p w14:paraId="46CCEB8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38.293,00</w:t>
            </w:r>
          </w:p>
        </w:tc>
        <w:tc>
          <w:tcPr>
            <w:tcW w:w="1206" w:type="dxa"/>
          </w:tcPr>
          <w:p w14:paraId="3E73B54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43.517,00</w:t>
            </w:r>
          </w:p>
        </w:tc>
        <w:tc>
          <w:tcPr>
            <w:tcW w:w="1182" w:type="dxa"/>
          </w:tcPr>
          <w:p w14:paraId="77FDBF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8,96</w:t>
            </w:r>
          </w:p>
        </w:tc>
      </w:tr>
      <w:tr w:rsidR="00330D4B" w:rsidRPr="002811D6" w14:paraId="2AD3E0BD" w14:textId="77777777" w:rsidTr="0056608D">
        <w:trPr>
          <w:jc w:val="center"/>
        </w:trPr>
        <w:tc>
          <w:tcPr>
            <w:tcW w:w="3454" w:type="dxa"/>
          </w:tcPr>
          <w:p w14:paraId="5DE50B4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OŠ "J.J. Strossmayera" Đurđenovac </w:t>
            </w:r>
          </w:p>
        </w:tc>
        <w:tc>
          <w:tcPr>
            <w:tcW w:w="1096" w:type="dxa"/>
          </w:tcPr>
          <w:p w14:paraId="36ED7D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5.584,10</w:t>
            </w:r>
          </w:p>
        </w:tc>
        <w:tc>
          <w:tcPr>
            <w:tcW w:w="1206" w:type="dxa"/>
          </w:tcPr>
          <w:p w14:paraId="4FEEBD2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33.835,00</w:t>
            </w:r>
          </w:p>
        </w:tc>
        <w:tc>
          <w:tcPr>
            <w:tcW w:w="1206" w:type="dxa"/>
          </w:tcPr>
          <w:p w14:paraId="14DAC09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37.253,00</w:t>
            </w:r>
          </w:p>
        </w:tc>
        <w:tc>
          <w:tcPr>
            <w:tcW w:w="1206" w:type="dxa"/>
          </w:tcPr>
          <w:p w14:paraId="271AD7F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45.386,00</w:t>
            </w:r>
          </w:p>
        </w:tc>
        <w:tc>
          <w:tcPr>
            <w:tcW w:w="1182" w:type="dxa"/>
          </w:tcPr>
          <w:p w14:paraId="4BDAFAC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8,95</w:t>
            </w:r>
          </w:p>
        </w:tc>
      </w:tr>
      <w:tr w:rsidR="00330D4B" w:rsidRPr="002811D6" w14:paraId="00CAF301" w14:textId="77777777" w:rsidTr="0056608D">
        <w:trPr>
          <w:jc w:val="center"/>
        </w:trPr>
        <w:tc>
          <w:tcPr>
            <w:tcW w:w="3454" w:type="dxa"/>
          </w:tcPr>
          <w:p w14:paraId="1D6185D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OŠ Ernestinovo - kompleks</w:t>
            </w:r>
          </w:p>
        </w:tc>
        <w:tc>
          <w:tcPr>
            <w:tcW w:w="1096" w:type="dxa"/>
          </w:tcPr>
          <w:p w14:paraId="415807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2.100,00</w:t>
            </w:r>
          </w:p>
        </w:tc>
        <w:tc>
          <w:tcPr>
            <w:tcW w:w="1206" w:type="dxa"/>
          </w:tcPr>
          <w:p w14:paraId="692B8D1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19.499,00</w:t>
            </w:r>
          </w:p>
        </w:tc>
        <w:tc>
          <w:tcPr>
            <w:tcW w:w="1206" w:type="dxa"/>
          </w:tcPr>
          <w:p w14:paraId="46D118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18.550,00</w:t>
            </w:r>
          </w:p>
        </w:tc>
        <w:tc>
          <w:tcPr>
            <w:tcW w:w="1206" w:type="dxa"/>
          </w:tcPr>
          <w:p w14:paraId="5E94A35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20.135,00</w:t>
            </w:r>
          </w:p>
        </w:tc>
        <w:tc>
          <w:tcPr>
            <w:tcW w:w="1182" w:type="dxa"/>
          </w:tcPr>
          <w:p w14:paraId="074BC4D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8,84</w:t>
            </w:r>
          </w:p>
        </w:tc>
      </w:tr>
      <w:tr w:rsidR="00330D4B" w:rsidRPr="002811D6" w14:paraId="18374B8D" w14:textId="77777777" w:rsidTr="0056608D">
        <w:trPr>
          <w:jc w:val="center"/>
        </w:trPr>
        <w:tc>
          <w:tcPr>
            <w:tcW w:w="3454" w:type="dxa"/>
          </w:tcPr>
          <w:p w14:paraId="04D915C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V. Nazora Feričanci - kompleks</w:t>
            </w:r>
          </w:p>
        </w:tc>
        <w:tc>
          <w:tcPr>
            <w:tcW w:w="1096" w:type="dxa"/>
          </w:tcPr>
          <w:p w14:paraId="17243C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2.210,00</w:t>
            </w:r>
          </w:p>
        </w:tc>
        <w:tc>
          <w:tcPr>
            <w:tcW w:w="1206" w:type="dxa"/>
          </w:tcPr>
          <w:p w14:paraId="6441E45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18.480,00</w:t>
            </w:r>
          </w:p>
        </w:tc>
        <w:tc>
          <w:tcPr>
            <w:tcW w:w="1206" w:type="dxa"/>
          </w:tcPr>
          <w:p w14:paraId="4EE287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18.096,00</w:t>
            </w:r>
          </w:p>
        </w:tc>
        <w:tc>
          <w:tcPr>
            <w:tcW w:w="1206" w:type="dxa"/>
          </w:tcPr>
          <w:p w14:paraId="638662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17.634,00</w:t>
            </w:r>
          </w:p>
        </w:tc>
        <w:tc>
          <w:tcPr>
            <w:tcW w:w="1182" w:type="dxa"/>
          </w:tcPr>
          <w:p w14:paraId="357302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8,81</w:t>
            </w:r>
          </w:p>
        </w:tc>
      </w:tr>
      <w:tr w:rsidR="00330D4B" w:rsidRPr="002811D6" w14:paraId="2867738E" w14:textId="77777777" w:rsidTr="0056608D">
        <w:trPr>
          <w:jc w:val="center"/>
        </w:trPr>
        <w:tc>
          <w:tcPr>
            <w:tcW w:w="3454" w:type="dxa"/>
          </w:tcPr>
          <w:p w14:paraId="1C5A1AE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Popovac - kompleks</w:t>
            </w:r>
          </w:p>
        </w:tc>
        <w:tc>
          <w:tcPr>
            <w:tcW w:w="1096" w:type="dxa"/>
          </w:tcPr>
          <w:p w14:paraId="47C67F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1.933,02</w:t>
            </w:r>
          </w:p>
        </w:tc>
        <w:tc>
          <w:tcPr>
            <w:tcW w:w="1206" w:type="dxa"/>
          </w:tcPr>
          <w:p w14:paraId="250DE0E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18.508,00</w:t>
            </w:r>
          </w:p>
        </w:tc>
        <w:tc>
          <w:tcPr>
            <w:tcW w:w="1206" w:type="dxa"/>
          </w:tcPr>
          <w:p w14:paraId="207A89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19.942,00</w:t>
            </w:r>
          </w:p>
        </w:tc>
        <w:tc>
          <w:tcPr>
            <w:tcW w:w="1206" w:type="dxa"/>
          </w:tcPr>
          <w:p w14:paraId="17FC2C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12.876,00</w:t>
            </w:r>
          </w:p>
        </w:tc>
        <w:tc>
          <w:tcPr>
            <w:tcW w:w="1182" w:type="dxa"/>
          </w:tcPr>
          <w:p w14:paraId="403ABCB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8,76</w:t>
            </w:r>
          </w:p>
        </w:tc>
      </w:tr>
      <w:tr w:rsidR="00330D4B" w:rsidRPr="002811D6" w14:paraId="7371056D" w14:textId="77777777" w:rsidTr="0056608D">
        <w:trPr>
          <w:jc w:val="center"/>
        </w:trPr>
        <w:tc>
          <w:tcPr>
            <w:tcW w:w="3454" w:type="dxa"/>
          </w:tcPr>
          <w:p w14:paraId="23C8E0B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Šodolovci</w:t>
            </w:r>
          </w:p>
        </w:tc>
        <w:tc>
          <w:tcPr>
            <w:tcW w:w="1096" w:type="dxa"/>
          </w:tcPr>
          <w:p w14:paraId="6C615C9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350,00</w:t>
            </w:r>
          </w:p>
        </w:tc>
        <w:tc>
          <w:tcPr>
            <w:tcW w:w="1206" w:type="dxa"/>
          </w:tcPr>
          <w:p w14:paraId="6E29E8B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3.458,52</w:t>
            </w:r>
          </w:p>
        </w:tc>
        <w:tc>
          <w:tcPr>
            <w:tcW w:w="1206" w:type="dxa"/>
          </w:tcPr>
          <w:p w14:paraId="58D1A8F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2.744,00</w:t>
            </w:r>
          </w:p>
        </w:tc>
        <w:tc>
          <w:tcPr>
            <w:tcW w:w="1206" w:type="dxa"/>
          </w:tcPr>
          <w:p w14:paraId="7E4D03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2.919,00</w:t>
            </w:r>
          </w:p>
        </w:tc>
        <w:tc>
          <w:tcPr>
            <w:tcW w:w="1182" w:type="dxa"/>
          </w:tcPr>
          <w:p w14:paraId="6B8BF6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8,69</w:t>
            </w:r>
          </w:p>
        </w:tc>
      </w:tr>
      <w:tr w:rsidR="00330D4B" w:rsidRPr="002811D6" w14:paraId="543C700A" w14:textId="77777777" w:rsidTr="0056608D">
        <w:trPr>
          <w:jc w:val="center"/>
        </w:trPr>
        <w:tc>
          <w:tcPr>
            <w:tcW w:w="3454" w:type="dxa"/>
          </w:tcPr>
          <w:p w14:paraId="51EA0D0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"I.G.Kovačić" Đakovo - predmetna nastava</w:t>
            </w:r>
          </w:p>
        </w:tc>
        <w:tc>
          <w:tcPr>
            <w:tcW w:w="1096" w:type="dxa"/>
          </w:tcPr>
          <w:p w14:paraId="1B0284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2.929,92</w:t>
            </w:r>
          </w:p>
        </w:tc>
        <w:tc>
          <w:tcPr>
            <w:tcW w:w="1206" w:type="dxa"/>
          </w:tcPr>
          <w:p w14:paraId="4AA9F25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18.024,00</w:t>
            </w:r>
          </w:p>
        </w:tc>
        <w:tc>
          <w:tcPr>
            <w:tcW w:w="1206" w:type="dxa"/>
          </w:tcPr>
          <w:p w14:paraId="74C1C9B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20.682,00</w:t>
            </w:r>
          </w:p>
        </w:tc>
        <w:tc>
          <w:tcPr>
            <w:tcW w:w="1206" w:type="dxa"/>
          </w:tcPr>
          <w:p w14:paraId="4965605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24.286,00</w:t>
            </w:r>
          </w:p>
        </w:tc>
        <w:tc>
          <w:tcPr>
            <w:tcW w:w="1182" w:type="dxa"/>
          </w:tcPr>
          <w:p w14:paraId="512D5C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8,57</w:t>
            </w:r>
          </w:p>
        </w:tc>
      </w:tr>
      <w:tr w:rsidR="00330D4B" w:rsidRPr="002811D6" w14:paraId="6609B54E" w14:textId="77777777" w:rsidTr="0056608D">
        <w:trPr>
          <w:jc w:val="center"/>
        </w:trPr>
        <w:tc>
          <w:tcPr>
            <w:tcW w:w="3454" w:type="dxa"/>
          </w:tcPr>
          <w:p w14:paraId="2DA301D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Radikovci</w:t>
            </w:r>
          </w:p>
        </w:tc>
        <w:tc>
          <w:tcPr>
            <w:tcW w:w="1096" w:type="dxa"/>
          </w:tcPr>
          <w:p w14:paraId="618A05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111,00</w:t>
            </w:r>
          </w:p>
        </w:tc>
        <w:tc>
          <w:tcPr>
            <w:tcW w:w="1206" w:type="dxa"/>
          </w:tcPr>
          <w:p w14:paraId="070E21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1.142,00</w:t>
            </w:r>
          </w:p>
        </w:tc>
        <w:tc>
          <w:tcPr>
            <w:tcW w:w="1206" w:type="dxa"/>
          </w:tcPr>
          <w:p w14:paraId="4415FE4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870,00</w:t>
            </w:r>
          </w:p>
        </w:tc>
        <w:tc>
          <w:tcPr>
            <w:tcW w:w="1206" w:type="dxa"/>
          </w:tcPr>
          <w:p w14:paraId="1AC8E9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936,00</w:t>
            </w:r>
          </w:p>
        </w:tc>
        <w:tc>
          <w:tcPr>
            <w:tcW w:w="1182" w:type="dxa"/>
          </w:tcPr>
          <w:p w14:paraId="28BFED9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8,54</w:t>
            </w:r>
          </w:p>
        </w:tc>
      </w:tr>
      <w:tr w:rsidR="00330D4B" w:rsidRPr="002811D6" w14:paraId="07EBCF22" w14:textId="77777777" w:rsidTr="0056608D">
        <w:trPr>
          <w:jc w:val="center"/>
        </w:trPr>
        <w:tc>
          <w:tcPr>
            <w:tcW w:w="3454" w:type="dxa"/>
          </w:tcPr>
          <w:p w14:paraId="1D7D652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Vinogradci</w:t>
            </w:r>
          </w:p>
        </w:tc>
        <w:tc>
          <w:tcPr>
            <w:tcW w:w="1096" w:type="dxa"/>
          </w:tcPr>
          <w:p w14:paraId="6E9F422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w:t>
            </w:r>
          </w:p>
        </w:tc>
        <w:tc>
          <w:tcPr>
            <w:tcW w:w="1206" w:type="dxa"/>
          </w:tcPr>
          <w:p w14:paraId="6EB954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923,00</w:t>
            </w:r>
          </w:p>
        </w:tc>
        <w:tc>
          <w:tcPr>
            <w:tcW w:w="1206" w:type="dxa"/>
          </w:tcPr>
          <w:p w14:paraId="56E291D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1.016,00</w:t>
            </w:r>
          </w:p>
        </w:tc>
        <w:tc>
          <w:tcPr>
            <w:tcW w:w="1206" w:type="dxa"/>
          </w:tcPr>
          <w:p w14:paraId="4D01B68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1.121,00</w:t>
            </w:r>
          </w:p>
        </w:tc>
        <w:tc>
          <w:tcPr>
            <w:tcW w:w="1182" w:type="dxa"/>
          </w:tcPr>
          <w:p w14:paraId="55C52A1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8,50</w:t>
            </w:r>
          </w:p>
        </w:tc>
      </w:tr>
      <w:tr w:rsidR="00330D4B" w:rsidRPr="002811D6" w14:paraId="504276BE" w14:textId="77777777" w:rsidTr="0056608D">
        <w:trPr>
          <w:jc w:val="center"/>
        </w:trPr>
        <w:tc>
          <w:tcPr>
            <w:tcW w:w="3454" w:type="dxa"/>
          </w:tcPr>
          <w:p w14:paraId="7C75EF9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Laslovo</w:t>
            </w:r>
          </w:p>
        </w:tc>
        <w:tc>
          <w:tcPr>
            <w:tcW w:w="1096" w:type="dxa"/>
          </w:tcPr>
          <w:p w14:paraId="537656F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2.601,00</w:t>
            </w:r>
          </w:p>
        </w:tc>
        <w:tc>
          <w:tcPr>
            <w:tcW w:w="1206" w:type="dxa"/>
          </w:tcPr>
          <w:p w14:paraId="7DF22D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22.634,00</w:t>
            </w:r>
          </w:p>
        </w:tc>
        <w:tc>
          <w:tcPr>
            <w:tcW w:w="1206" w:type="dxa"/>
          </w:tcPr>
          <w:p w14:paraId="4ECC1C7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21.608,00</w:t>
            </w:r>
          </w:p>
        </w:tc>
        <w:tc>
          <w:tcPr>
            <w:tcW w:w="1206" w:type="dxa"/>
          </w:tcPr>
          <w:p w14:paraId="076C47E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22.083,00</w:t>
            </w:r>
          </w:p>
        </w:tc>
        <w:tc>
          <w:tcPr>
            <w:tcW w:w="1182" w:type="dxa"/>
          </w:tcPr>
          <w:p w14:paraId="600F913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8,50</w:t>
            </w:r>
          </w:p>
        </w:tc>
      </w:tr>
      <w:tr w:rsidR="00330D4B" w:rsidRPr="002811D6" w14:paraId="0F5946C3" w14:textId="77777777" w:rsidTr="0056608D">
        <w:trPr>
          <w:jc w:val="center"/>
        </w:trPr>
        <w:tc>
          <w:tcPr>
            <w:tcW w:w="3454" w:type="dxa"/>
          </w:tcPr>
          <w:p w14:paraId="20D244B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Habjanovci</w:t>
            </w:r>
          </w:p>
        </w:tc>
        <w:tc>
          <w:tcPr>
            <w:tcW w:w="1096" w:type="dxa"/>
          </w:tcPr>
          <w:p w14:paraId="3DA31DB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200,00</w:t>
            </w:r>
          </w:p>
        </w:tc>
        <w:tc>
          <w:tcPr>
            <w:tcW w:w="1206" w:type="dxa"/>
          </w:tcPr>
          <w:p w14:paraId="35B6B0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1.706,00</w:t>
            </w:r>
          </w:p>
        </w:tc>
        <w:tc>
          <w:tcPr>
            <w:tcW w:w="1206" w:type="dxa"/>
          </w:tcPr>
          <w:p w14:paraId="3C9ADD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1.917,00</w:t>
            </w:r>
          </w:p>
        </w:tc>
        <w:tc>
          <w:tcPr>
            <w:tcW w:w="1206" w:type="dxa"/>
          </w:tcPr>
          <w:p w14:paraId="1C360EE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1.605,00</w:t>
            </w:r>
          </w:p>
        </w:tc>
        <w:tc>
          <w:tcPr>
            <w:tcW w:w="1182" w:type="dxa"/>
          </w:tcPr>
          <w:p w14:paraId="60E6BFC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8,41</w:t>
            </w:r>
          </w:p>
        </w:tc>
      </w:tr>
      <w:tr w:rsidR="00330D4B" w:rsidRPr="002811D6" w14:paraId="3F7F3C62" w14:textId="77777777" w:rsidTr="0056608D">
        <w:trPr>
          <w:jc w:val="center"/>
        </w:trPr>
        <w:tc>
          <w:tcPr>
            <w:tcW w:w="3454" w:type="dxa"/>
          </w:tcPr>
          <w:p w14:paraId="6EFC632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Ivanovac</w:t>
            </w:r>
          </w:p>
        </w:tc>
        <w:tc>
          <w:tcPr>
            <w:tcW w:w="1096" w:type="dxa"/>
          </w:tcPr>
          <w:p w14:paraId="6374D7D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826,00</w:t>
            </w:r>
          </w:p>
        </w:tc>
        <w:tc>
          <w:tcPr>
            <w:tcW w:w="1206" w:type="dxa"/>
          </w:tcPr>
          <w:p w14:paraId="148912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6.838,00</w:t>
            </w:r>
          </w:p>
        </w:tc>
        <w:tc>
          <w:tcPr>
            <w:tcW w:w="1206" w:type="dxa"/>
          </w:tcPr>
          <w:p w14:paraId="699A3F1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6.479,00</w:t>
            </w:r>
          </w:p>
        </w:tc>
        <w:tc>
          <w:tcPr>
            <w:tcW w:w="1206" w:type="dxa"/>
          </w:tcPr>
          <w:p w14:paraId="5D73E75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7.348,00</w:t>
            </w:r>
          </w:p>
        </w:tc>
        <w:tc>
          <w:tcPr>
            <w:tcW w:w="1182" w:type="dxa"/>
          </w:tcPr>
          <w:p w14:paraId="427FE4F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8,34</w:t>
            </w:r>
          </w:p>
        </w:tc>
      </w:tr>
      <w:tr w:rsidR="00330D4B" w:rsidRPr="002811D6" w14:paraId="0E7158A7" w14:textId="77777777" w:rsidTr="0056608D">
        <w:trPr>
          <w:jc w:val="center"/>
        </w:trPr>
        <w:tc>
          <w:tcPr>
            <w:tcW w:w="3454" w:type="dxa"/>
          </w:tcPr>
          <w:p w14:paraId="0F3C49F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Kešinci</w:t>
            </w:r>
          </w:p>
        </w:tc>
        <w:tc>
          <w:tcPr>
            <w:tcW w:w="1096" w:type="dxa"/>
          </w:tcPr>
          <w:p w14:paraId="16EED5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305,26</w:t>
            </w:r>
          </w:p>
        </w:tc>
        <w:tc>
          <w:tcPr>
            <w:tcW w:w="1206" w:type="dxa"/>
          </w:tcPr>
          <w:p w14:paraId="6381C65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2.376,00</w:t>
            </w:r>
          </w:p>
        </w:tc>
        <w:tc>
          <w:tcPr>
            <w:tcW w:w="1206" w:type="dxa"/>
          </w:tcPr>
          <w:p w14:paraId="04A23FC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2.242,00</w:t>
            </w:r>
          </w:p>
        </w:tc>
        <w:tc>
          <w:tcPr>
            <w:tcW w:w="1206" w:type="dxa"/>
          </w:tcPr>
          <w:p w14:paraId="5F75CF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2.815,00</w:t>
            </w:r>
          </w:p>
        </w:tc>
        <w:tc>
          <w:tcPr>
            <w:tcW w:w="1182" w:type="dxa"/>
          </w:tcPr>
          <w:p w14:paraId="45A60D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8,28</w:t>
            </w:r>
          </w:p>
        </w:tc>
      </w:tr>
      <w:tr w:rsidR="00330D4B" w:rsidRPr="002811D6" w14:paraId="7C016486" w14:textId="77777777" w:rsidTr="0056608D">
        <w:trPr>
          <w:jc w:val="center"/>
        </w:trPr>
        <w:tc>
          <w:tcPr>
            <w:tcW w:w="3454" w:type="dxa"/>
          </w:tcPr>
          <w:p w14:paraId="2D62B57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Mate Lovraka, Vladislavci</w:t>
            </w:r>
          </w:p>
        </w:tc>
        <w:tc>
          <w:tcPr>
            <w:tcW w:w="1096" w:type="dxa"/>
          </w:tcPr>
          <w:p w14:paraId="3ED7816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2.749,40</w:t>
            </w:r>
          </w:p>
        </w:tc>
        <w:tc>
          <w:tcPr>
            <w:tcW w:w="1206" w:type="dxa"/>
          </w:tcPr>
          <w:p w14:paraId="6C8CF0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20.793,00</w:t>
            </w:r>
          </w:p>
        </w:tc>
        <w:tc>
          <w:tcPr>
            <w:tcW w:w="1206" w:type="dxa"/>
          </w:tcPr>
          <w:p w14:paraId="75E467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21.955,00</w:t>
            </w:r>
          </w:p>
        </w:tc>
        <w:tc>
          <w:tcPr>
            <w:tcW w:w="1206" w:type="dxa"/>
          </w:tcPr>
          <w:p w14:paraId="5659A62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25.015,00</w:t>
            </w:r>
          </w:p>
        </w:tc>
        <w:tc>
          <w:tcPr>
            <w:tcW w:w="1182" w:type="dxa"/>
          </w:tcPr>
          <w:p w14:paraId="48478D3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8,27</w:t>
            </w:r>
          </w:p>
        </w:tc>
      </w:tr>
      <w:tr w:rsidR="00330D4B" w:rsidRPr="002811D6" w14:paraId="5E7D8650" w14:textId="77777777" w:rsidTr="0056608D">
        <w:trPr>
          <w:jc w:val="center"/>
        </w:trPr>
        <w:tc>
          <w:tcPr>
            <w:tcW w:w="3454" w:type="dxa"/>
          </w:tcPr>
          <w:p w14:paraId="5C7A57F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Hrkanovci</w:t>
            </w:r>
          </w:p>
        </w:tc>
        <w:tc>
          <w:tcPr>
            <w:tcW w:w="1096" w:type="dxa"/>
          </w:tcPr>
          <w:p w14:paraId="5C8CD5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56,10</w:t>
            </w:r>
          </w:p>
        </w:tc>
        <w:tc>
          <w:tcPr>
            <w:tcW w:w="1206" w:type="dxa"/>
          </w:tcPr>
          <w:p w14:paraId="21D724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511,83</w:t>
            </w:r>
          </w:p>
        </w:tc>
        <w:tc>
          <w:tcPr>
            <w:tcW w:w="1206" w:type="dxa"/>
          </w:tcPr>
          <w:p w14:paraId="55AF74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392,00</w:t>
            </w:r>
          </w:p>
        </w:tc>
        <w:tc>
          <w:tcPr>
            <w:tcW w:w="1206" w:type="dxa"/>
          </w:tcPr>
          <w:p w14:paraId="47050C0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351,00</w:t>
            </w:r>
          </w:p>
        </w:tc>
        <w:tc>
          <w:tcPr>
            <w:tcW w:w="1182" w:type="dxa"/>
          </w:tcPr>
          <w:p w14:paraId="27AACC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8,23</w:t>
            </w:r>
          </w:p>
        </w:tc>
      </w:tr>
      <w:tr w:rsidR="00330D4B" w:rsidRPr="002811D6" w14:paraId="5AAD9F8F" w14:textId="77777777" w:rsidTr="0056608D">
        <w:trPr>
          <w:jc w:val="center"/>
        </w:trPr>
        <w:tc>
          <w:tcPr>
            <w:tcW w:w="3454" w:type="dxa"/>
          </w:tcPr>
          <w:p w14:paraId="10969D7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Budimci</w:t>
            </w:r>
          </w:p>
        </w:tc>
        <w:tc>
          <w:tcPr>
            <w:tcW w:w="1096" w:type="dxa"/>
          </w:tcPr>
          <w:p w14:paraId="7D24392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149,00</w:t>
            </w:r>
          </w:p>
        </w:tc>
        <w:tc>
          <w:tcPr>
            <w:tcW w:w="1206" w:type="dxa"/>
          </w:tcPr>
          <w:p w14:paraId="71B21D6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1.158,00</w:t>
            </w:r>
          </w:p>
        </w:tc>
        <w:tc>
          <w:tcPr>
            <w:tcW w:w="1206" w:type="dxa"/>
          </w:tcPr>
          <w:p w14:paraId="591E0E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1.112,00</w:t>
            </w:r>
          </w:p>
        </w:tc>
        <w:tc>
          <w:tcPr>
            <w:tcW w:w="1206" w:type="dxa"/>
          </w:tcPr>
          <w:p w14:paraId="712691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1.257,00</w:t>
            </w:r>
          </w:p>
        </w:tc>
        <w:tc>
          <w:tcPr>
            <w:tcW w:w="1182" w:type="dxa"/>
          </w:tcPr>
          <w:p w14:paraId="6F9FA5E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8,03</w:t>
            </w:r>
          </w:p>
        </w:tc>
      </w:tr>
      <w:tr w:rsidR="00330D4B" w:rsidRPr="002811D6" w14:paraId="267B4883" w14:textId="77777777" w:rsidTr="0056608D">
        <w:trPr>
          <w:jc w:val="center"/>
        </w:trPr>
        <w:tc>
          <w:tcPr>
            <w:tcW w:w="3454" w:type="dxa"/>
          </w:tcPr>
          <w:p w14:paraId="51CF13C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Drenje</w:t>
            </w:r>
          </w:p>
        </w:tc>
        <w:tc>
          <w:tcPr>
            <w:tcW w:w="1096" w:type="dxa"/>
          </w:tcPr>
          <w:p w14:paraId="1036A9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2.533,63</w:t>
            </w:r>
          </w:p>
        </w:tc>
        <w:tc>
          <w:tcPr>
            <w:tcW w:w="1206" w:type="dxa"/>
          </w:tcPr>
          <w:p w14:paraId="1C12CA5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22.350,00</w:t>
            </w:r>
          </w:p>
        </w:tc>
        <w:tc>
          <w:tcPr>
            <w:tcW w:w="1206" w:type="dxa"/>
          </w:tcPr>
          <w:p w14:paraId="17E9D9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23.689,00</w:t>
            </w:r>
          </w:p>
        </w:tc>
        <w:tc>
          <w:tcPr>
            <w:tcW w:w="1206" w:type="dxa"/>
          </w:tcPr>
          <w:p w14:paraId="015857E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23.140,00</w:t>
            </w:r>
          </w:p>
        </w:tc>
        <w:tc>
          <w:tcPr>
            <w:tcW w:w="1182" w:type="dxa"/>
          </w:tcPr>
          <w:p w14:paraId="3530A6C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7,96</w:t>
            </w:r>
          </w:p>
        </w:tc>
      </w:tr>
      <w:tr w:rsidR="00330D4B" w:rsidRPr="002811D6" w14:paraId="7A85613A" w14:textId="77777777" w:rsidTr="0056608D">
        <w:trPr>
          <w:jc w:val="center"/>
        </w:trPr>
        <w:tc>
          <w:tcPr>
            <w:tcW w:w="3454" w:type="dxa"/>
          </w:tcPr>
          <w:p w14:paraId="6299804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SD Draž - kompleks</w:t>
            </w:r>
          </w:p>
        </w:tc>
        <w:tc>
          <w:tcPr>
            <w:tcW w:w="1096" w:type="dxa"/>
          </w:tcPr>
          <w:p w14:paraId="35D9F1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2.305,65</w:t>
            </w:r>
          </w:p>
        </w:tc>
        <w:tc>
          <w:tcPr>
            <w:tcW w:w="1206" w:type="dxa"/>
          </w:tcPr>
          <w:p w14:paraId="050CE09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24.380,00</w:t>
            </w:r>
          </w:p>
        </w:tc>
        <w:tc>
          <w:tcPr>
            <w:tcW w:w="1206" w:type="dxa"/>
          </w:tcPr>
          <w:p w14:paraId="5A11B57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17.591,00</w:t>
            </w:r>
          </w:p>
        </w:tc>
        <w:tc>
          <w:tcPr>
            <w:tcW w:w="1206" w:type="dxa"/>
          </w:tcPr>
          <w:p w14:paraId="746C36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16.765,00</w:t>
            </w:r>
          </w:p>
        </w:tc>
        <w:tc>
          <w:tcPr>
            <w:tcW w:w="1182" w:type="dxa"/>
          </w:tcPr>
          <w:p w14:paraId="767B7D5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7,93</w:t>
            </w:r>
          </w:p>
        </w:tc>
      </w:tr>
      <w:tr w:rsidR="00330D4B" w:rsidRPr="002811D6" w14:paraId="03572787" w14:textId="77777777" w:rsidTr="0056608D">
        <w:trPr>
          <w:jc w:val="center"/>
        </w:trPr>
        <w:tc>
          <w:tcPr>
            <w:tcW w:w="3454" w:type="dxa"/>
          </w:tcPr>
          <w:p w14:paraId="69EFE56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Bratoljuba Klaića Bizovac</w:t>
            </w:r>
          </w:p>
        </w:tc>
        <w:tc>
          <w:tcPr>
            <w:tcW w:w="1096" w:type="dxa"/>
          </w:tcPr>
          <w:p w14:paraId="334194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1.881,82</w:t>
            </w:r>
          </w:p>
        </w:tc>
        <w:tc>
          <w:tcPr>
            <w:tcW w:w="1206" w:type="dxa"/>
          </w:tcPr>
          <w:p w14:paraId="75E8609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13.364,00</w:t>
            </w:r>
          </w:p>
        </w:tc>
        <w:tc>
          <w:tcPr>
            <w:tcW w:w="1206" w:type="dxa"/>
          </w:tcPr>
          <w:p w14:paraId="6ECF04E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15.577,00</w:t>
            </w:r>
          </w:p>
        </w:tc>
        <w:tc>
          <w:tcPr>
            <w:tcW w:w="1206" w:type="dxa"/>
          </w:tcPr>
          <w:p w14:paraId="16FD0A9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15.083,00</w:t>
            </w:r>
          </w:p>
        </w:tc>
        <w:tc>
          <w:tcPr>
            <w:tcW w:w="1182" w:type="dxa"/>
          </w:tcPr>
          <w:p w14:paraId="048BD42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7,89</w:t>
            </w:r>
          </w:p>
        </w:tc>
      </w:tr>
      <w:tr w:rsidR="00330D4B" w:rsidRPr="002811D6" w14:paraId="6AFC1412" w14:textId="77777777" w:rsidTr="0056608D">
        <w:trPr>
          <w:jc w:val="center"/>
        </w:trPr>
        <w:tc>
          <w:tcPr>
            <w:tcW w:w="3454" w:type="dxa"/>
          </w:tcPr>
          <w:p w14:paraId="4194187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Darda - kompleks</w:t>
            </w:r>
          </w:p>
        </w:tc>
        <w:tc>
          <w:tcPr>
            <w:tcW w:w="1096" w:type="dxa"/>
          </w:tcPr>
          <w:p w14:paraId="697B96C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6.700,00</w:t>
            </w:r>
          </w:p>
        </w:tc>
        <w:tc>
          <w:tcPr>
            <w:tcW w:w="1206" w:type="dxa"/>
          </w:tcPr>
          <w:p w14:paraId="4554FC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61.404,00</w:t>
            </w:r>
          </w:p>
        </w:tc>
        <w:tc>
          <w:tcPr>
            <w:tcW w:w="1206" w:type="dxa"/>
          </w:tcPr>
          <w:p w14:paraId="6874405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55.307,00</w:t>
            </w:r>
          </w:p>
        </w:tc>
        <w:tc>
          <w:tcPr>
            <w:tcW w:w="1206" w:type="dxa"/>
          </w:tcPr>
          <w:p w14:paraId="4ED5E0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48.932,00</w:t>
            </w:r>
          </w:p>
        </w:tc>
        <w:tc>
          <w:tcPr>
            <w:tcW w:w="1182" w:type="dxa"/>
          </w:tcPr>
          <w:p w14:paraId="7E03987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7,88</w:t>
            </w:r>
          </w:p>
        </w:tc>
      </w:tr>
      <w:tr w:rsidR="00330D4B" w:rsidRPr="002811D6" w14:paraId="1C50F561" w14:textId="77777777" w:rsidTr="0056608D">
        <w:trPr>
          <w:jc w:val="center"/>
        </w:trPr>
        <w:tc>
          <w:tcPr>
            <w:tcW w:w="3454" w:type="dxa"/>
          </w:tcPr>
          <w:p w14:paraId="639ADB7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Gorjani - kompleks</w:t>
            </w:r>
          </w:p>
        </w:tc>
        <w:tc>
          <w:tcPr>
            <w:tcW w:w="1096" w:type="dxa"/>
          </w:tcPr>
          <w:p w14:paraId="46E257D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1.731,00</w:t>
            </w:r>
          </w:p>
        </w:tc>
        <w:tc>
          <w:tcPr>
            <w:tcW w:w="1206" w:type="dxa"/>
          </w:tcPr>
          <w:p w14:paraId="7450DDB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11.326,86</w:t>
            </w:r>
          </w:p>
        </w:tc>
        <w:tc>
          <w:tcPr>
            <w:tcW w:w="1206" w:type="dxa"/>
          </w:tcPr>
          <w:p w14:paraId="5D56DD6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12.949,00</w:t>
            </w:r>
          </w:p>
        </w:tc>
        <w:tc>
          <w:tcPr>
            <w:tcW w:w="1206" w:type="dxa"/>
          </w:tcPr>
          <w:p w14:paraId="687847C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16.119,00</w:t>
            </w:r>
          </w:p>
        </w:tc>
        <w:tc>
          <w:tcPr>
            <w:tcW w:w="1182" w:type="dxa"/>
          </w:tcPr>
          <w:p w14:paraId="696680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7,78</w:t>
            </w:r>
          </w:p>
        </w:tc>
      </w:tr>
      <w:tr w:rsidR="00330D4B" w:rsidRPr="002811D6" w14:paraId="38BAFE58" w14:textId="77777777" w:rsidTr="0056608D">
        <w:trPr>
          <w:jc w:val="center"/>
        </w:trPr>
        <w:tc>
          <w:tcPr>
            <w:tcW w:w="3454" w:type="dxa"/>
          </w:tcPr>
          <w:p w14:paraId="68E23D5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tehnike Osijek</w:t>
            </w:r>
          </w:p>
        </w:tc>
        <w:tc>
          <w:tcPr>
            <w:tcW w:w="1096" w:type="dxa"/>
          </w:tcPr>
          <w:p w14:paraId="4A5807C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1.864,00</w:t>
            </w:r>
          </w:p>
        </w:tc>
        <w:tc>
          <w:tcPr>
            <w:tcW w:w="1206" w:type="dxa"/>
          </w:tcPr>
          <w:p w14:paraId="2E300B1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12.640,00</w:t>
            </w:r>
          </w:p>
        </w:tc>
        <w:tc>
          <w:tcPr>
            <w:tcW w:w="1206" w:type="dxa"/>
          </w:tcPr>
          <w:p w14:paraId="0426D7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14.234,49</w:t>
            </w:r>
          </w:p>
        </w:tc>
        <w:tc>
          <w:tcPr>
            <w:tcW w:w="1206" w:type="dxa"/>
          </w:tcPr>
          <w:p w14:paraId="61191D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16.967,73</w:t>
            </w:r>
          </w:p>
        </w:tc>
        <w:tc>
          <w:tcPr>
            <w:tcW w:w="1182" w:type="dxa"/>
          </w:tcPr>
          <w:p w14:paraId="1B842CE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7,64</w:t>
            </w:r>
          </w:p>
        </w:tc>
      </w:tr>
      <w:tr w:rsidR="00330D4B" w:rsidRPr="002811D6" w14:paraId="68A40EC1" w14:textId="77777777" w:rsidTr="0056608D">
        <w:trPr>
          <w:jc w:val="center"/>
        </w:trPr>
        <w:tc>
          <w:tcPr>
            <w:tcW w:w="3454" w:type="dxa"/>
          </w:tcPr>
          <w:p w14:paraId="78BC55C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Matija Gubec - kompleks</w:t>
            </w:r>
          </w:p>
        </w:tc>
        <w:tc>
          <w:tcPr>
            <w:tcW w:w="1096" w:type="dxa"/>
          </w:tcPr>
          <w:p w14:paraId="6C347F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2.003,00</w:t>
            </w:r>
          </w:p>
        </w:tc>
        <w:tc>
          <w:tcPr>
            <w:tcW w:w="1206" w:type="dxa"/>
          </w:tcPr>
          <w:p w14:paraId="350D20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12.876,00</w:t>
            </w:r>
          </w:p>
        </w:tc>
        <w:tc>
          <w:tcPr>
            <w:tcW w:w="1206" w:type="dxa"/>
          </w:tcPr>
          <w:p w14:paraId="53B052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14.304,00</w:t>
            </w:r>
          </w:p>
        </w:tc>
        <w:tc>
          <w:tcPr>
            <w:tcW w:w="1206" w:type="dxa"/>
          </w:tcPr>
          <w:p w14:paraId="2E60C0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15.172,00</w:t>
            </w:r>
          </w:p>
        </w:tc>
        <w:tc>
          <w:tcPr>
            <w:tcW w:w="1182" w:type="dxa"/>
          </w:tcPr>
          <w:p w14:paraId="50D3CE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7,64</w:t>
            </w:r>
          </w:p>
        </w:tc>
      </w:tr>
      <w:tr w:rsidR="00330D4B" w:rsidRPr="002811D6" w14:paraId="365E0F3E" w14:textId="77777777" w:rsidTr="0056608D">
        <w:trPr>
          <w:jc w:val="center"/>
        </w:trPr>
        <w:tc>
          <w:tcPr>
            <w:tcW w:w="3454" w:type="dxa"/>
          </w:tcPr>
          <w:p w14:paraId="78D7016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Klokočevci</w:t>
            </w:r>
          </w:p>
        </w:tc>
        <w:tc>
          <w:tcPr>
            <w:tcW w:w="1096" w:type="dxa"/>
          </w:tcPr>
          <w:p w14:paraId="6B5E30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140,00</w:t>
            </w:r>
          </w:p>
        </w:tc>
        <w:tc>
          <w:tcPr>
            <w:tcW w:w="1206" w:type="dxa"/>
          </w:tcPr>
          <w:p w14:paraId="177D34F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1.069,00</w:t>
            </w:r>
          </w:p>
        </w:tc>
        <w:tc>
          <w:tcPr>
            <w:tcW w:w="1206" w:type="dxa"/>
          </w:tcPr>
          <w:p w14:paraId="39648C9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900,00</w:t>
            </w:r>
          </w:p>
        </w:tc>
        <w:tc>
          <w:tcPr>
            <w:tcW w:w="1206" w:type="dxa"/>
          </w:tcPr>
          <w:p w14:paraId="6171650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1.169,00</w:t>
            </w:r>
          </w:p>
        </w:tc>
        <w:tc>
          <w:tcPr>
            <w:tcW w:w="1182" w:type="dxa"/>
          </w:tcPr>
          <w:p w14:paraId="563E7D6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7,59</w:t>
            </w:r>
          </w:p>
        </w:tc>
      </w:tr>
      <w:tr w:rsidR="00330D4B" w:rsidRPr="002811D6" w14:paraId="4BA25043" w14:textId="77777777" w:rsidTr="0056608D">
        <w:trPr>
          <w:jc w:val="center"/>
        </w:trPr>
        <w:tc>
          <w:tcPr>
            <w:tcW w:w="3454" w:type="dxa"/>
          </w:tcPr>
          <w:p w14:paraId="517B9F2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Čamagajevci</w:t>
            </w:r>
          </w:p>
        </w:tc>
        <w:tc>
          <w:tcPr>
            <w:tcW w:w="1096" w:type="dxa"/>
          </w:tcPr>
          <w:p w14:paraId="0E958F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108,00</w:t>
            </w:r>
          </w:p>
        </w:tc>
        <w:tc>
          <w:tcPr>
            <w:tcW w:w="1206" w:type="dxa"/>
          </w:tcPr>
          <w:p w14:paraId="1A9C12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819,00</w:t>
            </w:r>
          </w:p>
        </w:tc>
        <w:tc>
          <w:tcPr>
            <w:tcW w:w="1206" w:type="dxa"/>
          </w:tcPr>
          <w:p w14:paraId="707F6D8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786,00</w:t>
            </w:r>
          </w:p>
        </w:tc>
        <w:tc>
          <w:tcPr>
            <w:tcW w:w="1206" w:type="dxa"/>
          </w:tcPr>
          <w:p w14:paraId="6398CAF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850,00</w:t>
            </w:r>
          </w:p>
        </w:tc>
        <w:tc>
          <w:tcPr>
            <w:tcW w:w="1182" w:type="dxa"/>
          </w:tcPr>
          <w:p w14:paraId="77B0907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7,24</w:t>
            </w:r>
          </w:p>
        </w:tc>
      </w:tr>
      <w:tr w:rsidR="00330D4B" w:rsidRPr="002811D6" w14:paraId="2E544298" w14:textId="77777777" w:rsidTr="0056608D">
        <w:trPr>
          <w:jc w:val="center"/>
        </w:trPr>
        <w:tc>
          <w:tcPr>
            <w:tcW w:w="3454" w:type="dxa"/>
          </w:tcPr>
          <w:p w14:paraId="2CEDF51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Suza</w:t>
            </w:r>
          </w:p>
        </w:tc>
        <w:tc>
          <w:tcPr>
            <w:tcW w:w="1096" w:type="dxa"/>
          </w:tcPr>
          <w:p w14:paraId="3FDFD8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110,00</w:t>
            </w:r>
          </w:p>
        </w:tc>
        <w:tc>
          <w:tcPr>
            <w:tcW w:w="1206" w:type="dxa"/>
          </w:tcPr>
          <w:p w14:paraId="098E31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803,48</w:t>
            </w:r>
          </w:p>
        </w:tc>
        <w:tc>
          <w:tcPr>
            <w:tcW w:w="1206" w:type="dxa"/>
          </w:tcPr>
          <w:p w14:paraId="2F14B2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735,00</w:t>
            </w:r>
          </w:p>
        </w:tc>
        <w:tc>
          <w:tcPr>
            <w:tcW w:w="1206" w:type="dxa"/>
          </w:tcPr>
          <w:p w14:paraId="482142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850,00</w:t>
            </w:r>
          </w:p>
        </w:tc>
        <w:tc>
          <w:tcPr>
            <w:tcW w:w="1182" w:type="dxa"/>
          </w:tcPr>
          <w:p w14:paraId="3F07EE7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7,24</w:t>
            </w:r>
          </w:p>
        </w:tc>
      </w:tr>
      <w:tr w:rsidR="00330D4B" w:rsidRPr="002811D6" w14:paraId="729594BC" w14:textId="77777777" w:rsidTr="0056608D">
        <w:trPr>
          <w:jc w:val="center"/>
        </w:trPr>
        <w:tc>
          <w:tcPr>
            <w:tcW w:w="3454" w:type="dxa"/>
          </w:tcPr>
          <w:p w14:paraId="718B824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"I.B.Mažuranić" - kompleks, Koška</w:t>
            </w:r>
          </w:p>
        </w:tc>
        <w:tc>
          <w:tcPr>
            <w:tcW w:w="1096" w:type="dxa"/>
          </w:tcPr>
          <w:p w14:paraId="1010EAE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2.543,00</w:t>
            </w:r>
          </w:p>
        </w:tc>
        <w:tc>
          <w:tcPr>
            <w:tcW w:w="1206" w:type="dxa"/>
          </w:tcPr>
          <w:p w14:paraId="741174E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18.372,40</w:t>
            </w:r>
          </w:p>
        </w:tc>
        <w:tc>
          <w:tcPr>
            <w:tcW w:w="1206" w:type="dxa"/>
          </w:tcPr>
          <w:p w14:paraId="5CBF27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18.473,00</w:t>
            </w:r>
          </w:p>
        </w:tc>
        <w:tc>
          <w:tcPr>
            <w:tcW w:w="1206" w:type="dxa"/>
          </w:tcPr>
          <w:p w14:paraId="2C60E1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19.813,00</w:t>
            </w:r>
          </w:p>
        </w:tc>
        <w:tc>
          <w:tcPr>
            <w:tcW w:w="1182" w:type="dxa"/>
          </w:tcPr>
          <w:p w14:paraId="1BC513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7,20</w:t>
            </w:r>
          </w:p>
        </w:tc>
      </w:tr>
      <w:tr w:rsidR="00330D4B" w:rsidRPr="002811D6" w14:paraId="2FACE232" w14:textId="77777777" w:rsidTr="0056608D">
        <w:trPr>
          <w:jc w:val="center"/>
        </w:trPr>
        <w:tc>
          <w:tcPr>
            <w:tcW w:w="3454" w:type="dxa"/>
          </w:tcPr>
          <w:p w14:paraId="6F77D46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Sjever, Đakovo  - cijela zgrada</w:t>
            </w:r>
          </w:p>
        </w:tc>
        <w:tc>
          <w:tcPr>
            <w:tcW w:w="1096" w:type="dxa"/>
          </w:tcPr>
          <w:p w14:paraId="631C40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660,32</w:t>
            </w:r>
          </w:p>
        </w:tc>
        <w:tc>
          <w:tcPr>
            <w:tcW w:w="1206" w:type="dxa"/>
          </w:tcPr>
          <w:p w14:paraId="4DE9C473" w14:textId="02EF5EF7" w:rsidR="00330D4B" w:rsidRPr="002811D6" w:rsidRDefault="007C69F7"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1C2251F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1.124,00</w:t>
            </w:r>
          </w:p>
        </w:tc>
        <w:tc>
          <w:tcPr>
            <w:tcW w:w="1206" w:type="dxa"/>
          </w:tcPr>
          <w:p w14:paraId="6BAE15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8.281,00</w:t>
            </w:r>
          </w:p>
        </w:tc>
        <w:tc>
          <w:tcPr>
            <w:tcW w:w="1182" w:type="dxa"/>
          </w:tcPr>
          <w:p w14:paraId="1083E9C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7,12</w:t>
            </w:r>
          </w:p>
        </w:tc>
      </w:tr>
      <w:tr w:rsidR="00330D4B" w:rsidRPr="002811D6" w14:paraId="19A80E53" w14:textId="77777777" w:rsidTr="0056608D">
        <w:trPr>
          <w:jc w:val="center"/>
        </w:trPr>
        <w:tc>
          <w:tcPr>
            <w:tcW w:w="3454" w:type="dxa"/>
          </w:tcPr>
          <w:p w14:paraId="166E5CA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Ivana Tišova Viškovci - kompleks</w:t>
            </w:r>
          </w:p>
        </w:tc>
        <w:tc>
          <w:tcPr>
            <w:tcW w:w="1096" w:type="dxa"/>
          </w:tcPr>
          <w:p w14:paraId="22E526E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1.998,00</w:t>
            </w:r>
          </w:p>
        </w:tc>
        <w:tc>
          <w:tcPr>
            <w:tcW w:w="1206" w:type="dxa"/>
          </w:tcPr>
          <w:p w14:paraId="4C11E9D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13.000,00</w:t>
            </w:r>
          </w:p>
        </w:tc>
        <w:tc>
          <w:tcPr>
            <w:tcW w:w="1206" w:type="dxa"/>
          </w:tcPr>
          <w:p w14:paraId="6643F3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11.427,00</w:t>
            </w:r>
          </w:p>
        </w:tc>
        <w:tc>
          <w:tcPr>
            <w:tcW w:w="1206" w:type="dxa"/>
          </w:tcPr>
          <w:p w14:paraId="57EE045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13.011,00</w:t>
            </w:r>
          </w:p>
        </w:tc>
        <w:tc>
          <w:tcPr>
            <w:tcW w:w="1182" w:type="dxa"/>
          </w:tcPr>
          <w:p w14:paraId="6129BF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7,00</w:t>
            </w:r>
          </w:p>
        </w:tc>
      </w:tr>
      <w:tr w:rsidR="00330D4B" w:rsidRPr="002811D6" w14:paraId="67DCAE19" w14:textId="77777777" w:rsidTr="0056608D">
        <w:trPr>
          <w:jc w:val="center"/>
        </w:trPr>
        <w:tc>
          <w:tcPr>
            <w:tcW w:w="3454" w:type="dxa"/>
          </w:tcPr>
          <w:p w14:paraId="5F3A536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Lađanska</w:t>
            </w:r>
          </w:p>
        </w:tc>
        <w:tc>
          <w:tcPr>
            <w:tcW w:w="1096" w:type="dxa"/>
          </w:tcPr>
          <w:p w14:paraId="5B9E7A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135,70</w:t>
            </w:r>
          </w:p>
        </w:tc>
        <w:tc>
          <w:tcPr>
            <w:tcW w:w="1206" w:type="dxa"/>
          </w:tcPr>
          <w:p w14:paraId="69D4F3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777,00</w:t>
            </w:r>
          </w:p>
        </w:tc>
        <w:tc>
          <w:tcPr>
            <w:tcW w:w="1206" w:type="dxa"/>
          </w:tcPr>
          <w:p w14:paraId="2994E97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851,00</w:t>
            </w:r>
          </w:p>
        </w:tc>
        <w:tc>
          <w:tcPr>
            <w:tcW w:w="1206" w:type="dxa"/>
          </w:tcPr>
          <w:p w14:paraId="50CE89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1.067,00</w:t>
            </w:r>
          </w:p>
        </w:tc>
        <w:tc>
          <w:tcPr>
            <w:tcW w:w="1182" w:type="dxa"/>
          </w:tcPr>
          <w:p w14:paraId="1E6D72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6,93</w:t>
            </w:r>
          </w:p>
        </w:tc>
      </w:tr>
      <w:tr w:rsidR="00330D4B" w:rsidRPr="002811D6" w14:paraId="4FA973F3" w14:textId="77777777" w:rsidTr="0056608D">
        <w:trPr>
          <w:jc w:val="center"/>
        </w:trPr>
        <w:tc>
          <w:tcPr>
            <w:tcW w:w="3454" w:type="dxa"/>
          </w:tcPr>
          <w:p w14:paraId="180FF42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Srednja škola Isidora Kršnjavoga, Našice - Strossmayerova 17 - radionica</w:t>
            </w:r>
          </w:p>
        </w:tc>
        <w:tc>
          <w:tcPr>
            <w:tcW w:w="1096" w:type="dxa"/>
          </w:tcPr>
          <w:p w14:paraId="3716A5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2.078,00</w:t>
            </w:r>
          </w:p>
        </w:tc>
        <w:tc>
          <w:tcPr>
            <w:tcW w:w="1206" w:type="dxa"/>
          </w:tcPr>
          <w:p w14:paraId="7AC9D3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16.133,00</w:t>
            </w:r>
          </w:p>
        </w:tc>
        <w:tc>
          <w:tcPr>
            <w:tcW w:w="1206" w:type="dxa"/>
          </w:tcPr>
          <w:p w14:paraId="2BD05AF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17.543,00</w:t>
            </w:r>
          </w:p>
        </w:tc>
        <w:tc>
          <w:tcPr>
            <w:tcW w:w="1206" w:type="dxa"/>
          </w:tcPr>
          <w:p w14:paraId="733F4F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18.178,00</w:t>
            </w:r>
          </w:p>
        </w:tc>
        <w:tc>
          <w:tcPr>
            <w:tcW w:w="1182" w:type="dxa"/>
          </w:tcPr>
          <w:p w14:paraId="5EE699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6,92</w:t>
            </w:r>
          </w:p>
        </w:tc>
      </w:tr>
      <w:tr w:rsidR="00330D4B" w:rsidRPr="002811D6" w14:paraId="60D2AADE" w14:textId="77777777" w:rsidTr="0056608D">
        <w:trPr>
          <w:jc w:val="center"/>
        </w:trPr>
        <w:tc>
          <w:tcPr>
            <w:tcW w:w="3454" w:type="dxa"/>
          </w:tcPr>
          <w:p w14:paraId="32D201C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Brođanci</w:t>
            </w:r>
          </w:p>
        </w:tc>
        <w:tc>
          <w:tcPr>
            <w:tcW w:w="1096" w:type="dxa"/>
          </w:tcPr>
          <w:p w14:paraId="3D99FFB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400,00</w:t>
            </w:r>
          </w:p>
        </w:tc>
        <w:tc>
          <w:tcPr>
            <w:tcW w:w="1206" w:type="dxa"/>
          </w:tcPr>
          <w:p w14:paraId="57F4B9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3.030,00</w:t>
            </w:r>
          </w:p>
        </w:tc>
        <w:tc>
          <w:tcPr>
            <w:tcW w:w="1206" w:type="dxa"/>
          </w:tcPr>
          <w:p w14:paraId="626DB9D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2.787,00</w:t>
            </w:r>
          </w:p>
        </w:tc>
        <w:tc>
          <w:tcPr>
            <w:tcW w:w="1206" w:type="dxa"/>
          </w:tcPr>
          <w:p w14:paraId="267F4B1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2.933,00</w:t>
            </w:r>
          </w:p>
        </w:tc>
        <w:tc>
          <w:tcPr>
            <w:tcW w:w="1182" w:type="dxa"/>
          </w:tcPr>
          <w:p w14:paraId="7C6F9C7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6,91</w:t>
            </w:r>
          </w:p>
        </w:tc>
      </w:tr>
      <w:tr w:rsidR="00330D4B" w:rsidRPr="002811D6" w14:paraId="648576DB" w14:textId="77777777" w:rsidTr="0056608D">
        <w:trPr>
          <w:jc w:val="center"/>
        </w:trPr>
        <w:tc>
          <w:tcPr>
            <w:tcW w:w="3454" w:type="dxa"/>
          </w:tcPr>
          <w:p w14:paraId="0CF1E97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Punitovci</w:t>
            </w:r>
          </w:p>
        </w:tc>
        <w:tc>
          <w:tcPr>
            <w:tcW w:w="1096" w:type="dxa"/>
          </w:tcPr>
          <w:p w14:paraId="3796DD9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327,00</w:t>
            </w:r>
          </w:p>
        </w:tc>
        <w:tc>
          <w:tcPr>
            <w:tcW w:w="1206" w:type="dxa"/>
          </w:tcPr>
          <w:p w14:paraId="31BEBA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2.328,98</w:t>
            </w:r>
          </w:p>
        </w:tc>
        <w:tc>
          <w:tcPr>
            <w:tcW w:w="1206" w:type="dxa"/>
          </w:tcPr>
          <w:p w14:paraId="7D14DE5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2.231,00</w:t>
            </w:r>
          </w:p>
        </w:tc>
        <w:tc>
          <w:tcPr>
            <w:tcW w:w="1206" w:type="dxa"/>
          </w:tcPr>
          <w:p w14:paraId="24A3D40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2.104,00</w:t>
            </w:r>
          </w:p>
        </w:tc>
        <w:tc>
          <w:tcPr>
            <w:tcW w:w="1182" w:type="dxa"/>
          </w:tcPr>
          <w:p w14:paraId="3C09F19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6,72</w:t>
            </w:r>
          </w:p>
        </w:tc>
      </w:tr>
      <w:tr w:rsidR="00330D4B" w:rsidRPr="002811D6" w14:paraId="0AF208A7" w14:textId="77777777" w:rsidTr="0056608D">
        <w:trPr>
          <w:jc w:val="center"/>
        </w:trPr>
        <w:tc>
          <w:tcPr>
            <w:tcW w:w="3454" w:type="dxa"/>
          </w:tcPr>
          <w:p w14:paraId="6F2DA35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Lacići</w:t>
            </w:r>
          </w:p>
        </w:tc>
        <w:tc>
          <w:tcPr>
            <w:tcW w:w="1096" w:type="dxa"/>
          </w:tcPr>
          <w:p w14:paraId="44DF72F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247,25</w:t>
            </w:r>
          </w:p>
        </w:tc>
        <w:tc>
          <w:tcPr>
            <w:tcW w:w="1206" w:type="dxa"/>
          </w:tcPr>
          <w:p w14:paraId="4B4ADA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1.271,00</w:t>
            </w:r>
          </w:p>
        </w:tc>
        <w:tc>
          <w:tcPr>
            <w:tcW w:w="1206" w:type="dxa"/>
          </w:tcPr>
          <w:p w14:paraId="119F00C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1.321,00</w:t>
            </w:r>
          </w:p>
        </w:tc>
        <w:tc>
          <w:tcPr>
            <w:tcW w:w="1206" w:type="dxa"/>
          </w:tcPr>
          <w:p w14:paraId="1BEC9AA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1.903,00</w:t>
            </w:r>
          </w:p>
        </w:tc>
        <w:tc>
          <w:tcPr>
            <w:tcW w:w="1182" w:type="dxa"/>
          </w:tcPr>
          <w:p w14:paraId="5EF57E1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6,71</w:t>
            </w:r>
          </w:p>
        </w:tc>
      </w:tr>
      <w:tr w:rsidR="00330D4B" w:rsidRPr="002811D6" w14:paraId="31006048" w14:textId="77777777" w:rsidTr="0056608D">
        <w:trPr>
          <w:jc w:val="center"/>
        </w:trPr>
        <w:tc>
          <w:tcPr>
            <w:tcW w:w="3454" w:type="dxa"/>
          </w:tcPr>
          <w:p w14:paraId="0242A42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Samatovci</w:t>
            </w:r>
          </w:p>
        </w:tc>
        <w:tc>
          <w:tcPr>
            <w:tcW w:w="1096" w:type="dxa"/>
          </w:tcPr>
          <w:p w14:paraId="51A0D39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200,00</w:t>
            </w:r>
          </w:p>
        </w:tc>
        <w:tc>
          <w:tcPr>
            <w:tcW w:w="1206" w:type="dxa"/>
          </w:tcPr>
          <w:p w14:paraId="21E357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1.531,00</w:t>
            </w:r>
          </w:p>
        </w:tc>
        <w:tc>
          <w:tcPr>
            <w:tcW w:w="1206" w:type="dxa"/>
          </w:tcPr>
          <w:p w14:paraId="29B2DA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1.486,00</w:t>
            </w:r>
          </w:p>
        </w:tc>
        <w:tc>
          <w:tcPr>
            <w:tcW w:w="1206" w:type="dxa"/>
          </w:tcPr>
          <w:p w14:paraId="4D80C1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1.559,00</w:t>
            </w:r>
          </w:p>
        </w:tc>
        <w:tc>
          <w:tcPr>
            <w:tcW w:w="1182" w:type="dxa"/>
          </w:tcPr>
          <w:p w14:paraId="5F7F482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6,71</w:t>
            </w:r>
          </w:p>
        </w:tc>
      </w:tr>
      <w:tr w:rsidR="00330D4B" w:rsidRPr="002811D6" w14:paraId="1A8EFB25" w14:textId="77777777" w:rsidTr="0056608D">
        <w:trPr>
          <w:jc w:val="center"/>
        </w:trPr>
        <w:tc>
          <w:tcPr>
            <w:tcW w:w="3454" w:type="dxa"/>
          </w:tcPr>
          <w:p w14:paraId="767A68A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Razbojište</w:t>
            </w:r>
          </w:p>
        </w:tc>
        <w:tc>
          <w:tcPr>
            <w:tcW w:w="1096" w:type="dxa"/>
          </w:tcPr>
          <w:p w14:paraId="510D6E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w:t>
            </w:r>
          </w:p>
        </w:tc>
        <w:tc>
          <w:tcPr>
            <w:tcW w:w="1206" w:type="dxa"/>
          </w:tcPr>
          <w:p w14:paraId="0B5579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944,50</w:t>
            </w:r>
          </w:p>
        </w:tc>
        <w:tc>
          <w:tcPr>
            <w:tcW w:w="1206" w:type="dxa"/>
          </w:tcPr>
          <w:p w14:paraId="69128D7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738,50</w:t>
            </w:r>
          </w:p>
        </w:tc>
        <w:tc>
          <w:tcPr>
            <w:tcW w:w="1206" w:type="dxa"/>
          </w:tcPr>
          <w:p w14:paraId="07C903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992,00</w:t>
            </w:r>
          </w:p>
        </w:tc>
        <w:tc>
          <w:tcPr>
            <w:tcW w:w="1182" w:type="dxa"/>
          </w:tcPr>
          <w:p w14:paraId="458857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6,30</w:t>
            </w:r>
          </w:p>
        </w:tc>
      </w:tr>
      <w:tr w:rsidR="00330D4B" w:rsidRPr="002811D6" w14:paraId="5C8D3FFA" w14:textId="77777777" w:rsidTr="0056608D">
        <w:trPr>
          <w:jc w:val="center"/>
        </w:trPr>
        <w:tc>
          <w:tcPr>
            <w:tcW w:w="3454" w:type="dxa"/>
          </w:tcPr>
          <w:p w14:paraId="7A45684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Aljmaš</w:t>
            </w:r>
          </w:p>
        </w:tc>
        <w:tc>
          <w:tcPr>
            <w:tcW w:w="1096" w:type="dxa"/>
          </w:tcPr>
          <w:p w14:paraId="53BF0BB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350,00</w:t>
            </w:r>
          </w:p>
        </w:tc>
        <w:tc>
          <w:tcPr>
            <w:tcW w:w="1206" w:type="dxa"/>
          </w:tcPr>
          <w:p w14:paraId="633253A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1.406,00</w:t>
            </w:r>
          </w:p>
        </w:tc>
        <w:tc>
          <w:tcPr>
            <w:tcW w:w="1206" w:type="dxa"/>
          </w:tcPr>
          <w:p w14:paraId="1CC059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263,00</w:t>
            </w:r>
          </w:p>
        </w:tc>
        <w:tc>
          <w:tcPr>
            <w:tcW w:w="1206" w:type="dxa"/>
          </w:tcPr>
          <w:p w14:paraId="1A43E9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1.516,00</w:t>
            </w:r>
          </w:p>
        </w:tc>
        <w:tc>
          <w:tcPr>
            <w:tcW w:w="1182" w:type="dxa"/>
          </w:tcPr>
          <w:p w14:paraId="3A6C01C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6,29</w:t>
            </w:r>
          </w:p>
        </w:tc>
      </w:tr>
      <w:tr w:rsidR="00330D4B" w:rsidRPr="002811D6" w14:paraId="1B25DEFC" w14:textId="77777777" w:rsidTr="0056608D">
        <w:trPr>
          <w:jc w:val="center"/>
        </w:trPr>
        <w:tc>
          <w:tcPr>
            <w:tcW w:w="3454" w:type="dxa"/>
          </w:tcPr>
          <w:p w14:paraId="31DC505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OGŠ Kontesa Dora Pejačević</w:t>
            </w:r>
          </w:p>
        </w:tc>
        <w:tc>
          <w:tcPr>
            <w:tcW w:w="1096" w:type="dxa"/>
          </w:tcPr>
          <w:p w14:paraId="6C039A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561,00</w:t>
            </w:r>
          </w:p>
        </w:tc>
        <w:tc>
          <w:tcPr>
            <w:tcW w:w="1206" w:type="dxa"/>
          </w:tcPr>
          <w:p w14:paraId="614C4DB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1.043,00</w:t>
            </w:r>
          </w:p>
        </w:tc>
        <w:tc>
          <w:tcPr>
            <w:tcW w:w="1206" w:type="dxa"/>
          </w:tcPr>
          <w:p w14:paraId="474D438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0,00</w:t>
            </w:r>
          </w:p>
        </w:tc>
        <w:tc>
          <w:tcPr>
            <w:tcW w:w="1206" w:type="dxa"/>
          </w:tcPr>
          <w:p w14:paraId="7A25B0F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4.996,00</w:t>
            </w:r>
          </w:p>
        </w:tc>
        <w:tc>
          <w:tcPr>
            <w:tcW w:w="1182" w:type="dxa"/>
          </w:tcPr>
          <w:p w14:paraId="1303FDA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5,95</w:t>
            </w:r>
          </w:p>
        </w:tc>
      </w:tr>
      <w:tr w:rsidR="00330D4B" w:rsidRPr="002811D6" w14:paraId="61A591C1" w14:textId="77777777" w:rsidTr="0056608D">
        <w:trPr>
          <w:jc w:val="center"/>
        </w:trPr>
        <w:tc>
          <w:tcPr>
            <w:tcW w:w="3454" w:type="dxa"/>
          </w:tcPr>
          <w:p w14:paraId="16E826B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Paljevina</w:t>
            </w:r>
          </w:p>
        </w:tc>
        <w:tc>
          <w:tcPr>
            <w:tcW w:w="1096" w:type="dxa"/>
          </w:tcPr>
          <w:p w14:paraId="6321102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150,00</w:t>
            </w:r>
          </w:p>
        </w:tc>
        <w:tc>
          <w:tcPr>
            <w:tcW w:w="1206" w:type="dxa"/>
          </w:tcPr>
          <w:p w14:paraId="0676207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724,00</w:t>
            </w:r>
          </w:p>
        </w:tc>
        <w:tc>
          <w:tcPr>
            <w:tcW w:w="1206" w:type="dxa"/>
          </w:tcPr>
          <w:p w14:paraId="7CC8E6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693,00</w:t>
            </w:r>
          </w:p>
        </w:tc>
        <w:tc>
          <w:tcPr>
            <w:tcW w:w="1206" w:type="dxa"/>
          </w:tcPr>
          <w:p w14:paraId="424DF1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809,00</w:t>
            </w:r>
          </w:p>
        </w:tc>
        <w:tc>
          <w:tcPr>
            <w:tcW w:w="1182" w:type="dxa"/>
          </w:tcPr>
          <w:p w14:paraId="432AF2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5,81</w:t>
            </w:r>
          </w:p>
        </w:tc>
      </w:tr>
      <w:tr w:rsidR="00330D4B" w:rsidRPr="002811D6" w14:paraId="3AE835AA" w14:textId="77777777" w:rsidTr="0056608D">
        <w:trPr>
          <w:jc w:val="center"/>
        </w:trPr>
        <w:tc>
          <w:tcPr>
            <w:tcW w:w="3454" w:type="dxa"/>
          </w:tcPr>
          <w:p w14:paraId="27D58BF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Gašinci</w:t>
            </w:r>
          </w:p>
        </w:tc>
        <w:tc>
          <w:tcPr>
            <w:tcW w:w="1096" w:type="dxa"/>
          </w:tcPr>
          <w:p w14:paraId="4667E11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411,00</w:t>
            </w:r>
          </w:p>
        </w:tc>
        <w:tc>
          <w:tcPr>
            <w:tcW w:w="1206" w:type="dxa"/>
          </w:tcPr>
          <w:p w14:paraId="1A3419F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2.087,00</w:t>
            </w:r>
          </w:p>
        </w:tc>
        <w:tc>
          <w:tcPr>
            <w:tcW w:w="1206" w:type="dxa"/>
          </w:tcPr>
          <w:p w14:paraId="5BD3BE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2.200,00</w:t>
            </w:r>
          </w:p>
        </w:tc>
        <w:tc>
          <w:tcPr>
            <w:tcW w:w="1206" w:type="dxa"/>
          </w:tcPr>
          <w:p w14:paraId="6530512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2.263,00</w:t>
            </w:r>
          </w:p>
        </w:tc>
        <w:tc>
          <w:tcPr>
            <w:tcW w:w="1182" w:type="dxa"/>
          </w:tcPr>
          <w:p w14:paraId="09A5DB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5,78</w:t>
            </w:r>
          </w:p>
        </w:tc>
      </w:tr>
      <w:tr w:rsidR="00330D4B" w:rsidRPr="002811D6" w14:paraId="27C5CFF4" w14:textId="77777777" w:rsidTr="0056608D">
        <w:trPr>
          <w:jc w:val="center"/>
        </w:trPr>
        <w:tc>
          <w:tcPr>
            <w:tcW w:w="3454" w:type="dxa"/>
          </w:tcPr>
          <w:p w14:paraId="795F83B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SD "S. S. Kranjčević" Levanjska Varoš - kompleks</w:t>
            </w:r>
          </w:p>
        </w:tc>
        <w:tc>
          <w:tcPr>
            <w:tcW w:w="1096" w:type="dxa"/>
          </w:tcPr>
          <w:p w14:paraId="604DC0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2.267,00</w:t>
            </w:r>
          </w:p>
        </w:tc>
        <w:tc>
          <w:tcPr>
            <w:tcW w:w="1206" w:type="dxa"/>
          </w:tcPr>
          <w:p w14:paraId="21D91C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12.675,00</w:t>
            </w:r>
          </w:p>
        </w:tc>
        <w:tc>
          <w:tcPr>
            <w:tcW w:w="1206" w:type="dxa"/>
          </w:tcPr>
          <w:p w14:paraId="212E0CD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12.632,00</w:t>
            </w:r>
          </w:p>
        </w:tc>
        <w:tc>
          <w:tcPr>
            <w:tcW w:w="1206" w:type="dxa"/>
          </w:tcPr>
          <w:p w14:paraId="7EAF4E7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13.265,00</w:t>
            </w:r>
          </w:p>
        </w:tc>
        <w:tc>
          <w:tcPr>
            <w:tcW w:w="1182" w:type="dxa"/>
          </w:tcPr>
          <w:p w14:paraId="266264E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5,67</w:t>
            </w:r>
          </w:p>
        </w:tc>
      </w:tr>
      <w:tr w:rsidR="00330D4B" w:rsidRPr="002811D6" w14:paraId="0C196D89" w14:textId="77777777" w:rsidTr="0056608D">
        <w:trPr>
          <w:jc w:val="center"/>
        </w:trPr>
        <w:tc>
          <w:tcPr>
            <w:tcW w:w="3454" w:type="dxa"/>
          </w:tcPr>
          <w:p w14:paraId="6AC79BE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Erdut</w:t>
            </w:r>
          </w:p>
        </w:tc>
        <w:tc>
          <w:tcPr>
            <w:tcW w:w="1096" w:type="dxa"/>
          </w:tcPr>
          <w:p w14:paraId="06B4EC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462,00</w:t>
            </w:r>
          </w:p>
        </w:tc>
        <w:tc>
          <w:tcPr>
            <w:tcW w:w="1206" w:type="dxa"/>
          </w:tcPr>
          <w:p w14:paraId="65D151D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2.855,85</w:t>
            </w:r>
          </w:p>
        </w:tc>
        <w:tc>
          <w:tcPr>
            <w:tcW w:w="1206" w:type="dxa"/>
          </w:tcPr>
          <w:p w14:paraId="2A3CB29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1.834,00</w:t>
            </w:r>
          </w:p>
        </w:tc>
        <w:tc>
          <w:tcPr>
            <w:tcW w:w="1206" w:type="dxa"/>
          </w:tcPr>
          <w:p w14:paraId="759D1C4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1.638,00</w:t>
            </w:r>
          </w:p>
        </w:tc>
        <w:tc>
          <w:tcPr>
            <w:tcW w:w="1182" w:type="dxa"/>
          </w:tcPr>
          <w:p w14:paraId="2751E7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5,63</w:t>
            </w:r>
          </w:p>
        </w:tc>
      </w:tr>
      <w:tr w:rsidR="00330D4B" w:rsidRPr="002811D6" w14:paraId="5D7B95F4" w14:textId="77777777" w:rsidTr="0056608D">
        <w:trPr>
          <w:jc w:val="center"/>
        </w:trPr>
        <w:tc>
          <w:tcPr>
            <w:tcW w:w="3454" w:type="dxa"/>
          </w:tcPr>
          <w:p w14:paraId="468BE0C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"Vladimir Nazor" Đakovo</w:t>
            </w:r>
          </w:p>
        </w:tc>
        <w:tc>
          <w:tcPr>
            <w:tcW w:w="1096" w:type="dxa"/>
          </w:tcPr>
          <w:p w14:paraId="7F3A50F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5.683,00</w:t>
            </w:r>
          </w:p>
        </w:tc>
        <w:tc>
          <w:tcPr>
            <w:tcW w:w="1206" w:type="dxa"/>
          </w:tcPr>
          <w:p w14:paraId="7B40C91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31.382,00</w:t>
            </w:r>
          </w:p>
        </w:tc>
        <w:tc>
          <w:tcPr>
            <w:tcW w:w="1206" w:type="dxa"/>
          </w:tcPr>
          <w:p w14:paraId="7F6EEAB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33.961,00</w:t>
            </w:r>
          </w:p>
        </w:tc>
        <w:tc>
          <w:tcPr>
            <w:tcW w:w="1206" w:type="dxa"/>
          </w:tcPr>
          <w:p w14:paraId="5D2E6DD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36.704,00</w:t>
            </w:r>
          </w:p>
        </w:tc>
        <w:tc>
          <w:tcPr>
            <w:tcW w:w="1182" w:type="dxa"/>
          </w:tcPr>
          <w:p w14:paraId="59383C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5,61</w:t>
            </w:r>
          </w:p>
        </w:tc>
      </w:tr>
      <w:tr w:rsidR="00330D4B" w:rsidRPr="002811D6" w14:paraId="00E60017" w14:textId="77777777" w:rsidTr="0056608D">
        <w:trPr>
          <w:jc w:val="center"/>
        </w:trPr>
        <w:tc>
          <w:tcPr>
            <w:tcW w:w="3454" w:type="dxa"/>
          </w:tcPr>
          <w:p w14:paraId="69348FD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Kapelna</w:t>
            </w:r>
          </w:p>
        </w:tc>
        <w:tc>
          <w:tcPr>
            <w:tcW w:w="1096" w:type="dxa"/>
          </w:tcPr>
          <w:p w14:paraId="207E77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250,00</w:t>
            </w:r>
          </w:p>
        </w:tc>
        <w:tc>
          <w:tcPr>
            <w:tcW w:w="1206" w:type="dxa"/>
          </w:tcPr>
          <w:p w14:paraId="2EC8DD1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1.136,51</w:t>
            </w:r>
          </w:p>
        </w:tc>
        <w:tc>
          <w:tcPr>
            <w:tcW w:w="1206" w:type="dxa"/>
          </w:tcPr>
          <w:p w14:paraId="6AD738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1.258,00</w:t>
            </w:r>
          </w:p>
        </w:tc>
        <w:tc>
          <w:tcPr>
            <w:tcW w:w="1206" w:type="dxa"/>
          </w:tcPr>
          <w:p w14:paraId="5DA976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1.627,00</w:t>
            </w:r>
          </w:p>
        </w:tc>
        <w:tc>
          <w:tcPr>
            <w:tcW w:w="1182" w:type="dxa"/>
          </w:tcPr>
          <w:p w14:paraId="493492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5,55</w:t>
            </w:r>
          </w:p>
        </w:tc>
      </w:tr>
      <w:tr w:rsidR="00330D4B" w:rsidRPr="002811D6" w14:paraId="4C451FF1" w14:textId="77777777" w:rsidTr="0056608D">
        <w:trPr>
          <w:jc w:val="center"/>
        </w:trPr>
        <w:tc>
          <w:tcPr>
            <w:tcW w:w="3454" w:type="dxa"/>
          </w:tcPr>
          <w:p w14:paraId="129E2AEE"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 Kozarca" Semeljci - kompleks</w:t>
            </w:r>
          </w:p>
        </w:tc>
        <w:tc>
          <w:tcPr>
            <w:tcW w:w="1096" w:type="dxa"/>
          </w:tcPr>
          <w:p w14:paraId="58E1A54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4.061,00</w:t>
            </w:r>
          </w:p>
        </w:tc>
        <w:tc>
          <w:tcPr>
            <w:tcW w:w="1206" w:type="dxa"/>
          </w:tcPr>
          <w:p w14:paraId="638DAE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18.901,00</w:t>
            </w:r>
          </w:p>
        </w:tc>
        <w:tc>
          <w:tcPr>
            <w:tcW w:w="1206" w:type="dxa"/>
          </w:tcPr>
          <w:p w14:paraId="4D5FEAB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17.832,00</w:t>
            </w:r>
          </w:p>
        </w:tc>
        <w:tc>
          <w:tcPr>
            <w:tcW w:w="1206" w:type="dxa"/>
          </w:tcPr>
          <w:p w14:paraId="73BD07D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19.014,00</w:t>
            </w:r>
          </w:p>
        </w:tc>
        <w:tc>
          <w:tcPr>
            <w:tcW w:w="1182" w:type="dxa"/>
          </w:tcPr>
          <w:p w14:paraId="35E278E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4,67</w:t>
            </w:r>
          </w:p>
        </w:tc>
      </w:tr>
      <w:tr w:rsidR="00330D4B" w:rsidRPr="002811D6" w14:paraId="33B13DB6" w14:textId="77777777" w:rsidTr="0056608D">
        <w:trPr>
          <w:jc w:val="center"/>
        </w:trPr>
        <w:tc>
          <w:tcPr>
            <w:tcW w:w="3454" w:type="dxa"/>
          </w:tcPr>
          <w:p w14:paraId="12E73B3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Beljevina</w:t>
            </w:r>
          </w:p>
        </w:tc>
        <w:tc>
          <w:tcPr>
            <w:tcW w:w="1096" w:type="dxa"/>
          </w:tcPr>
          <w:p w14:paraId="4BD77E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214,00</w:t>
            </w:r>
          </w:p>
        </w:tc>
        <w:tc>
          <w:tcPr>
            <w:tcW w:w="1206" w:type="dxa"/>
          </w:tcPr>
          <w:p w14:paraId="251FC6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945,00</w:t>
            </w:r>
          </w:p>
        </w:tc>
        <w:tc>
          <w:tcPr>
            <w:tcW w:w="1206" w:type="dxa"/>
          </w:tcPr>
          <w:p w14:paraId="4F02F1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999,00</w:t>
            </w:r>
          </w:p>
        </w:tc>
        <w:tc>
          <w:tcPr>
            <w:tcW w:w="1206" w:type="dxa"/>
          </w:tcPr>
          <w:p w14:paraId="3F02776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935,00</w:t>
            </w:r>
          </w:p>
        </w:tc>
        <w:tc>
          <w:tcPr>
            <w:tcW w:w="1182" w:type="dxa"/>
          </w:tcPr>
          <w:p w14:paraId="5CAB538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4,48</w:t>
            </w:r>
          </w:p>
        </w:tc>
      </w:tr>
      <w:tr w:rsidR="00330D4B" w:rsidRPr="002811D6" w14:paraId="0A960938" w14:textId="77777777" w:rsidTr="0056608D">
        <w:trPr>
          <w:jc w:val="center"/>
        </w:trPr>
        <w:tc>
          <w:tcPr>
            <w:tcW w:w="3454" w:type="dxa"/>
          </w:tcPr>
          <w:p w14:paraId="319941C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Dom tehnike Valpovo</w:t>
            </w:r>
          </w:p>
        </w:tc>
        <w:tc>
          <w:tcPr>
            <w:tcW w:w="1096" w:type="dxa"/>
          </w:tcPr>
          <w:p w14:paraId="5F7CBD1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547,66</w:t>
            </w:r>
          </w:p>
        </w:tc>
        <w:tc>
          <w:tcPr>
            <w:tcW w:w="1206" w:type="dxa"/>
          </w:tcPr>
          <w:p w14:paraId="4F6F00B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2.200,71</w:t>
            </w:r>
          </w:p>
        </w:tc>
        <w:tc>
          <w:tcPr>
            <w:tcW w:w="1206" w:type="dxa"/>
          </w:tcPr>
          <w:p w14:paraId="707BFCE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1.852,00</w:t>
            </w:r>
          </w:p>
        </w:tc>
        <w:tc>
          <w:tcPr>
            <w:tcW w:w="1206" w:type="dxa"/>
          </w:tcPr>
          <w:p w14:paraId="5FA2AE4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2.154,00</w:t>
            </w:r>
          </w:p>
        </w:tc>
        <w:tc>
          <w:tcPr>
            <w:tcW w:w="1182" w:type="dxa"/>
          </w:tcPr>
          <w:p w14:paraId="7F0554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4,21</w:t>
            </w:r>
          </w:p>
        </w:tc>
      </w:tr>
      <w:tr w:rsidR="00330D4B" w:rsidRPr="002811D6" w14:paraId="1BF7AA8C" w14:textId="77777777" w:rsidTr="0056608D">
        <w:trPr>
          <w:jc w:val="center"/>
        </w:trPr>
        <w:tc>
          <w:tcPr>
            <w:tcW w:w="3454" w:type="dxa"/>
          </w:tcPr>
          <w:p w14:paraId="38EC55E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Lug Subotički</w:t>
            </w:r>
          </w:p>
        </w:tc>
        <w:tc>
          <w:tcPr>
            <w:tcW w:w="1096" w:type="dxa"/>
          </w:tcPr>
          <w:p w14:paraId="5DA941D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220,00</w:t>
            </w:r>
          </w:p>
        </w:tc>
        <w:tc>
          <w:tcPr>
            <w:tcW w:w="1206" w:type="dxa"/>
          </w:tcPr>
          <w:p w14:paraId="415069D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1.217,88</w:t>
            </w:r>
          </w:p>
        </w:tc>
        <w:tc>
          <w:tcPr>
            <w:tcW w:w="1206" w:type="dxa"/>
          </w:tcPr>
          <w:p w14:paraId="44F849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968,00</w:t>
            </w:r>
          </w:p>
        </w:tc>
        <w:tc>
          <w:tcPr>
            <w:tcW w:w="1206" w:type="dxa"/>
          </w:tcPr>
          <w:p w14:paraId="04172E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857,00</w:t>
            </w:r>
          </w:p>
        </w:tc>
        <w:tc>
          <w:tcPr>
            <w:tcW w:w="1182" w:type="dxa"/>
          </w:tcPr>
          <w:p w14:paraId="0854100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3,80</w:t>
            </w:r>
          </w:p>
        </w:tc>
      </w:tr>
      <w:tr w:rsidR="00330D4B" w:rsidRPr="002811D6" w14:paraId="25DDA799" w14:textId="77777777" w:rsidTr="0056608D">
        <w:trPr>
          <w:jc w:val="center"/>
        </w:trPr>
        <w:tc>
          <w:tcPr>
            <w:tcW w:w="3454" w:type="dxa"/>
          </w:tcPr>
          <w:p w14:paraId="075673B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Bračevci</w:t>
            </w:r>
          </w:p>
        </w:tc>
        <w:tc>
          <w:tcPr>
            <w:tcW w:w="1096" w:type="dxa"/>
          </w:tcPr>
          <w:p w14:paraId="1AA1BF1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73,00</w:t>
            </w:r>
          </w:p>
        </w:tc>
        <w:tc>
          <w:tcPr>
            <w:tcW w:w="1206" w:type="dxa"/>
          </w:tcPr>
          <w:p w14:paraId="4A2CDB7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259,00</w:t>
            </w:r>
          </w:p>
        </w:tc>
        <w:tc>
          <w:tcPr>
            <w:tcW w:w="1206" w:type="dxa"/>
          </w:tcPr>
          <w:p w14:paraId="35ECB66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238,00</w:t>
            </w:r>
          </w:p>
        </w:tc>
        <w:tc>
          <w:tcPr>
            <w:tcW w:w="1206" w:type="dxa"/>
          </w:tcPr>
          <w:p w14:paraId="551E7A8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283,00</w:t>
            </w:r>
          </w:p>
        </w:tc>
        <w:tc>
          <w:tcPr>
            <w:tcW w:w="1182" w:type="dxa"/>
          </w:tcPr>
          <w:p w14:paraId="0D4EDF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3,56</w:t>
            </w:r>
          </w:p>
        </w:tc>
      </w:tr>
      <w:tr w:rsidR="00330D4B" w:rsidRPr="002811D6" w14:paraId="5E4715F4" w14:textId="77777777" w:rsidTr="0056608D">
        <w:trPr>
          <w:jc w:val="center"/>
        </w:trPr>
        <w:tc>
          <w:tcPr>
            <w:tcW w:w="3454" w:type="dxa"/>
          </w:tcPr>
          <w:p w14:paraId="4373540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Kućanci</w:t>
            </w:r>
          </w:p>
        </w:tc>
        <w:tc>
          <w:tcPr>
            <w:tcW w:w="1096" w:type="dxa"/>
          </w:tcPr>
          <w:p w14:paraId="3A6A5F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268,60</w:t>
            </w:r>
          </w:p>
        </w:tc>
        <w:tc>
          <w:tcPr>
            <w:tcW w:w="1206" w:type="dxa"/>
          </w:tcPr>
          <w:p w14:paraId="1DDB301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533,00</w:t>
            </w:r>
          </w:p>
        </w:tc>
        <w:tc>
          <w:tcPr>
            <w:tcW w:w="1206" w:type="dxa"/>
          </w:tcPr>
          <w:p w14:paraId="7CCFA56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584,00</w:t>
            </w:r>
          </w:p>
        </w:tc>
        <w:tc>
          <w:tcPr>
            <w:tcW w:w="1206" w:type="dxa"/>
          </w:tcPr>
          <w:p w14:paraId="45089D0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706,00</w:t>
            </w:r>
          </w:p>
        </w:tc>
        <w:tc>
          <w:tcPr>
            <w:tcW w:w="1182" w:type="dxa"/>
          </w:tcPr>
          <w:p w14:paraId="767E17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2,64</w:t>
            </w:r>
          </w:p>
        </w:tc>
      </w:tr>
      <w:tr w:rsidR="00330D4B" w:rsidRPr="002811D6" w14:paraId="7EE46F7D" w14:textId="77777777" w:rsidTr="0056608D">
        <w:trPr>
          <w:jc w:val="center"/>
        </w:trPr>
        <w:tc>
          <w:tcPr>
            <w:tcW w:w="3454" w:type="dxa"/>
          </w:tcPr>
          <w:p w14:paraId="68220F6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Enološko-gastronomski praktikum</w:t>
            </w:r>
          </w:p>
        </w:tc>
        <w:tc>
          <w:tcPr>
            <w:tcW w:w="1096" w:type="dxa"/>
          </w:tcPr>
          <w:p w14:paraId="7DB4B8A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537,00</w:t>
            </w:r>
          </w:p>
        </w:tc>
        <w:tc>
          <w:tcPr>
            <w:tcW w:w="1206" w:type="dxa"/>
          </w:tcPr>
          <w:p w14:paraId="191BE1C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794,00</w:t>
            </w:r>
          </w:p>
        </w:tc>
        <w:tc>
          <w:tcPr>
            <w:tcW w:w="1206" w:type="dxa"/>
          </w:tcPr>
          <w:p w14:paraId="5DB0D79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407,00</w:t>
            </w:r>
          </w:p>
        </w:tc>
        <w:tc>
          <w:tcPr>
            <w:tcW w:w="1206" w:type="dxa"/>
          </w:tcPr>
          <w:p w14:paraId="644CCA2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2.256,00</w:t>
            </w:r>
          </w:p>
        </w:tc>
        <w:tc>
          <w:tcPr>
            <w:tcW w:w="1182" w:type="dxa"/>
          </w:tcPr>
          <w:p w14:paraId="70F4EAE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2,15</w:t>
            </w:r>
          </w:p>
        </w:tc>
      </w:tr>
      <w:tr w:rsidR="00330D4B" w:rsidRPr="002811D6" w14:paraId="4A6D4125" w14:textId="77777777" w:rsidTr="0056608D">
        <w:trPr>
          <w:jc w:val="center"/>
        </w:trPr>
        <w:tc>
          <w:tcPr>
            <w:tcW w:w="3454" w:type="dxa"/>
          </w:tcPr>
          <w:p w14:paraId="1C960B0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Karanac</w:t>
            </w:r>
          </w:p>
        </w:tc>
        <w:tc>
          <w:tcPr>
            <w:tcW w:w="1096" w:type="dxa"/>
          </w:tcPr>
          <w:p w14:paraId="433174F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66,00</w:t>
            </w:r>
          </w:p>
        </w:tc>
        <w:tc>
          <w:tcPr>
            <w:tcW w:w="1206" w:type="dxa"/>
          </w:tcPr>
          <w:p w14:paraId="5B61F44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282,00</w:t>
            </w:r>
          </w:p>
        </w:tc>
        <w:tc>
          <w:tcPr>
            <w:tcW w:w="1206" w:type="dxa"/>
          </w:tcPr>
          <w:p w14:paraId="57E48CD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281,00</w:t>
            </w:r>
          </w:p>
        </w:tc>
        <w:tc>
          <w:tcPr>
            <w:tcW w:w="1206" w:type="dxa"/>
          </w:tcPr>
          <w:p w14:paraId="75FB565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0,00</w:t>
            </w:r>
          </w:p>
        </w:tc>
        <w:tc>
          <w:tcPr>
            <w:tcW w:w="1182" w:type="dxa"/>
          </w:tcPr>
          <w:p w14:paraId="462D143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2,13</w:t>
            </w:r>
          </w:p>
        </w:tc>
      </w:tr>
      <w:tr w:rsidR="00330D4B" w:rsidRPr="002811D6" w14:paraId="5D720B02" w14:textId="77777777" w:rsidTr="0056608D">
        <w:trPr>
          <w:jc w:val="center"/>
        </w:trPr>
        <w:tc>
          <w:tcPr>
            <w:tcW w:w="3454" w:type="dxa"/>
          </w:tcPr>
          <w:p w14:paraId="5C69070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Zmajevac - kompleks</w:t>
            </w:r>
          </w:p>
        </w:tc>
        <w:tc>
          <w:tcPr>
            <w:tcW w:w="1096" w:type="dxa"/>
          </w:tcPr>
          <w:p w14:paraId="443E6D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5.815,00</w:t>
            </w:r>
          </w:p>
        </w:tc>
        <w:tc>
          <w:tcPr>
            <w:tcW w:w="1206" w:type="dxa"/>
          </w:tcPr>
          <w:p w14:paraId="2A028E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10.645,00</w:t>
            </w:r>
          </w:p>
        </w:tc>
        <w:tc>
          <w:tcPr>
            <w:tcW w:w="1206" w:type="dxa"/>
          </w:tcPr>
          <w:p w14:paraId="3F2243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11.608,00</w:t>
            </w:r>
          </w:p>
        </w:tc>
        <w:tc>
          <w:tcPr>
            <w:tcW w:w="1206" w:type="dxa"/>
          </w:tcPr>
          <w:p w14:paraId="208F23B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12.915,00</w:t>
            </w:r>
          </w:p>
        </w:tc>
        <w:tc>
          <w:tcPr>
            <w:tcW w:w="1182" w:type="dxa"/>
          </w:tcPr>
          <w:p w14:paraId="2E5A68C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w:t>
            </w:r>
          </w:p>
        </w:tc>
      </w:tr>
      <w:tr w:rsidR="00330D4B" w:rsidRPr="002811D6" w14:paraId="07832DD3" w14:textId="77777777" w:rsidTr="0056608D">
        <w:trPr>
          <w:jc w:val="center"/>
        </w:trPr>
        <w:tc>
          <w:tcPr>
            <w:tcW w:w="3454" w:type="dxa"/>
          </w:tcPr>
          <w:p w14:paraId="7B1D237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Gazije</w:t>
            </w:r>
          </w:p>
        </w:tc>
        <w:tc>
          <w:tcPr>
            <w:tcW w:w="1096" w:type="dxa"/>
          </w:tcPr>
          <w:p w14:paraId="27E680F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187,00</w:t>
            </w:r>
          </w:p>
        </w:tc>
        <w:tc>
          <w:tcPr>
            <w:tcW w:w="1206" w:type="dxa"/>
          </w:tcPr>
          <w:p w14:paraId="50EE83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77,54</w:t>
            </w:r>
          </w:p>
        </w:tc>
        <w:tc>
          <w:tcPr>
            <w:tcW w:w="1206" w:type="dxa"/>
          </w:tcPr>
          <w:p w14:paraId="6948397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64,00</w:t>
            </w:r>
          </w:p>
        </w:tc>
        <w:tc>
          <w:tcPr>
            <w:tcW w:w="1206" w:type="dxa"/>
          </w:tcPr>
          <w:p w14:paraId="12D2968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61,00</w:t>
            </w:r>
          </w:p>
        </w:tc>
        <w:tc>
          <w:tcPr>
            <w:tcW w:w="1182" w:type="dxa"/>
          </w:tcPr>
          <w:p w14:paraId="33E587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0,36</w:t>
            </w:r>
          </w:p>
        </w:tc>
      </w:tr>
      <w:tr w:rsidR="00330D4B" w:rsidRPr="002811D6" w14:paraId="73ADB1E4" w14:textId="77777777" w:rsidTr="0056608D">
        <w:trPr>
          <w:jc w:val="center"/>
        </w:trPr>
        <w:tc>
          <w:tcPr>
            <w:tcW w:w="3454" w:type="dxa"/>
          </w:tcPr>
          <w:p w14:paraId="4E819D4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Ljekarna Centar Osijek</w:t>
            </w:r>
          </w:p>
        </w:tc>
        <w:tc>
          <w:tcPr>
            <w:tcW w:w="1096" w:type="dxa"/>
          </w:tcPr>
          <w:p w14:paraId="5D7B1A95" w14:textId="2FE50D36" w:rsidR="00330D4B" w:rsidRPr="002811D6" w:rsidRDefault="00BF6FBB"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56B7C1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26.310,39</w:t>
            </w:r>
          </w:p>
        </w:tc>
        <w:tc>
          <w:tcPr>
            <w:tcW w:w="1206" w:type="dxa"/>
          </w:tcPr>
          <w:p w14:paraId="627465B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26.837,00</w:t>
            </w:r>
          </w:p>
        </w:tc>
        <w:tc>
          <w:tcPr>
            <w:tcW w:w="1206" w:type="dxa"/>
          </w:tcPr>
          <w:p w14:paraId="266FA86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24.549,00</w:t>
            </w:r>
          </w:p>
        </w:tc>
        <w:tc>
          <w:tcPr>
            <w:tcW w:w="1182" w:type="dxa"/>
          </w:tcPr>
          <w:p w14:paraId="249B44DE" w14:textId="18829FE1" w:rsidR="00330D4B" w:rsidRPr="002811D6" w:rsidRDefault="00BF6FBB"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7B6A7203" w14:textId="77777777" w:rsidTr="0056608D">
        <w:trPr>
          <w:jc w:val="center"/>
        </w:trPr>
        <w:tc>
          <w:tcPr>
            <w:tcW w:w="3454" w:type="dxa"/>
          </w:tcPr>
          <w:p w14:paraId="698E6F5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Ugostiteljsko - turistička škola - Dvorana</w:t>
            </w:r>
          </w:p>
        </w:tc>
        <w:tc>
          <w:tcPr>
            <w:tcW w:w="1096" w:type="dxa"/>
          </w:tcPr>
          <w:p w14:paraId="18522BA8" w14:textId="7D92DAD4"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236197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92.395,00</w:t>
            </w:r>
          </w:p>
        </w:tc>
        <w:tc>
          <w:tcPr>
            <w:tcW w:w="1206" w:type="dxa"/>
          </w:tcPr>
          <w:p w14:paraId="7205E62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101.591,00</w:t>
            </w:r>
          </w:p>
        </w:tc>
        <w:tc>
          <w:tcPr>
            <w:tcW w:w="1206" w:type="dxa"/>
          </w:tcPr>
          <w:p w14:paraId="675A3EA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79.306,00</w:t>
            </w:r>
          </w:p>
        </w:tc>
        <w:tc>
          <w:tcPr>
            <w:tcW w:w="1182" w:type="dxa"/>
          </w:tcPr>
          <w:p w14:paraId="0C217AA3" w14:textId="05E1F067"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29696387" w14:textId="77777777" w:rsidTr="0056608D">
        <w:trPr>
          <w:jc w:val="center"/>
        </w:trPr>
        <w:tc>
          <w:tcPr>
            <w:tcW w:w="3454" w:type="dxa"/>
          </w:tcPr>
          <w:p w14:paraId="3DA4E32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Sportska dvorana Lug</w:t>
            </w:r>
          </w:p>
        </w:tc>
        <w:tc>
          <w:tcPr>
            <w:tcW w:w="1096" w:type="dxa"/>
          </w:tcPr>
          <w:p w14:paraId="79AA8DE7" w14:textId="47D05CC9"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1F12CF1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2.630,00</w:t>
            </w:r>
          </w:p>
        </w:tc>
        <w:tc>
          <w:tcPr>
            <w:tcW w:w="1206" w:type="dxa"/>
          </w:tcPr>
          <w:p w14:paraId="2F9FFF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3.323,00</w:t>
            </w:r>
          </w:p>
        </w:tc>
        <w:tc>
          <w:tcPr>
            <w:tcW w:w="1206" w:type="dxa"/>
          </w:tcPr>
          <w:p w14:paraId="282414E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3.892,00</w:t>
            </w:r>
          </w:p>
        </w:tc>
        <w:tc>
          <w:tcPr>
            <w:tcW w:w="1182" w:type="dxa"/>
          </w:tcPr>
          <w:p w14:paraId="0B432183" w14:textId="763144FF"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52AB8AE2" w14:textId="77777777" w:rsidTr="0056608D">
        <w:trPr>
          <w:jc w:val="center"/>
        </w:trPr>
        <w:tc>
          <w:tcPr>
            <w:tcW w:w="3454" w:type="dxa"/>
          </w:tcPr>
          <w:p w14:paraId="4B1BE9B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Ljekarne Srce - Skladište</w:t>
            </w:r>
          </w:p>
        </w:tc>
        <w:tc>
          <w:tcPr>
            <w:tcW w:w="1096" w:type="dxa"/>
          </w:tcPr>
          <w:p w14:paraId="08E1E9C0" w14:textId="1F845BCB"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5DD11D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1.589,18</w:t>
            </w:r>
          </w:p>
        </w:tc>
        <w:tc>
          <w:tcPr>
            <w:tcW w:w="1206" w:type="dxa"/>
          </w:tcPr>
          <w:p w14:paraId="3A592A8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996,00</w:t>
            </w:r>
          </w:p>
        </w:tc>
        <w:tc>
          <w:tcPr>
            <w:tcW w:w="1206" w:type="dxa"/>
          </w:tcPr>
          <w:p w14:paraId="09C24FF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1.554,00</w:t>
            </w:r>
          </w:p>
        </w:tc>
        <w:tc>
          <w:tcPr>
            <w:tcW w:w="1182" w:type="dxa"/>
          </w:tcPr>
          <w:p w14:paraId="7E81BFE4" w14:textId="5B30CF0A"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0CA5FDA7" w14:textId="77777777" w:rsidTr="0056608D">
        <w:trPr>
          <w:jc w:val="center"/>
        </w:trPr>
        <w:tc>
          <w:tcPr>
            <w:tcW w:w="3454" w:type="dxa"/>
          </w:tcPr>
          <w:p w14:paraId="19FBE01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PŠ Podravska Moslavina - nova zgrada</w:t>
            </w:r>
          </w:p>
        </w:tc>
        <w:tc>
          <w:tcPr>
            <w:tcW w:w="1096" w:type="dxa"/>
          </w:tcPr>
          <w:p w14:paraId="6ED0799E" w14:textId="33C24D3E"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4ED683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6.422,00</w:t>
            </w:r>
          </w:p>
        </w:tc>
        <w:tc>
          <w:tcPr>
            <w:tcW w:w="1206" w:type="dxa"/>
          </w:tcPr>
          <w:p w14:paraId="167176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6.452,00</w:t>
            </w:r>
          </w:p>
        </w:tc>
        <w:tc>
          <w:tcPr>
            <w:tcW w:w="1206" w:type="dxa"/>
          </w:tcPr>
          <w:p w14:paraId="19C90F9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5.850,00</w:t>
            </w:r>
          </w:p>
        </w:tc>
        <w:tc>
          <w:tcPr>
            <w:tcW w:w="1182" w:type="dxa"/>
          </w:tcPr>
          <w:p w14:paraId="51678D56" w14:textId="7A839BC1"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1F2D115D" w14:textId="77777777" w:rsidTr="0056608D">
        <w:trPr>
          <w:jc w:val="center"/>
        </w:trPr>
        <w:tc>
          <w:tcPr>
            <w:tcW w:w="3454" w:type="dxa"/>
          </w:tcPr>
          <w:p w14:paraId="5700A83D" w14:textId="43A64C80"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Ured državne uprave </w:t>
            </w:r>
            <w:r w:rsidR="00FF680F" w:rsidRPr="002811D6">
              <w:rPr>
                <w:rFonts w:ascii="Times New Roman" w:hAnsi="Times New Roman" w:cs="Times New Roman"/>
                <w:sz w:val="22"/>
                <w:szCs w:val="22"/>
              </w:rPr>
              <w:t>Osječko-baranjske županije</w:t>
            </w:r>
          </w:p>
        </w:tc>
        <w:tc>
          <w:tcPr>
            <w:tcW w:w="1096" w:type="dxa"/>
          </w:tcPr>
          <w:p w14:paraId="4F430B52" w14:textId="401A1CD7"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5A16167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12.653,99</w:t>
            </w:r>
          </w:p>
        </w:tc>
        <w:tc>
          <w:tcPr>
            <w:tcW w:w="1206" w:type="dxa"/>
          </w:tcPr>
          <w:p w14:paraId="1C69A11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13.041,99</w:t>
            </w:r>
          </w:p>
        </w:tc>
        <w:tc>
          <w:tcPr>
            <w:tcW w:w="1206" w:type="dxa"/>
          </w:tcPr>
          <w:p w14:paraId="1B56980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14.027,32</w:t>
            </w:r>
          </w:p>
        </w:tc>
        <w:tc>
          <w:tcPr>
            <w:tcW w:w="1182" w:type="dxa"/>
          </w:tcPr>
          <w:p w14:paraId="6411EFE5" w14:textId="25FB3540"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3CD1C24C" w14:textId="77777777" w:rsidTr="0056608D">
        <w:trPr>
          <w:jc w:val="center"/>
        </w:trPr>
        <w:tc>
          <w:tcPr>
            <w:tcW w:w="3454" w:type="dxa"/>
          </w:tcPr>
          <w:p w14:paraId="1EFFE937" w14:textId="037CB7CC" w:rsidR="00330D4B" w:rsidRPr="002811D6" w:rsidRDefault="00330D4B" w:rsidP="00713958">
            <w:pPr>
              <w:pStyle w:val="Tablica"/>
              <w:spacing w:before="0"/>
              <w:jc w:val="left"/>
              <w:rPr>
                <w:rFonts w:ascii="Times New Roman" w:hAnsi="Times New Roman" w:cs="Times New Roman"/>
                <w:sz w:val="22"/>
                <w:szCs w:val="22"/>
              </w:rPr>
            </w:pPr>
            <w:r w:rsidRPr="0025643B">
              <w:rPr>
                <w:rFonts w:ascii="Times New Roman" w:hAnsi="Times New Roman" w:cs="Times New Roman"/>
                <w:sz w:val="22"/>
                <w:szCs w:val="22"/>
              </w:rPr>
              <w:t>OŠ</w:t>
            </w:r>
            <w:r w:rsidR="0025643B" w:rsidRPr="0025643B">
              <w:rPr>
                <w:rFonts w:ascii="Times New Roman" w:hAnsi="Times New Roman" w:cs="Times New Roman"/>
                <w:sz w:val="22"/>
                <w:szCs w:val="22"/>
              </w:rPr>
              <w:t xml:space="preserve"> „Vladimir Nazor“ Đakovo</w:t>
            </w:r>
            <w:r w:rsidRPr="0025643B">
              <w:rPr>
                <w:rFonts w:ascii="Times New Roman" w:hAnsi="Times New Roman" w:cs="Times New Roman"/>
                <w:sz w:val="22"/>
                <w:szCs w:val="22"/>
              </w:rPr>
              <w:t xml:space="preserve"> - Pomoćna zgrada </w:t>
            </w:r>
          </w:p>
        </w:tc>
        <w:tc>
          <w:tcPr>
            <w:tcW w:w="1096" w:type="dxa"/>
          </w:tcPr>
          <w:p w14:paraId="5AA2A0F2" w14:textId="44D12B5D"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2C05461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17.666,00</w:t>
            </w:r>
          </w:p>
        </w:tc>
        <w:tc>
          <w:tcPr>
            <w:tcW w:w="1206" w:type="dxa"/>
          </w:tcPr>
          <w:p w14:paraId="615DF8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15.751,00</w:t>
            </w:r>
          </w:p>
        </w:tc>
        <w:tc>
          <w:tcPr>
            <w:tcW w:w="1206" w:type="dxa"/>
          </w:tcPr>
          <w:p w14:paraId="6D10704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15.725,00</w:t>
            </w:r>
          </w:p>
        </w:tc>
        <w:tc>
          <w:tcPr>
            <w:tcW w:w="1182" w:type="dxa"/>
          </w:tcPr>
          <w:p w14:paraId="2AAFFEE1" w14:textId="31368EB9"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3F92FC26" w14:textId="77777777" w:rsidTr="0056608D">
        <w:trPr>
          <w:jc w:val="center"/>
        </w:trPr>
        <w:tc>
          <w:tcPr>
            <w:tcW w:w="3454" w:type="dxa"/>
          </w:tcPr>
          <w:p w14:paraId="5617BF2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Ivanovo nova zgrada</w:t>
            </w:r>
          </w:p>
        </w:tc>
        <w:tc>
          <w:tcPr>
            <w:tcW w:w="1096" w:type="dxa"/>
          </w:tcPr>
          <w:p w14:paraId="680D9B20" w14:textId="27795EA9"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6D0517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3.035,86</w:t>
            </w:r>
          </w:p>
        </w:tc>
        <w:tc>
          <w:tcPr>
            <w:tcW w:w="1206" w:type="dxa"/>
          </w:tcPr>
          <w:p w14:paraId="7772EDB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3.355,00</w:t>
            </w:r>
          </w:p>
        </w:tc>
        <w:tc>
          <w:tcPr>
            <w:tcW w:w="1206" w:type="dxa"/>
          </w:tcPr>
          <w:p w14:paraId="0F16FFA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2.519,00</w:t>
            </w:r>
          </w:p>
        </w:tc>
        <w:tc>
          <w:tcPr>
            <w:tcW w:w="1182" w:type="dxa"/>
          </w:tcPr>
          <w:p w14:paraId="005B09C8" w14:textId="150E2B12"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5319ECED" w14:textId="77777777" w:rsidTr="0056608D">
        <w:trPr>
          <w:jc w:val="center"/>
        </w:trPr>
        <w:tc>
          <w:tcPr>
            <w:tcW w:w="3454" w:type="dxa"/>
          </w:tcPr>
          <w:p w14:paraId="04E0040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Stan - Ljekarne Srce</w:t>
            </w:r>
          </w:p>
        </w:tc>
        <w:tc>
          <w:tcPr>
            <w:tcW w:w="1096" w:type="dxa"/>
          </w:tcPr>
          <w:p w14:paraId="2106D6E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37,50</w:t>
            </w:r>
          </w:p>
        </w:tc>
        <w:tc>
          <w:tcPr>
            <w:tcW w:w="1206" w:type="dxa"/>
          </w:tcPr>
          <w:p w14:paraId="1E6E763E" w14:textId="77777777" w:rsidR="00330D4B" w:rsidRPr="002811D6" w:rsidRDefault="00330D4B" w:rsidP="00713958">
            <w:pPr>
              <w:pStyle w:val="Tablica"/>
              <w:spacing w:before="0"/>
              <w:jc w:val="right"/>
              <w:rPr>
                <w:rFonts w:ascii="Times New Roman" w:hAnsi="Times New Roman" w:cs="Times New Roman"/>
                <w:sz w:val="22"/>
                <w:szCs w:val="22"/>
              </w:rPr>
            </w:pPr>
          </w:p>
        </w:tc>
        <w:tc>
          <w:tcPr>
            <w:tcW w:w="1206" w:type="dxa"/>
          </w:tcPr>
          <w:p w14:paraId="0EBAEFB5" w14:textId="77777777" w:rsidR="00330D4B" w:rsidRPr="002811D6" w:rsidRDefault="00330D4B" w:rsidP="00713958">
            <w:pPr>
              <w:pStyle w:val="Tablica"/>
              <w:spacing w:before="0"/>
              <w:jc w:val="right"/>
              <w:rPr>
                <w:rFonts w:ascii="Times New Roman" w:hAnsi="Times New Roman" w:cs="Times New Roman"/>
                <w:sz w:val="22"/>
                <w:szCs w:val="22"/>
              </w:rPr>
            </w:pPr>
          </w:p>
        </w:tc>
        <w:tc>
          <w:tcPr>
            <w:tcW w:w="1206" w:type="dxa"/>
          </w:tcPr>
          <w:p w14:paraId="348ABBA9" w14:textId="77777777" w:rsidR="00330D4B" w:rsidRPr="002811D6" w:rsidRDefault="00330D4B" w:rsidP="00713958">
            <w:pPr>
              <w:pStyle w:val="Tablica"/>
              <w:spacing w:before="0"/>
              <w:jc w:val="right"/>
              <w:rPr>
                <w:rFonts w:ascii="Times New Roman" w:hAnsi="Times New Roman" w:cs="Times New Roman"/>
                <w:sz w:val="22"/>
                <w:szCs w:val="22"/>
              </w:rPr>
            </w:pPr>
          </w:p>
        </w:tc>
        <w:tc>
          <w:tcPr>
            <w:tcW w:w="1182" w:type="dxa"/>
          </w:tcPr>
          <w:p w14:paraId="494E121E" w14:textId="5B971F8A"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2BDBF774" w14:textId="77777777" w:rsidTr="0056608D">
        <w:trPr>
          <w:jc w:val="center"/>
        </w:trPr>
        <w:tc>
          <w:tcPr>
            <w:tcW w:w="3454" w:type="dxa"/>
          </w:tcPr>
          <w:p w14:paraId="24A32CB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 Kotlovnica</w:t>
            </w:r>
          </w:p>
        </w:tc>
        <w:tc>
          <w:tcPr>
            <w:tcW w:w="1096" w:type="dxa"/>
          </w:tcPr>
          <w:p w14:paraId="22F85D67" w14:textId="568DD396"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2D23ECD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6.353,00</w:t>
            </w:r>
          </w:p>
        </w:tc>
        <w:tc>
          <w:tcPr>
            <w:tcW w:w="1206" w:type="dxa"/>
          </w:tcPr>
          <w:p w14:paraId="5642E02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5.383,00</w:t>
            </w:r>
          </w:p>
        </w:tc>
        <w:tc>
          <w:tcPr>
            <w:tcW w:w="1206" w:type="dxa"/>
          </w:tcPr>
          <w:p w14:paraId="5E9F354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6.033,00</w:t>
            </w:r>
          </w:p>
        </w:tc>
        <w:tc>
          <w:tcPr>
            <w:tcW w:w="1182" w:type="dxa"/>
          </w:tcPr>
          <w:p w14:paraId="1CCAD1B6" w14:textId="4FA1CE58"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6BE9FB92" w14:textId="77777777" w:rsidTr="0056608D">
        <w:trPr>
          <w:jc w:val="center"/>
        </w:trPr>
        <w:tc>
          <w:tcPr>
            <w:tcW w:w="3454" w:type="dxa"/>
          </w:tcPr>
          <w:p w14:paraId="30B0E9C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Poliklinika "SUVAG", Našice</w:t>
            </w:r>
          </w:p>
        </w:tc>
        <w:tc>
          <w:tcPr>
            <w:tcW w:w="1096" w:type="dxa"/>
          </w:tcPr>
          <w:p w14:paraId="0E05E39F" w14:textId="19FB0EAA"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12F9FA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439,38</w:t>
            </w:r>
          </w:p>
        </w:tc>
        <w:tc>
          <w:tcPr>
            <w:tcW w:w="1206" w:type="dxa"/>
          </w:tcPr>
          <w:p w14:paraId="1B0002D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453,00</w:t>
            </w:r>
          </w:p>
        </w:tc>
        <w:tc>
          <w:tcPr>
            <w:tcW w:w="1206" w:type="dxa"/>
          </w:tcPr>
          <w:p w14:paraId="6A78DDA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372,00</w:t>
            </w:r>
          </w:p>
        </w:tc>
        <w:tc>
          <w:tcPr>
            <w:tcW w:w="1182" w:type="dxa"/>
          </w:tcPr>
          <w:p w14:paraId="39DCEFD8" w14:textId="7DDE5C74"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r w:rsidR="00330D4B" w:rsidRPr="002811D6" w14:paraId="2944A20A" w14:textId="77777777" w:rsidTr="0056608D">
        <w:trPr>
          <w:jc w:val="center"/>
        </w:trPr>
        <w:tc>
          <w:tcPr>
            <w:tcW w:w="3454" w:type="dxa"/>
          </w:tcPr>
          <w:p w14:paraId="0A65028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Bolman</w:t>
            </w:r>
          </w:p>
        </w:tc>
        <w:tc>
          <w:tcPr>
            <w:tcW w:w="1096" w:type="dxa"/>
          </w:tcPr>
          <w:p w14:paraId="601EE3DC" w14:textId="4F6E5C2F"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1C18619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11.110,00</w:t>
            </w:r>
          </w:p>
        </w:tc>
        <w:tc>
          <w:tcPr>
            <w:tcW w:w="1206" w:type="dxa"/>
          </w:tcPr>
          <w:p w14:paraId="6E63A7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6.816,00</w:t>
            </w:r>
          </w:p>
        </w:tc>
        <w:tc>
          <w:tcPr>
            <w:tcW w:w="1206" w:type="dxa"/>
          </w:tcPr>
          <w:p w14:paraId="00258EC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534,00</w:t>
            </w:r>
          </w:p>
        </w:tc>
        <w:tc>
          <w:tcPr>
            <w:tcW w:w="1182" w:type="dxa"/>
          </w:tcPr>
          <w:p w14:paraId="3BE3B286" w14:textId="0D75DE50"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r>
    </w:tbl>
    <w:p w14:paraId="395ED044" w14:textId="77777777" w:rsidR="00F1352E" w:rsidRPr="002811D6" w:rsidRDefault="00F1352E">
      <w:pPr>
        <w:rPr>
          <w:rFonts w:ascii="Times New Roman" w:hAnsi="Times New Roman" w:cs="Times New Roman"/>
          <w:sz w:val="22"/>
        </w:rPr>
      </w:pPr>
    </w:p>
    <w:p w14:paraId="490915F3" w14:textId="05689A19" w:rsidR="00DF0EF8" w:rsidRPr="002811D6" w:rsidRDefault="00BE358F">
      <w:pPr>
        <w:rPr>
          <w:rFonts w:ascii="Times New Roman" w:hAnsi="Times New Roman" w:cs="Times New Roman"/>
          <w:sz w:val="22"/>
        </w:rPr>
      </w:pPr>
      <w:r w:rsidRPr="002811D6">
        <w:rPr>
          <w:rFonts w:ascii="Times New Roman" w:hAnsi="Times New Roman" w:cs="Times New Roman"/>
          <w:sz w:val="22"/>
        </w:rPr>
        <w:t>Najveć</w:t>
      </w:r>
      <w:r w:rsidR="00B4580B" w:rsidRPr="002811D6">
        <w:rPr>
          <w:rFonts w:ascii="Times New Roman" w:hAnsi="Times New Roman" w:cs="Times New Roman"/>
          <w:sz w:val="22"/>
        </w:rPr>
        <w:t>a</w:t>
      </w:r>
      <w:r w:rsidRPr="002811D6">
        <w:rPr>
          <w:rFonts w:ascii="Times New Roman" w:hAnsi="Times New Roman" w:cs="Times New Roman"/>
          <w:sz w:val="22"/>
        </w:rPr>
        <w:t xml:space="preserve"> specifičn</w:t>
      </w:r>
      <w:r w:rsidR="00B4580B" w:rsidRPr="002811D6">
        <w:rPr>
          <w:rFonts w:ascii="Times New Roman" w:hAnsi="Times New Roman" w:cs="Times New Roman"/>
          <w:sz w:val="22"/>
        </w:rPr>
        <w:t>a</w:t>
      </w:r>
      <w:r w:rsidRPr="002811D6">
        <w:rPr>
          <w:rFonts w:ascii="Times New Roman" w:hAnsi="Times New Roman" w:cs="Times New Roman"/>
          <w:sz w:val="22"/>
        </w:rPr>
        <w:t xml:space="preserve"> potrošnj</w:t>
      </w:r>
      <w:r w:rsidR="00B4580B" w:rsidRPr="002811D6">
        <w:rPr>
          <w:rFonts w:ascii="Times New Roman" w:hAnsi="Times New Roman" w:cs="Times New Roman"/>
          <w:sz w:val="22"/>
        </w:rPr>
        <w:t>a</w:t>
      </w:r>
      <w:r w:rsidRPr="002811D6">
        <w:rPr>
          <w:rFonts w:ascii="Times New Roman" w:hAnsi="Times New Roman" w:cs="Times New Roman"/>
          <w:sz w:val="22"/>
        </w:rPr>
        <w:t xml:space="preserve"> </w:t>
      </w:r>
      <w:r w:rsidR="00B4580B" w:rsidRPr="002811D6">
        <w:rPr>
          <w:rFonts w:ascii="Times New Roman" w:hAnsi="Times New Roman" w:cs="Times New Roman"/>
          <w:sz w:val="22"/>
        </w:rPr>
        <w:t>e</w:t>
      </w:r>
      <w:r w:rsidRPr="002811D6">
        <w:rPr>
          <w:rFonts w:ascii="Times New Roman" w:hAnsi="Times New Roman" w:cs="Times New Roman"/>
          <w:bCs/>
          <w:sz w:val="22"/>
        </w:rPr>
        <w:t>lektričn</w:t>
      </w:r>
      <w:r w:rsidR="00096334" w:rsidRPr="002811D6">
        <w:rPr>
          <w:rFonts w:ascii="Times New Roman" w:hAnsi="Times New Roman" w:cs="Times New Roman"/>
          <w:bCs/>
          <w:sz w:val="22"/>
        </w:rPr>
        <w:t>e energije</w:t>
      </w:r>
      <w:r w:rsidRPr="002811D6">
        <w:rPr>
          <w:rFonts w:ascii="Times New Roman" w:hAnsi="Times New Roman" w:cs="Times New Roman"/>
          <w:sz w:val="22"/>
        </w:rPr>
        <w:t xml:space="preserve"> u posljednje </w:t>
      </w:r>
      <w:r w:rsidR="00713958" w:rsidRPr="002811D6">
        <w:rPr>
          <w:rFonts w:ascii="Times New Roman" w:hAnsi="Times New Roman" w:cs="Times New Roman"/>
          <w:bCs/>
          <w:sz w:val="22"/>
        </w:rPr>
        <w:t>tri</w:t>
      </w:r>
      <w:r w:rsidRPr="002811D6">
        <w:rPr>
          <w:rFonts w:ascii="Times New Roman" w:hAnsi="Times New Roman" w:cs="Times New Roman"/>
          <w:b/>
          <w:bCs/>
          <w:sz w:val="22"/>
        </w:rPr>
        <w:t xml:space="preserve"> </w:t>
      </w:r>
      <w:r w:rsidRPr="002811D6">
        <w:rPr>
          <w:rFonts w:ascii="Times New Roman" w:hAnsi="Times New Roman" w:cs="Times New Roman"/>
          <w:sz w:val="22"/>
        </w:rPr>
        <w:t>godine zabilježene su za sljedeće zgrade:</w:t>
      </w:r>
    </w:p>
    <w:p w14:paraId="7C9BED94"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Ambulanta </w:t>
      </w:r>
      <w:proofErr w:type="spellStart"/>
      <w:r w:rsidRPr="002811D6">
        <w:rPr>
          <w:rStyle w:val="TokenChar"/>
          <w:rFonts w:ascii="Times New Roman" w:hAnsi="Times New Roman" w:cs="Times New Roman"/>
          <w:color w:val="auto"/>
          <w:sz w:val="22"/>
        </w:rPr>
        <w:t>Beketinci</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318,02</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04F652F6"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Čepinski Martinci</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292,17</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78D95525"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Lug</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193,17</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44A46BF8"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Aljmaš</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188,34</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26326F0B" w14:textId="24390189" w:rsidR="00EF0C35" w:rsidRDefault="00FF680F" w:rsidP="001D50A4">
      <w:pPr>
        <w:pStyle w:val="Odlomakpopisa"/>
        <w:numPr>
          <w:ilvl w:val="0"/>
          <w:numId w:val="6"/>
        </w:numPr>
        <w:rPr>
          <w:rFonts w:ascii="Times New Roman" w:hAnsi="Times New Roman" w:cs="Times New Roman"/>
          <w:sz w:val="22"/>
        </w:rPr>
      </w:pPr>
      <w:r w:rsidRPr="002811D6">
        <w:rPr>
          <w:rFonts w:ascii="Times New Roman" w:hAnsi="Times New Roman" w:cs="Times New Roman"/>
          <w:b/>
          <w:bCs/>
          <w:sz w:val="22"/>
        </w:rPr>
        <w:t>Osječko-baranjska županija</w:t>
      </w:r>
      <w:r w:rsidR="00246A5A" w:rsidRPr="002811D6">
        <w:rPr>
          <w:rFonts w:ascii="Times New Roman" w:hAnsi="Times New Roman" w:cs="Times New Roman"/>
          <w:b/>
          <w:bCs/>
          <w:sz w:val="22"/>
        </w:rPr>
        <w:t>, Donji Miholjac, Vukovarska 1</w:t>
      </w:r>
      <w:r w:rsidR="00BE358F" w:rsidRPr="002811D6">
        <w:rPr>
          <w:rFonts w:ascii="Times New Roman" w:hAnsi="Times New Roman" w:cs="Times New Roman"/>
          <w:sz w:val="22"/>
        </w:rPr>
        <w:t xml:space="preserve"> sa specifičnom prosječnom potrošnjom u iznosu od </w:t>
      </w:r>
      <w:r w:rsidR="00BE358F" w:rsidRPr="002811D6">
        <w:rPr>
          <w:rStyle w:val="TokenChar"/>
          <w:rFonts w:ascii="Times New Roman" w:hAnsi="Times New Roman" w:cs="Times New Roman"/>
          <w:color w:val="auto"/>
          <w:sz w:val="22"/>
        </w:rPr>
        <w:t>159,95</w:t>
      </w:r>
      <w:r w:rsidR="00BE358F" w:rsidRPr="002811D6">
        <w:rPr>
          <w:rFonts w:ascii="Times New Roman" w:hAnsi="Times New Roman" w:cs="Times New Roman"/>
          <w:sz w:val="22"/>
        </w:rPr>
        <w:t xml:space="preserve"> kWh/m</w:t>
      </w:r>
      <w:r w:rsidR="00BE358F" w:rsidRPr="002811D6">
        <w:rPr>
          <w:rFonts w:ascii="Times New Roman" w:hAnsi="Times New Roman" w:cs="Times New Roman"/>
          <w:sz w:val="22"/>
          <w:vertAlign w:val="superscript"/>
        </w:rPr>
        <w:t>2</w:t>
      </w:r>
      <w:r w:rsidR="00BE358F" w:rsidRPr="002811D6">
        <w:rPr>
          <w:rFonts w:ascii="Times New Roman" w:hAnsi="Times New Roman" w:cs="Times New Roman"/>
          <w:sz w:val="22"/>
        </w:rPr>
        <w:t>;</w:t>
      </w:r>
    </w:p>
    <w:p w14:paraId="2DADF4ED" w14:textId="77777777" w:rsidR="002811D6" w:rsidRPr="002811D6" w:rsidRDefault="002811D6" w:rsidP="001D50A4">
      <w:pPr>
        <w:pStyle w:val="Odlomakpopisa"/>
        <w:numPr>
          <w:ilvl w:val="0"/>
          <w:numId w:val="6"/>
        </w:numPr>
        <w:rPr>
          <w:rFonts w:ascii="Times New Roman" w:hAnsi="Times New Roman" w:cs="Times New Roman"/>
          <w:sz w:val="22"/>
        </w:rPr>
      </w:pPr>
    </w:p>
    <w:p w14:paraId="06CAB227" w14:textId="4654A7C8" w:rsidR="00DF0EF8" w:rsidRPr="002811D6" w:rsidRDefault="00BE358F" w:rsidP="003E5637">
      <w:pPr>
        <w:pStyle w:val="Naslov2"/>
        <w:numPr>
          <w:ilvl w:val="1"/>
          <w:numId w:val="13"/>
        </w:numPr>
        <w:rPr>
          <w:rFonts w:ascii="Times New Roman" w:hAnsi="Times New Roman" w:cs="Times New Roman"/>
          <w:sz w:val="22"/>
          <w:szCs w:val="22"/>
        </w:rPr>
      </w:pPr>
      <w:bookmarkStart w:id="18" w:name="_Toc173157045"/>
      <w:r w:rsidRPr="002811D6">
        <w:rPr>
          <w:rFonts w:ascii="Times New Roman" w:hAnsi="Times New Roman" w:cs="Times New Roman"/>
          <w:sz w:val="22"/>
          <w:szCs w:val="22"/>
        </w:rPr>
        <w:t>Analiza potrošnje: Loživo ulje ekstra lako</w:t>
      </w:r>
      <w:bookmarkEnd w:id="18"/>
    </w:p>
    <w:p w14:paraId="290A345A" w14:textId="5FB9098D" w:rsidR="0056608D" w:rsidRPr="002811D6" w:rsidRDefault="00BE358F" w:rsidP="00EF0C35">
      <w:pPr>
        <w:ind w:firstLine="360"/>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potrošnja </w:t>
      </w:r>
      <w:r w:rsidR="00F41A73" w:rsidRPr="002811D6">
        <w:rPr>
          <w:rFonts w:ascii="Times New Roman" w:hAnsi="Times New Roman" w:cs="Times New Roman"/>
          <w:sz w:val="22"/>
        </w:rPr>
        <w:t>l</w:t>
      </w:r>
      <w:r w:rsidRPr="002811D6">
        <w:rPr>
          <w:rStyle w:val="TokenChar"/>
          <w:rFonts w:ascii="Times New Roman" w:hAnsi="Times New Roman" w:cs="Times New Roman"/>
          <w:b w:val="0"/>
          <w:color w:val="auto"/>
          <w:sz w:val="22"/>
        </w:rPr>
        <w:t>oživo</w:t>
      </w:r>
      <w:r w:rsidR="00096334" w:rsidRPr="002811D6">
        <w:rPr>
          <w:rStyle w:val="TokenChar"/>
          <w:rFonts w:ascii="Times New Roman" w:hAnsi="Times New Roman" w:cs="Times New Roman"/>
          <w:b w:val="0"/>
          <w:color w:val="auto"/>
          <w:sz w:val="22"/>
        </w:rPr>
        <w:t>g ulja</w:t>
      </w:r>
      <w:r w:rsidR="00F41A73" w:rsidRPr="002811D6">
        <w:rPr>
          <w:rStyle w:val="TokenChar"/>
          <w:rFonts w:ascii="Times New Roman" w:hAnsi="Times New Roman" w:cs="Times New Roman"/>
          <w:b w:val="0"/>
          <w:color w:val="auto"/>
          <w:sz w:val="22"/>
        </w:rPr>
        <w:t xml:space="preserve"> </w:t>
      </w:r>
      <w:r w:rsidRPr="002811D6">
        <w:rPr>
          <w:rStyle w:val="TokenChar"/>
          <w:rFonts w:ascii="Times New Roman" w:hAnsi="Times New Roman" w:cs="Times New Roman"/>
          <w:b w:val="0"/>
          <w:color w:val="auto"/>
          <w:sz w:val="22"/>
        </w:rPr>
        <w:t>ekstra lako</w:t>
      </w:r>
      <w:r w:rsidRPr="002811D6">
        <w:rPr>
          <w:rFonts w:ascii="Times New Roman" w:hAnsi="Times New Roman" w:cs="Times New Roman"/>
          <w:sz w:val="22"/>
        </w:rPr>
        <w:t xml:space="preserve"> u posljednje  </w:t>
      </w:r>
      <w:r w:rsidR="00713958" w:rsidRPr="002811D6">
        <w:rPr>
          <w:rFonts w:ascii="Times New Roman" w:hAnsi="Times New Roman" w:cs="Times New Roman"/>
          <w:sz w:val="22"/>
        </w:rPr>
        <w:t xml:space="preserve">tri </w:t>
      </w:r>
      <w:r w:rsidRPr="002811D6">
        <w:rPr>
          <w:rFonts w:ascii="Times New Roman" w:hAnsi="Times New Roman" w:cs="Times New Roman"/>
          <w:sz w:val="22"/>
        </w:rPr>
        <w:t xml:space="preserve">godine, kao i podaci o grijanim površinama. </w:t>
      </w:r>
    </w:p>
    <w:p w14:paraId="205D8E7F" w14:textId="0344EFAA" w:rsidR="001D50A4" w:rsidRPr="002811D6" w:rsidRDefault="0056608D" w:rsidP="001D50A4">
      <w:pPr>
        <w:pStyle w:val="Opisslike"/>
        <w:keepNext/>
        <w:rPr>
          <w:rFonts w:ascii="Times New Roman" w:hAnsi="Times New Roman" w:cs="Times New Roman"/>
          <w:sz w:val="22"/>
        </w:rPr>
      </w:pPr>
      <w:r w:rsidRPr="002811D6">
        <w:rPr>
          <w:rFonts w:ascii="Times New Roman" w:hAnsi="Times New Roman" w:cs="Times New Roman"/>
          <w:sz w:val="22"/>
        </w:rPr>
        <w:t xml:space="preserve"> </w:t>
      </w:r>
      <w:bookmarkStart w:id="19" w:name="_Toc175038622"/>
      <w:r w:rsidR="001D50A4" w:rsidRPr="002811D6">
        <w:rPr>
          <w:rFonts w:ascii="Times New Roman" w:hAnsi="Times New Roman" w:cs="Times New Roman"/>
          <w:sz w:val="22"/>
        </w:rPr>
        <w:t xml:space="preserve">Tablica </w:t>
      </w:r>
      <w:r w:rsidR="001D50A4" w:rsidRPr="002811D6">
        <w:rPr>
          <w:rFonts w:ascii="Times New Roman" w:hAnsi="Times New Roman" w:cs="Times New Roman"/>
          <w:sz w:val="22"/>
        </w:rPr>
        <w:fldChar w:fldCharType="begin"/>
      </w:r>
      <w:r w:rsidR="001D50A4" w:rsidRPr="002811D6">
        <w:rPr>
          <w:rFonts w:ascii="Times New Roman" w:hAnsi="Times New Roman" w:cs="Times New Roman"/>
          <w:sz w:val="22"/>
        </w:rPr>
        <w:instrText xml:space="preserve"> SEQ Tablica \* ARABIC </w:instrText>
      </w:r>
      <w:r w:rsidR="001D50A4" w:rsidRPr="002811D6">
        <w:rPr>
          <w:rFonts w:ascii="Times New Roman" w:hAnsi="Times New Roman" w:cs="Times New Roman"/>
          <w:sz w:val="22"/>
        </w:rPr>
        <w:fldChar w:fldCharType="separate"/>
      </w:r>
      <w:r w:rsidR="00DA16B5">
        <w:rPr>
          <w:rFonts w:ascii="Times New Roman" w:hAnsi="Times New Roman" w:cs="Times New Roman"/>
          <w:noProof/>
          <w:sz w:val="22"/>
        </w:rPr>
        <w:t>7</w:t>
      </w:r>
      <w:r w:rsidR="001D50A4" w:rsidRPr="002811D6">
        <w:rPr>
          <w:rFonts w:ascii="Times New Roman" w:hAnsi="Times New Roman" w:cs="Times New Roman"/>
          <w:sz w:val="22"/>
        </w:rPr>
        <w:fldChar w:fldCharType="end"/>
      </w:r>
      <w:r w:rsidR="001D50A4" w:rsidRPr="002811D6">
        <w:rPr>
          <w:rFonts w:ascii="Times New Roman" w:hAnsi="Times New Roman" w:cs="Times New Roman"/>
          <w:sz w:val="22"/>
        </w:rPr>
        <w:t xml:space="preserve"> - Prikaz potrošnje loživog ulja, ekstra lako </w:t>
      </w:r>
      <w:r w:rsidR="00466402" w:rsidRPr="002811D6">
        <w:rPr>
          <w:rFonts w:ascii="Times New Roman" w:hAnsi="Times New Roman" w:cs="Times New Roman"/>
          <w:sz w:val="22"/>
        </w:rPr>
        <w:t>u zgrad</w:t>
      </w:r>
      <w:r w:rsidR="00C20310" w:rsidRPr="002811D6">
        <w:rPr>
          <w:rFonts w:ascii="Times New Roman" w:hAnsi="Times New Roman" w:cs="Times New Roman"/>
          <w:sz w:val="22"/>
        </w:rPr>
        <w:t xml:space="preserve">ama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u posljednje </w:t>
      </w:r>
      <w:r w:rsidR="00466402" w:rsidRPr="002811D6">
        <w:rPr>
          <w:rFonts w:ascii="Times New Roman" w:hAnsi="Times New Roman" w:cs="Times New Roman"/>
          <w:sz w:val="22"/>
        </w:rPr>
        <w:t>tri godine</w:t>
      </w:r>
      <w:bookmarkEnd w:id="19"/>
    </w:p>
    <w:tbl>
      <w:tblPr>
        <w:tblStyle w:val="Reetkatablice"/>
        <w:tblW w:w="0" w:type="auto"/>
        <w:jc w:val="center"/>
        <w:tblLook w:val="04A0" w:firstRow="1" w:lastRow="0" w:firstColumn="1" w:lastColumn="0" w:noHBand="0" w:noVBand="1"/>
      </w:tblPr>
      <w:tblGrid>
        <w:gridCol w:w="3514"/>
        <w:gridCol w:w="1036"/>
        <w:gridCol w:w="1206"/>
        <w:gridCol w:w="1206"/>
        <w:gridCol w:w="1206"/>
        <w:gridCol w:w="1182"/>
      </w:tblGrid>
      <w:tr w:rsidR="00330D4B" w:rsidRPr="002811D6" w14:paraId="2B9CEC47" w14:textId="77777777" w:rsidTr="0056608D">
        <w:trPr>
          <w:tblHeader/>
          <w:jc w:val="center"/>
        </w:trPr>
        <w:tc>
          <w:tcPr>
            <w:tcW w:w="3514" w:type="dxa"/>
            <w:shd w:val="clear" w:color="auto" w:fill="DBE6EB" w:themeFill="accent5" w:themeFillTint="33"/>
            <w:vAlign w:val="center"/>
          </w:tcPr>
          <w:p w14:paraId="5854FC8D" w14:textId="77777777" w:rsidR="00330D4B" w:rsidRPr="002811D6" w:rsidRDefault="00330D4B">
            <w:pPr>
              <w:pStyle w:val="Tablica"/>
              <w:spacing w:before="0" w:after="40"/>
              <w:jc w:val="left"/>
              <w:rPr>
                <w:rFonts w:ascii="Times New Roman" w:hAnsi="Times New Roman" w:cs="Times New Roman"/>
                <w:b/>
                <w:bCs w:val="0"/>
                <w:sz w:val="22"/>
                <w:szCs w:val="22"/>
              </w:rPr>
            </w:pPr>
            <w:r w:rsidRPr="002811D6">
              <w:rPr>
                <w:rFonts w:ascii="Times New Roman" w:hAnsi="Times New Roman" w:cs="Times New Roman"/>
                <w:b/>
                <w:bCs w:val="0"/>
                <w:sz w:val="22"/>
                <w:szCs w:val="22"/>
              </w:rPr>
              <w:t>Naziv objekta</w:t>
            </w:r>
          </w:p>
        </w:tc>
        <w:tc>
          <w:tcPr>
            <w:tcW w:w="1036" w:type="dxa"/>
            <w:shd w:val="clear" w:color="auto" w:fill="DBE6EB" w:themeFill="accent5" w:themeFillTint="33"/>
            <w:vAlign w:val="center"/>
          </w:tcPr>
          <w:p w14:paraId="4F698590"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1E35C513"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206" w:type="dxa"/>
            <w:shd w:val="clear" w:color="auto" w:fill="DBE6EB" w:themeFill="accent5" w:themeFillTint="33"/>
            <w:vAlign w:val="center"/>
          </w:tcPr>
          <w:p w14:paraId="0FD622A0"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24FB1ADC"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50422F61"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162084B1"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788F35B7"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290CAF42"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182" w:type="dxa"/>
            <w:shd w:val="clear" w:color="auto" w:fill="DBE6EB" w:themeFill="accent5" w:themeFillTint="33"/>
            <w:vAlign w:val="center"/>
          </w:tcPr>
          <w:p w14:paraId="66AC4187"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795ACDFA"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330D4B" w:rsidRPr="002811D6" w14:paraId="26E6B1E6" w14:textId="77777777" w:rsidTr="0056608D">
        <w:trPr>
          <w:jc w:val="center"/>
        </w:trPr>
        <w:tc>
          <w:tcPr>
            <w:tcW w:w="3514" w:type="dxa"/>
          </w:tcPr>
          <w:p w14:paraId="3E212E6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Torjanci i MO Torjanci</w:t>
            </w:r>
          </w:p>
        </w:tc>
        <w:tc>
          <w:tcPr>
            <w:tcW w:w="1036" w:type="dxa"/>
          </w:tcPr>
          <w:p w14:paraId="19FDA0E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221,00</w:t>
            </w:r>
          </w:p>
        </w:tc>
        <w:tc>
          <w:tcPr>
            <w:tcW w:w="1206" w:type="dxa"/>
          </w:tcPr>
          <w:p w14:paraId="32135B7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86.725,81</w:t>
            </w:r>
          </w:p>
        </w:tc>
        <w:tc>
          <w:tcPr>
            <w:tcW w:w="1206" w:type="dxa"/>
          </w:tcPr>
          <w:p w14:paraId="2BA8ED5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151.282,95</w:t>
            </w:r>
          </w:p>
        </w:tc>
        <w:tc>
          <w:tcPr>
            <w:tcW w:w="1206" w:type="dxa"/>
          </w:tcPr>
          <w:p w14:paraId="0AA6589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57.875,09</w:t>
            </w:r>
          </w:p>
        </w:tc>
        <w:tc>
          <w:tcPr>
            <w:tcW w:w="1182" w:type="dxa"/>
          </w:tcPr>
          <w:p w14:paraId="2AA2140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446,28</w:t>
            </w:r>
          </w:p>
        </w:tc>
      </w:tr>
      <w:tr w:rsidR="00330D4B" w:rsidRPr="002811D6" w14:paraId="51E31C6B" w14:textId="77777777" w:rsidTr="0056608D">
        <w:trPr>
          <w:jc w:val="center"/>
        </w:trPr>
        <w:tc>
          <w:tcPr>
            <w:tcW w:w="3514" w:type="dxa"/>
          </w:tcPr>
          <w:p w14:paraId="7B43933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Branjin Vrh</w:t>
            </w:r>
          </w:p>
        </w:tc>
        <w:tc>
          <w:tcPr>
            <w:tcW w:w="1036" w:type="dxa"/>
          </w:tcPr>
          <w:p w14:paraId="6A740DA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364,00</w:t>
            </w:r>
          </w:p>
        </w:tc>
        <w:tc>
          <w:tcPr>
            <w:tcW w:w="1206" w:type="dxa"/>
          </w:tcPr>
          <w:p w14:paraId="013BD98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99.237,20</w:t>
            </w:r>
          </w:p>
        </w:tc>
        <w:tc>
          <w:tcPr>
            <w:tcW w:w="1206" w:type="dxa"/>
          </w:tcPr>
          <w:p w14:paraId="70156D3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120.381,66</w:t>
            </w:r>
          </w:p>
        </w:tc>
        <w:tc>
          <w:tcPr>
            <w:tcW w:w="1206" w:type="dxa"/>
          </w:tcPr>
          <w:p w14:paraId="010C521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91.816,52</w:t>
            </w:r>
          </w:p>
        </w:tc>
        <w:tc>
          <w:tcPr>
            <w:tcW w:w="1182" w:type="dxa"/>
          </w:tcPr>
          <w:p w14:paraId="50B52F4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285,20</w:t>
            </w:r>
          </w:p>
        </w:tc>
      </w:tr>
      <w:tr w:rsidR="00330D4B" w:rsidRPr="002811D6" w14:paraId="47F47E5B" w14:textId="77777777" w:rsidTr="0056608D">
        <w:trPr>
          <w:jc w:val="center"/>
        </w:trPr>
        <w:tc>
          <w:tcPr>
            <w:tcW w:w="3514" w:type="dxa"/>
          </w:tcPr>
          <w:p w14:paraId="10C61C9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Suza</w:t>
            </w:r>
          </w:p>
        </w:tc>
        <w:tc>
          <w:tcPr>
            <w:tcW w:w="1036" w:type="dxa"/>
          </w:tcPr>
          <w:p w14:paraId="1B42F5D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110,00</w:t>
            </w:r>
          </w:p>
        </w:tc>
        <w:tc>
          <w:tcPr>
            <w:tcW w:w="1206" w:type="dxa"/>
          </w:tcPr>
          <w:p w14:paraId="72DEFD8B" w14:textId="57D35B67"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6FB1AAA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26.534,98</w:t>
            </w:r>
          </w:p>
        </w:tc>
        <w:tc>
          <w:tcPr>
            <w:tcW w:w="1206" w:type="dxa"/>
          </w:tcPr>
          <w:p w14:paraId="0DED2EA0" w14:textId="1B1E7C8F"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5F2275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241,23</w:t>
            </w:r>
          </w:p>
        </w:tc>
      </w:tr>
      <w:tr w:rsidR="00330D4B" w:rsidRPr="002811D6" w14:paraId="522964F8" w14:textId="77777777" w:rsidTr="0056608D">
        <w:trPr>
          <w:jc w:val="center"/>
        </w:trPr>
        <w:tc>
          <w:tcPr>
            <w:tcW w:w="3514" w:type="dxa"/>
          </w:tcPr>
          <w:p w14:paraId="09A03D3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Kotlina</w:t>
            </w:r>
          </w:p>
        </w:tc>
        <w:tc>
          <w:tcPr>
            <w:tcW w:w="1036" w:type="dxa"/>
          </w:tcPr>
          <w:p w14:paraId="6358CD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140,00</w:t>
            </w:r>
          </w:p>
        </w:tc>
        <w:tc>
          <w:tcPr>
            <w:tcW w:w="1206" w:type="dxa"/>
          </w:tcPr>
          <w:p w14:paraId="60BF71C5" w14:textId="62666092"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2B7C6AA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29.595,53</w:t>
            </w:r>
          </w:p>
        </w:tc>
        <w:tc>
          <w:tcPr>
            <w:tcW w:w="1206" w:type="dxa"/>
          </w:tcPr>
          <w:p w14:paraId="5F15866D" w14:textId="0C93BF4C"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57D2EF0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211,40</w:t>
            </w:r>
          </w:p>
        </w:tc>
      </w:tr>
      <w:tr w:rsidR="00330D4B" w:rsidRPr="002811D6" w14:paraId="7DB57A59" w14:textId="77777777" w:rsidTr="0056608D">
        <w:trPr>
          <w:jc w:val="center"/>
        </w:trPr>
        <w:tc>
          <w:tcPr>
            <w:tcW w:w="3514" w:type="dxa"/>
          </w:tcPr>
          <w:p w14:paraId="19134E1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Budimci</w:t>
            </w:r>
          </w:p>
        </w:tc>
        <w:tc>
          <w:tcPr>
            <w:tcW w:w="1036" w:type="dxa"/>
          </w:tcPr>
          <w:p w14:paraId="14A8AE7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276,89</w:t>
            </w:r>
          </w:p>
        </w:tc>
        <w:tc>
          <w:tcPr>
            <w:tcW w:w="1206" w:type="dxa"/>
          </w:tcPr>
          <w:p w14:paraId="2638DAD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46.969,25</w:t>
            </w:r>
          </w:p>
        </w:tc>
        <w:tc>
          <w:tcPr>
            <w:tcW w:w="1206" w:type="dxa"/>
          </w:tcPr>
          <w:p w14:paraId="6E30A0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37.746,79</w:t>
            </w:r>
          </w:p>
        </w:tc>
        <w:tc>
          <w:tcPr>
            <w:tcW w:w="1206" w:type="dxa"/>
          </w:tcPr>
          <w:p w14:paraId="5A920C7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45.918,46</w:t>
            </w:r>
          </w:p>
        </w:tc>
        <w:tc>
          <w:tcPr>
            <w:tcW w:w="1182" w:type="dxa"/>
          </w:tcPr>
          <w:p w14:paraId="2FF5A48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157,26</w:t>
            </w:r>
          </w:p>
        </w:tc>
      </w:tr>
      <w:tr w:rsidR="00330D4B" w:rsidRPr="002811D6" w14:paraId="110F3BB1" w14:textId="77777777" w:rsidTr="0056608D">
        <w:trPr>
          <w:jc w:val="center"/>
        </w:trPr>
        <w:tc>
          <w:tcPr>
            <w:tcW w:w="3514" w:type="dxa"/>
          </w:tcPr>
          <w:p w14:paraId="3623A81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OŠ "Ante Starčević" Viljevo - kompleks</w:t>
            </w:r>
          </w:p>
        </w:tc>
        <w:tc>
          <w:tcPr>
            <w:tcW w:w="1036" w:type="dxa"/>
          </w:tcPr>
          <w:p w14:paraId="10F4224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2.047,00</w:t>
            </w:r>
          </w:p>
        </w:tc>
        <w:tc>
          <w:tcPr>
            <w:tcW w:w="1206" w:type="dxa"/>
          </w:tcPr>
          <w:p w14:paraId="00D469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307.693,63</w:t>
            </w:r>
          </w:p>
        </w:tc>
        <w:tc>
          <w:tcPr>
            <w:tcW w:w="1206" w:type="dxa"/>
          </w:tcPr>
          <w:p w14:paraId="6FF216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294.204,50</w:t>
            </w:r>
          </w:p>
        </w:tc>
        <w:tc>
          <w:tcPr>
            <w:tcW w:w="1206" w:type="dxa"/>
          </w:tcPr>
          <w:p w14:paraId="356749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255.045,90</w:t>
            </w:r>
          </w:p>
        </w:tc>
        <w:tc>
          <w:tcPr>
            <w:tcW w:w="1182" w:type="dxa"/>
          </w:tcPr>
          <w:p w14:paraId="567CE94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139,54</w:t>
            </w:r>
          </w:p>
        </w:tc>
      </w:tr>
      <w:tr w:rsidR="00330D4B" w:rsidRPr="002811D6" w14:paraId="35C40D76" w14:textId="77777777" w:rsidTr="0056608D">
        <w:trPr>
          <w:jc w:val="center"/>
        </w:trPr>
        <w:tc>
          <w:tcPr>
            <w:tcW w:w="3514" w:type="dxa"/>
          </w:tcPr>
          <w:p w14:paraId="1071AD6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Kneževo</w:t>
            </w:r>
          </w:p>
        </w:tc>
        <w:tc>
          <w:tcPr>
            <w:tcW w:w="1036" w:type="dxa"/>
          </w:tcPr>
          <w:p w14:paraId="7416E3F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885,60</w:t>
            </w:r>
          </w:p>
        </w:tc>
        <w:tc>
          <w:tcPr>
            <w:tcW w:w="1206" w:type="dxa"/>
          </w:tcPr>
          <w:p w14:paraId="2D33A1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61.221,22</w:t>
            </w:r>
          </w:p>
        </w:tc>
        <w:tc>
          <w:tcPr>
            <w:tcW w:w="1206" w:type="dxa"/>
          </w:tcPr>
          <w:p w14:paraId="30C16C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112.230,40</w:t>
            </w:r>
          </w:p>
        </w:tc>
        <w:tc>
          <w:tcPr>
            <w:tcW w:w="1206" w:type="dxa"/>
          </w:tcPr>
          <w:p w14:paraId="075E32E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183.633,05</w:t>
            </w:r>
          </w:p>
        </w:tc>
        <w:tc>
          <w:tcPr>
            <w:tcW w:w="1182" w:type="dxa"/>
          </w:tcPr>
          <w:p w14:paraId="43D3F75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134,40</w:t>
            </w:r>
          </w:p>
        </w:tc>
      </w:tr>
      <w:tr w:rsidR="00330D4B" w:rsidRPr="002811D6" w14:paraId="113218D8" w14:textId="77777777" w:rsidTr="0056608D">
        <w:trPr>
          <w:jc w:val="center"/>
        </w:trPr>
        <w:tc>
          <w:tcPr>
            <w:tcW w:w="3514" w:type="dxa"/>
          </w:tcPr>
          <w:p w14:paraId="3D45275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Srednja škola Dalj - kompleks</w:t>
            </w:r>
          </w:p>
        </w:tc>
        <w:tc>
          <w:tcPr>
            <w:tcW w:w="1036" w:type="dxa"/>
          </w:tcPr>
          <w:p w14:paraId="2102BB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481,18</w:t>
            </w:r>
          </w:p>
        </w:tc>
        <w:tc>
          <w:tcPr>
            <w:tcW w:w="1206" w:type="dxa"/>
          </w:tcPr>
          <w:p w14:paraId="00F12B7A" w14:textId="7B9D4B65"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3F1DA4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67.380,82</w:t>
            </w:r>
          </w:p>
        </w:tc>
        <w:tc>
          <w:tcPr>
            <w:tcW w:w="1206" w:type="dxa"/>
          </w:tcPr>
          <w:p w14:paraId="6F46A49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60.152,33</w:t>
            </w:r>
          </w:p>
        </w:tc>
        <w:tc>
          <w:tcPr>
            <w:tcW w:w="1182" w:type="dxa"/>
          </w:tcPr>
          <w:p w14:paraId="0424C1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132,52</w:t>
            </w:r>
          </w:p>
        </w:tc>
      </w:tr>
      <w:tr w:rsidR="00330D4B" w:rsidRPr="002811D6" w14:paraId="4F19AE51" w14:textId="77777777" w:rsidTr="0056608D">
        <w:trPr>
          <w:jc w:val="center"/>
        </w:trPr>
        <w:tc>
          <w:tcPr>
            <w:tcW w:w="3514" w:type="dxa"/>
          </w:tcPr>
          <w:p w14:paraId="49EFD07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Trnava</w:t>
            </w:r>
          </w:p>
        </w:tc>
        <w:tc>
          <w:tcPr>
            <w:tcW w:w="1036" w:type="dxa"/>
          </w:tcPr>
          <w:p w14:paraId="101D2F5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194,00</w:t>
            </w:r>
          </w:p>
        </w:tc>
        <w:tc>
          <w:tcPr>
            <w:tcW w:w="1206" w:type="dxa"/>
          </w:tcPr>
          <w:p w14:paraId="4AADC25E" w14:textId="5C624C8A"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07067EF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25.514,79</w:t>
            </w:r>
          </w:p>
        </w:tc>
        <w:tc>
          <w:tcPr>
            <w:tcW w:w="1206" w:type="dxa"/>
          </w:tcPr>
          <w:p w14:paraId="1F41BC60" w14:textId="421F24DF"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37E45EE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131,52</w:t>
            </w:r>
          </w:p>
        </w:tc>
      </w:tr>
      <w:tr w:rsidR="00330D4B" w:rsidRPr="002811D6" w14:paraId="7E414452" w14:textId="77777777" w:rsidTr="0056608D">
        <w:trPr>
          <w:jc w:val="center"/>
        </w:trPr>
        <w:tc>
          <w:tcPr>
            <w:tcW w:w="3514" w:type="dxa"/>
          </w:tcPr>
          <w:p w14:paraId="2741309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H.Juhna, Podgorač + DV Zvončić - cijela zgrada</w:t>
            </w:r>
          </w:p>
        </w:tc>
        <w:tc>
          <w:tcPr>
            <w:tcW w:w="1036" w:type="dxa"/>
          </w:tcPr>
          <w:p w14:paraId="0AF10E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1.382,40</w:t>
            </w:r>
          </w:p>
        </w:tc>
        <w:tc>
          <w:tcPr>
            <w:tcW w:w="1206" w:type="dxa"/>
          </w:tcPr>
          <w:p w14:paraId="5CB41D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154.149,74</w:t>
            </w:r>
          </w:p>
        </w:tc>
        <w:tc>
          <w:tcPr>
            <w:tcW w:w="1206" w:type="dxa"/>
          </w:tcPr>
          <w:p w14:paraId="04D114A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112.230,40</w:t>
            </w:r>
          </w:p>
        </w:tc>
        <w:tc>
          <w:tcPr>
            <w:tcW w:w="1206" w:type="dxa"/>
          </w:tcPr>
          <w:p w14:paraId="64113BED" w14:textId="3FD65794"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0434F25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114,66</w:t>
            </w:r>
          </w:p>
        </w:tc>
      </w:tr>
      <w:tr w:rsidR="00330D4B" w:rsidRPr="002811D6" w14:paraId="6CAE147A" w14:textId="77777777" w:rsidTr="0056608D">
        <w:trPr>
          <w:jc w:val="center"/>
        </w:trPr>
        <w:tc>
          <w:tcPr>
            <w:tcW w:w="3514" w:type="dxa"/>
          </w:tcPr>
          <w:p w14:paraId="28E70CC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Bijelo Brdo</w:t>
            </w:r>
          </w:p>
        </w:tc>
        <w:tc>
          <w:tcPr>
            <w:tcW w:w="1036" w:type="dxa"/>
          </w:tcPr>
          <w:p w14:paraId="42E1117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3.150,00</w:t>
            </w:r>
          </w:p>
        </w:tc>
        <w:tc>
          <w:tcPr>
            <w:tcW w:w="1206" w:type="dxa"/>
          </w:tcPr>
          <w:p w14:paraId="4F67FB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305.514,38</w:t>
            </w:r>
          </w:p>
        </w:tc>
        <w:tc>
          <w:tcPr>
            <w:tcW w:w="1206" w:type="dxa"/>
          </w:tcPr>
          <w:p w14:paraId="63325981" w14:textId="6EB239E5"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1DA098C2" w14:textId="1CEA9711"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35111DB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96,99</w:t>
            </w:r>
          </w:p>
        </w:tc>
      </w:tr>
      <w:tr w:rsidR="00330D4B" w:rsidRPr="002811D6" w14:paraId="22B80F6F" w14:textId="77777777" w:rsidTr="0056608D">
        <w:trPr>
          <w:jc w:val="center"/>
        </w:trPr>
        <w:tc>
          <w:tcPr>
            <w:tcW w:w="3514" w:type="dxa"/>
          </w:tcPr>
          <w:p w14:paraId="6D547717"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Jagodnjak - kompleks</w:t>
            </w:r>
          </w:p>
        </w:tc>
        <w:tc>
          <w:tcPr>
            <w:tcW w:w="1036" w:type="dxa"/>
          </w:tcPr>
          <w:p w14:paraId="5C69A7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2.114,00</w:t>
            </w:r>
          </w:p>
        </w:tc>
        <w:tc>
          <w:tcPr>
            <w:tcW w:w="1206" w:type="dxa"/>
          </w:tcPr>
          <w:p w14:paraId="5C48634D" w14:textId="4663F469"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601659F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218.631,01</w:t>
            </w:r>
          </w:p>
        </w:tc>
        <w:tc>
          <w:tcPr>
            <w:tcW w:w="1206" w:type="dxa"/>
          </w:tcPr>
          <w:p w14:paraId="548710A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182.075,60</w:t>
            </w:r>
          </w:p>
        </w:tc>
        <w:tc>
          <w:tcPr>
            <w:tcW w:w="1182" w:type="dxa"/>
          </w:tcPr>
          <w:p w14:paraId="5C96DD6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94,77</w:t>
            </w:r>
          </w:p>
        </w:tc>
      </w:tr>
      <w:tr w:rsidR="00330D4B" w:rsidRPr="002811D6" w14:paraId="6A4D2727" w14:textId="77777777" w:rsidTr="0056608D">
        <w:trPr>
          <w:jc w:val="center"/>
        </w:trPr>
        <w:tc>
          <w:tcPr>
            <w:tcW w:w="3514" w:type="dxa"/>
          </w:tcPr>
          <w:p w14:paraId="0A34E17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"Josip Kozarac" Josipovac Punitovački - kompleks</w:t>
            </w:r>
          </w:p>
        </w:tc>
        <w:tc>
          <w:tcPr>
            <w:tcW w:w="1036" w:type="dxa"/>
          </w:tcPr>
          <w:p w14:paraId="29B9E79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2.455,92</w:t>
            </w:r>
          </w:p>
        </w:tc>
        <w:tc>
          <w:tcPr>
            <w:tcW w:w="1206" w:type="dxa"/>
          </w:tcPr>
          <w:p w14:paraId="5BF6A4D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203.995,91</w:t>
            </w:r>
          </w:p>
        </w:tc>
        <w:tc>
          <w:tcPr>
            <w:tcW w:w="1206" w:type="dxa"/>
          </w:tcPr>
          <w:p w14:paraId="201F625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223.430,41</w:t>
            </w:r>
          </w:p>
        </w:tc>
        <w:tc>
          <w:tcPr>
            <w:tcW w:w="1206" w:type="dxa"/>
          </w:tcPr>
          <w:p w14:paraId="6F0B8175" w14:textId="03A4417B"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277263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87,02</w:t>
            </w:r>
          </w:p>
        </w:tc>
      </w:tr>
      <w:tr w:rsidR="00330D4B" w:rsidRPr="002811D6" w14:paraId="56003959" w14:textId="77777777" w:rsidTr="0056608D">
        <w:trPr>
          <w:jc w:val="center"/>
        </w:trPr>
        <w:tc>
          <w:tcPr>
            <w:tcW w:w="3514" w:type="dxa"/>
          </w:tcPr>
          <w:p w14:paraId="2CE404C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Široko Polje</w:t>
            </w:r>
          </w:p>
        </w:tc>
        <w:tc>
          <w:tcPr>
            <w:tcW w:w="1036" w:type="dxa"/>
          </w:tcPr>
          <w:p w14:paraId="4298C2B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627,00</w:t>
            </w:r>
          </w:p>
        </w:tc>
        <w:tc>
          <w:tcPr>
            <w:tcW w:w="1206" w:type="dxa"/>
          </w:tcPr>
          <w:p w14:paraId="79733162" w14:textId="331A7CCD"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533A784F" w14:textId="4F70BD49"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0526445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51.009,18</w:t>
            </w:r>
          </w:p>
        </w:tc>
        <w:tc>
          <w:tcPr>
            <w:tcW w:w="1182" w:type="dxa"/>
          </w:tcPr>
          <w:p w14:paraId="2818AF0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81,35</w:t>
            </w:r>
          </w:p>
        </w:tc>
      </w:tr>
      <w:tr w:rsidR="00330D4B" w:rsidRPr="002811D6" w14:paraId="543B0C6E" w14:textId="77777777" w:rsidTr="0056608D">
        <w:trPr>
          <w:jc w:val="center"/>
        </w:trPr>
        <w:tc>
          <w:tcPr>
            <w:tcW w:w="3514" w:type="dxa"/>
          </w:tcPr>
          <w:p w14:paraId="61A4EAF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Budrovci - kompleks</w:t>
            </w:r>
          </w:p>
        </w:tc>
        <w:tc>
          <w:tcPr>
            <w:tcW w:w="1036" w:type="dxa"/>
          </w:tcPr>
          <w:p w14:paraId="0ED5F0B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2.610,00</w:t>
            </w:r>
          </w:p>
        </w:tc>
        <w:tc>
          <w:tcPr>
            <w:tcW w:w="1206" w:type="dxa"/>
          </w:tcPr>
          <w:p w14:paraId="407FD20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183.653,45</w:t>
            </w:r>
          </w:p>
        </w:tc>
        <w:tc>
          <w:tcPr>
            <w:tcW w:w="1206" w:type="dxa"/>
          </w:tcPr>
          <w:p w14:paraId="02A8351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226.339,82</w:t>
            </w:r>
          </w:p>
        </w:tc>
        <w:tc>
          <w:tcPr>
            <w:tcW w:w="1206" w:type="dxa"/>
          </w:tcPr>
          <w:p w14:paraId="0A08E3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179.894,39</w:t>
            </w:r>
          </w:p>
        </w:tc>
        <w:tc>
          <w:tcPr>
            <w:tcW w:w="1182" w:type="dxa"/>
          </w:tcPr>
          <w:p w14:paraId="11FA8E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75,34</w:t>
            </w:r>
          </w:p>
        </w:tc>
      </w:tr>
      <w:tr w:rsidR="00330D4B" w:rsidRPr="002811D6" w14:paraId="4CF72CA0" w14:textId="77777777" w:rsidTr="0056608D">
        <w:trPr>
          <w:jc w:val="center"/>
        </w:trPr>
        <w:tc>
          <w:tcPr>
            <w:tcW w:w="3514" w:type="dxa"/>
          </w:tcPr>
          <w:p w14:paraId="7858AD6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Popovac - kompleks</w:t>
            </w:r>
          </w:p>
        </w:tc>
        <w:tc>
          <w:tcPr>
            <w:tcW w:w="1036" w:type="dxa"/>
          </w:tcPr>
          <w:p w14:paraId="7D01AEB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1.933,02</w:t>
            </w:r>
          </w:p>
        </w:tc>
        <w:tc>
          <w:tcPr>
            <w:tcW w:w="1206" w:type="dxa"/>
          </w:tcPr>
          <w:p w14:paraId="4499BD5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122.529,63</w:t>
            </w:r>
          </w:p>
        </w:tc>
        <w:tc>
          <w:tcPr>
            <w:tcW w:w="1206" w:type="dxa"/>
          </w:tcPr>
          <w:p w14:paraId="59007D81" w14:textId="1A3291CD"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02DB96BB" w14:textId="21102A55"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3D3247B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63,39</w:t>
            </w:r>
          </w:p>
        </w:tc>
      </w:tr>
      <w:tr w:rsidR="00330D4B" w:rsidRPr="002811D6" w14:paraId="1CDF54CF" w14:textId="77777777" w:rsidTr="0056608D">
        <w:trPr>
          <w:jc w:val="center"/>
        </w:trPr>
        <w:tc>
          <w:tcPr>
            <w:tcW w:w="3514" w:type="dxa"/>
          </w:tcPr>
          <w:p w14:paraId="4177D67C"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Darda - kompleks</w:t>
            </w:r>
          </w:p>
        </w:tc>
        <w:tc>
          <w:tcPr>
            <w:tcW w:w="1036" w:type="dxa"/>
          </w:tcPr>
          <w:p w14:paraId="2D6C1D2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6.700,00</w:t>
            </w:r>
          </w:p>
        </w:tc>
        <w:tc>
          <w:tcPr>
            <w:tcW w:w="1206" w:type="dxa"/>
          </w:tcPr>
          <w:p w14:paraId="27A72D4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113.409,08</w:t>
            </w:r>
          </w:p>
        </w:tc>
        <w:tc>
          <w:tcPr>
            <w:tcW w:w="1206" w:type="dxa"/>
          </w:tcPr>
          <w:p w14:paraId="5381851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375.105,83</w:t>
            </w:r>
          </w:p>
        </w:tc>
        <w:tc>
          <w:tcPr>
            <w:tcW w:w="1206" w:type="dxa"/>
          </w:tcPr>
          <w:p w14:paraId="2ADAA974" w14:textId="0434D5F3"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21A39D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36,46</w:t>
            </w:r>
          </w:p>
        </w:tc>
      </w:tr>
      <w:tr w:rsidR="00330D4B" w:rsidRPr="002811D6" w14:paraId="21587FBB" w14:textId="77777777" w:rsidTr="0056608D">
        <w:trPr>
          <w:jc w:val="center"/>
        </w:trPr>
        <w:tc>
          <w:tcPr>
            <w:tcW w:w="3514" w:type="dxa"/>
          </w:tcPr>
          <w:p w14:paraId="3EC539FA"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Gorjani - kompleks</w:t>
            </w:r>
          </w:p>
        </w:tc>
        <w:tc>
          <w:tcPr>
            <w:tcW w:w="1036" w:type="dxa"/>
          </w:tcPr>
          <w:p w14:paraId="2F4E0F2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1.731,00</w:t>
            </w:r>
          </w:p>
        </w:tc>
        <w:tc>
          <w:tcPr>
            <w:tcW w:w="1206" w:type="dxa"/>
          </w:tcPr>
          <w:p w14:paraId="60A905A4" w14:textId="7A259FB0"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4F4A4BA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71.423,05</w:t>
            </w:r>
          </w:p>
        </w:tc>
        <w:tc>
          <w:tcPr>
            <w:tcW w:w="1206" w:type="dxa"/>
          </w:tcPr>
          <w:p w14:paraId="704629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40.807,34</w:t>
            </w:r>
          </w:p>
        </w:tc>
        <w:tc>
          <w:tcPr>
            <w:tcW w:w="1182" w:type="dxa"/>
          </w:tcPr>
          <w:p w14:paraId="4EB8C48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32,42</w:t>
            </w:r>
          </w:p>
        </w:tc>
      </w:tr>
      <w:tr w:rsidR="00330D4B" w:rsidRPr="002811D6" w14:paraId="187E59A9" w14:textId="77777777" w:rsidTr="0056608D">
        <w:trPr>
          <w:jc w:val="center"/>
        </w:trPr>
        <w:tc>
          <w:tcPr>
            <w:tcW w:w="3514" w:type="dxa"/>
          </w:tcPr>
          <w:p w14:paraId="5B28F91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Zmajevac - kompleks</w:t>
            </w:r>
          </w:p>
        </w:tc>
        <w:tc>
          <w:tcPr>
            <w:tcW w:w="1036" w:type="dxa"/>
          </w:tcPr>
          <w:p w14:paraId="4DE968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5.815,00</w:t>
            </w:r>
          </w:p>
        </w:tc>
        <w:tc>
          <w:tcPr>
            <w:tcW w:w="1206" w:type="dxa"/>
          </w:tcPr>
          <w:p w14:paraId="0E528C71" w14:textId="106C2445" w:rsidR="00330D4B"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0FE28F5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214.591,63</w:t>
            </w:r>
          </w:p>
        </w:tc>
        <w:tc>
          <w:tcPr>
            <w:tcW w:w="1206" w:type="dxa"/>
          </w:tcPr>
          <w:p w14:paraId="01A0B5C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82.292,00</w:t>
            </w:r>
          </w:p>
        </w:tc>
        <w:tc>
          <w:tcPr>
            <w:tcW w:w="1182" w:type="dxa"/>
          </w:tcPr>
          <w:p w14:paraId="0D69376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25,53</w:t>
            </w:r>
          </w:p>
        </w:tc>
      </w:tr>
    </w:tbl>
    <w:p w14:paraId="42426A12" w14:textId="56C32279" w:rsidR="00DF0EF8" w:rsidRPr="002811D6" w:rsidRDefault="00BE358F">
      <w:pPr>
        <w:rPr>
          <w:rFonts w:ascii="Times New Roman" w:hAnsi="Times New Roman" w:cs="Times New Roman"/>
          <w:sz w:val="22"/>
        </w:rPr>
      </w:pPr>
      <w:r w:rsidRPr="002811D6">
        <w:rPr>
          <w:rFonts w:ascii="Times New Roman" w:hAnsi="Times New Roman" w:cs="Times New Roman"/>
          <w:sz w:val="22"/>
        </w:rPr>
        <w:t xml:space="preserve">Najveće specifične potrošnje </w:t>
      </w:r>
      <w:r w:rsidR="004D15C2" w:rsidRPr="002811D6">
        <w:rPr>
          <w:rFonts w:ascii="Times New Roman" w:hAnsi="Times New Roman" w:cs="Times New Roman"/>
          <w:sz w:val="22"/>
        </w:rPr>
        <w:t>l</w:t>
      </w:r>
      <w:r w:rsidR="00096334" w:rsidRPr="002811D6">
        <w:rPr>
          <w:rFonts w:ascii="Times New Roman" w:hAnsi="Times New Roman" w:cs="Times New Roman"/>
          <w:bCs/>
          <w:sz w:val="22"/>
        </w:rPr>
        <w:t>oživog ulja, ekstra lako,</w:t>
      </w:r>
      <w:r w:rsidR="00096334" w:rsidRPr="002811D6">
        <w:rPr>
          <w:rFonts w:ascii="Times New Roman" w:hAnsi="Times New Roman" w:cs="Times New Roman"/>
          <w:b/>
          <w:bCs/>
          <w:sz w:val="22"/>
        </w:rPr>
        <w:t xml:space="preserve"> </w:t>
      </w:r>
      <w:r w:rsidRPr="002811D6">
        <w:rPr>
          <w:rFonts w:ascii="Times New Roman" w:hAnsi="Times New Roman" w:cs="Times New Roman"/>
          <w:sz w:val="22"/>
        </w:rPr>
        <w:t xml:space="preserve">u posljednje </w:t>
      </w:r>
      <w:r w:rsidR="004D15C2" w:rsidRPr="002811D6">
        <w:rPr>
          <w:rFonts w:ascii="Times New Roman" w:hAnsi="Times New Roman" w:cs="Times New Roman"/>
          <w:sz w:val="22"/>
        </w:rPr>
        <w:t>tri</w:t>
      </w:r>
      <w:r w:rsidRPr="002811D6">
        <w:rPr>
          <w:rFonts w:ascii="Times New Roman" w:hAnsi="Times New Roman" w:cs="Times New Roman"/>
          <w:b/>
          <w:bCs/>
          <w:color w:val="FF0000"/>
          <w:sz w:val="22"/>
        </w:rPr>
        <w:t xml:space="preserve"> </w:t>
      </w:r>
      <w:r w:rsidRPr="002811D6">
        <w:rPr>
          <w:rFonts w:ascii="Times New Roman" w:hAnsi="Times New Roman" w:cs="Times New Roman"/>
          <w:sz w:val="22"/>
        </w:rPr>
        <w:t>godine zabilježene su za sljedeće zgrade:</w:t>
      </w:r>
    </w:p>
    <w:p w14:paraId="08EC032E"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Torjanci</w:t>
      </w:r>
      <w:proofErr w:type="spellEnd"/>
      <w:r w:rsidRPr="002811D6">
        <w:rPr>
          <w:rStyle w:val="TokenChar"/>
          <w:rFonts w:ascii="Times New Roman" w:hAnsi="Times New Roman" w:cs="Times New Roman"/>
          <w:color w:val="auto"/>
          <w:sz w:val="22"/>
        </w:rPr>
        <w:t xml:space="preserve"> i MO </w:t>
      </w:r>
      <w:proofErr w:type="spellStart"/>
      <w:r w:rsidRPr="002811D6">
        <w:rPr>
          <w:rStyle w:val="TokenChar"/>
          <w:rFonts w:ascii="Times New Roman" w:hAnsi="Times New Roman" w:cs="Times New Roman"/>
          <w:color w:val="auto"/>
          <w:sz w:val="22"/>
        </w:rPr>
        <w:t>Torjanci</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446,28</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6142B435"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Branjin</w:t>
      </w:r>
      <w:proofErr w:type="spellEnd"/>
      <w:r w:rsidRPr="002811D6">
        <w:rPr>
          <w:rStyle w:val="TokenChar"/>
          <w:rFonts w:ascii="Times New Roman" w:hAnsi="Times New Roman" w:cs="Times New Roman"/>
          <w:color w:val="auto"/>
          <w:sz w:val="22"/>
        </w:rPr>
        <w:t xml:space="preserve"> Vrh</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285,20</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57082D72"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Suza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241,23</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6FC4403C"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Kotlina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211,40</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56E1251F" w14:textId="77777777" w:rsidR="00DF0EF8"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Budimci</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157,26</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46884316" w14:textId="77777777" w:rsidR="002811D6" w:rsidRPr="002811D6" w:rsidRDefault="002811D6" w:rsidP="002811D6">
      <w:pPr>
        <w:pStyle w:val="Odlomakpopisa"/>
        <w:rPr>
          <w:rFonts w:ascii="Times New Roman" w:hAnsi="Times New Roman" w:cs="Times New Roman"/>
          <w:sz w:val="22"/>
        </w:rPr>
      </w:pPr>
    </w:p>
    <w:p w14:paraId="165A02B0" w14:textId="77777777" w:rsidR="00DF0EF8" w:rsidRPr="002811D6" w:rsidRDefault="00BE358F" w:rsidP="003E5637">
      <w:pPr>
        <w:pStyle w:val="Naslov2"/>
        <w:numPr>
          <w:ilvl w:val="1"/>
          <w:numId w:val="13"/>
        </w:numPr>
        <w:rPr>
          <w:rFonts w:ascii="Times New Roman" w:hAnsi="Times New Roman" w:cs="Times New Roman"/>
          <w:sz w:val="22"/>
          <w:szCs w:val="22"/>
        </w:rPr>
      </w:pPr>
      <w:bookmarkStart w:id="20" w:name="_Toc173157046"/>
      <w:r w:rsidRPr="002811D6">
        <w:rPr>
          <w:rFonts w:ascii="Times New Roman" w:hAnsi="Times New Roman" w:cs="Times New Roman"/>
          <w:sz w:val="22"/>
          <w:szCs w:val="22"/>
        </w:rPr>
        <w:t>Analiza potrošnje: Peleti</w:t>
      </w:r>
      <w:bookmarkEnd w:id="20"/>
    </w:p>
    <w:p w14:paraId="1625C70C" w14:textId="7AC4EE29" w:rsidR="00DF0EF8" w:rsidRPr="002811D6" w:rsidRDefault="00BE358F" w:rsidP="00F1352E">
      <w:pPr>
        <w:ind w:firstLine="360"/>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potrošnja </w:t>
      </w:r>
      <w:r w:rsidR="004D15C2" w:rsidRPr="002811D6">
        <w:rPr>
          <w:rFonts w:ascii="Times New Roman" w:hAnsi="Times New Roman" w:cs="Times New Roman"/>
          <w:sz w:val="22"/>
        </w:rPr>
        <w:t>p</w:t>
      </w:r>
      <w:r w:rsidRPr="002811D6">
        <w:rPr>
          <w:rStyle w:val="TokenChar"/>
          <w:rFonts w:ascii="Times New Roman" w:hAnsi="Times New Roman" w:cs="Times New Roman"/>
          <w:b w:val="0"/>
          <w:color w:val="auto"/>
          <w:sz w:val="22"/>
        </w:rPr>
        <w:t>elet</w:t>
      </w:r>
      <w:r w:rsidR="00E14E9D" w:rsidRPr="002811D6">
        <w:rPr>
          <w:rStyle w:val="TokenChar"/>
          <w:rFonts w:ascii="Times New Roman" w:hAnsi="Times New Roman" w:cs="Times New Roman"/>
          <w:b w:val="0"/>
          <w:color w:val="auto"/>
          <w:sz w:val="22"/>
        </w:rPr>
        <w:t>a</w:t>
      </w:r>
      <w:r w:rsidRPr="002811D6">
        <w:rPr>
          <w:rFonts w:ascii="Times New Roman" w:hAnsi="Times New Roman" w:cs="Times New Roman"/>
          <w:color w:val="FF0000"/>
          <w:sz w:val="22"/>
        </w:rPr>
        <w:t xml:space="preserve"> </w:t>
      </w:r>
      <w:r w:rsidRPr="002811D6">
        <w:rPr>
          <w:rFonts w:ascii="Times New Roman" w:hAnsi="Times New Roman" w:cs="Times New Roman"/>
          <w:sz w:val="22"/>
        </w:rPr>
        <w:t xml:space="preserve">u posljednje </w:t>
      </w:r>
      <w:r w:rsidR="004D15C2" w:rsidRPr="002811D6">
        <w:rPr>
          <w:rFonts w:ascii="Times New Roman" w:hAnsi="Times New Roman" w:cs="Times New Roman"/>
          <w:sz w:val="22"/>
        </w:rPr>
        <w:t>tri</w:t>
      </w:r>
      <w:r w:rsidRPr="002811D6">
        <w:rPr>
          <w:rFonts w:ascii="Times New Roman" w:hAnsi="Times New Roman" w:cs="Times New Roman"/>
          <w:sz w:val="22"/>
        </w:rPr>
        <w:t xml:space="preserve"> godine, kao i podaci o grijanim površinama z</w:t>
      </w:r>
      <w:r w:rsidR="004D15C2" w:rsidRPr="002811D6">
        <w:rPr>
          <w:rFonts w:ascii="Times New Roman" w:hAnsi="Times New Roman" w:cs="Times New Roman"/>
          <w:sz w:val="22"/>
        </w:rPr>
        <w:t>a</w:t>
      </w:r>
      <w:r w:rsidRPr="002811D6">
        <w:rPr>
          <w:rFonts w:ascii="Times New Roman" w:hAnsi="Times New Roman" w:cs="Times New Roman"/>
          <w:sz w:val="22"/>
        </w:rPr>
        <w:t xml:space="preserve">. </w:t>
      </w:r>
    </w:p>
    <w:p w14:paraId="3707D3F2" w14:textId="77777777" w:rsidR="003E5637" w:rsidRPr="002811D6" w:rsidRDefault="003E5637" w:rsidP="003E5637">
      <w:pPr>
        <w:pStyle w:val="Tablica"/>
        <w:spacing w:before="0" w:after="0"/>
        <w:rPr>
          <w:rFonts w:ascii="Times New Roman" w:hAnsi="Times New Roman" w:cs="Times New Roman"/>
          <w:sz w:val="22"/>
          <w:szCs w:val="22"/>
        </w:rPr>
      </w:pPr>
    </w:p>
    <w:p w14:paraId="41EB70FE" w14:textId="20C340D3" w:rsidR="0046679F" w:rsidRPr="002811D6" w:rsidRDefault="0046679F" w:rsidP="0046679F">
      <w:pPr>
        <w:pStyle w:val="Opisslike"/>
        <w:keepNext/>
        <w:rPr>
          <w:rFonts w:ascii="Times New Roman" w:hAnsi="Times New Roman" w:cs="Times New Roman"/>
          <w:sz w:val="22"/>
        </w:rPr>
      </w:pPr>
      <w:bookmarkStart w:id="21" w:name="_Toc175038623"/>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8</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Prikaz </w:t>
      </w:r>
      <w:r w:rsidR="00C20310" w:rsidRPr="002811D6">
        <w:rPr>
          <w:rFonts w:ascii="Times New Roman" w:hAnsi="Times New Roman" w:cs="Times New Roman"/>
          <w:sz w:val="22"/>
        </w:rPr>
        <w:t xml:space="preserve">potrošnje peleta u zgradama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u </w:t>
      </w:r>
      <w:r w:rsidR="00466402" w:rsidRPr="002811D6">
        <w:rPr>
          <w:rFonts w:ascii="Times New Roman" w:hAnsi="Times New Roman" w:cs="Times New Roman"/>
          <w:sz w:val="22"/>
        </w:rPr>
        <w:t>posljednje tri godine</w:t>
      </w:r>
      <w:bookmarkEnd w:id="21"/>
    </w:p>
    <w:tbl>
      <w:tblPr>
        <w:tblStyle w:val="Reetkatablice"/>
        <w:tblW w:w="0" w:type="auto"/>
        <w:jc w:val="center"/>
        <w:tblLook w:val="04A0" w:firstRow="1" w:lastRow="0" w:firstColumn="1" w:lastColumn="0" w:noHBand="0" w:noVBand="1"/>
      </w:tblPr>
      <w:tblGrid>
        <w:gridCol w:w="3514"/>
        <w:gridCol w:w="1036"/>
        <w:gridCol w:w="1206"/>
        <w:gridCol w:w="1206"/>
        <w:gridCol w:w="1206"/>
        <w:gridCol w:w="1182"/>
      </w:tblGrid>
      <w:tr w:rsidR="00E14E9D" w:rsidRPr="002811D6" w14:paraId="118CCFC1" w14:textId="77777777" w:rsidTr="00C94EF4">
        <w:trPr>
          <w:tblHeader/>
          <w:jc w:val="center"/>
        </w:trPr>
        <w:tc>
          <w:tcPr>
            <w:tcW w:w="3514" w:type="dxa"/>
            <w:shd w:val="clear" w:color="auto" w:fill="DBE6EB" w:themeFill="accent5" w:themeFillTint="33"/>
            <w:vAlign w:val="center"/>
          </w:tcPr>
          <w:p w14:paraId="7B6C6D6F" w14:textId="77777777" w:rsidR="00E14E9D" w:rsidRPr="002811D6" w:rsidRDefault="00E14E9D">
            <w:pPr>
              <w:pStyle w:val="Tablica"/>
              <w:spacing w:before="0" w:after="40"/>
              <w:jc w:val="left"/>
              <w:rPr>
                <w:rFonts w:ascii="Times New Roman" w:hAnsi="Times New Roman" w:cs="Times New Roman"/>
                <w:b/>
                <w:bCs w:val="0"/>
                <w:sz w:val="22"/>
                <w:szCs w:val="22"/>
              </w:rPr>
            </w:pPr>
            <w:r w:rsidRPr="002811D6">
              <w:rPr>
                <w:rFonts w:ascii="Times New Roman" w:hAnsi="Times New Roman" w:cs="Times New Roman"/>
                <w:b/>
                <w:bCs w:val="0"/>
                <w:sz w:val="22"/>
                <w:szCs w:val="22"/>
              </w:rPr>
              <w:t>Naziv objekta</w:t>
            </w:r>
          </w:p>
        </w:tc>
        <w:tc>
          <w:tcPr>
            <w:tcW w:w="1036" w:type="dxa"/>
            <w:shd w:val="clear" w:color="auto" w:fill="DBE6EB" w:themeFill="accent5" w:themeFillTint="33"/>
            <w:vAlign w:val="center"/>
          </w:tcPr>
          <w:p w14:paraId="09AF25E0"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1F4CC13E"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206" w:type="dxa"/>
            <w:shd w:val="clear" w:color="auto" w:fill="DBE6EB" w:themeFill="accent5" w:themeFillTint="33"/>
            <w:vAlign w:val="center"/>
          </w:tcPr>
          <w:p w14:paraId="5E9E2A35"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74C6266A"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70BCB7AD"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12DF5BC4"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1DD021AE"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54A8E1E2"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182" w:type="dxa"/>
            <w:shd w:val="clear" w:color="auto" w:fill="DBE6EB" w:themeFill="accent5" w:themeFillTint="33"/>
            <w:vAlign w:val="center"/>
          </w:tcPr>
          <w:p w14:paraId="6DEE747D"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6FF7D3FF" w14:textId="77777777" w:rsidR="00E14E9D" w:rsidRPr="002811D6" w:rsidRDefault="00E14E9D">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E14E9D" w:rsidRPr="002811D6" w14:paraId="79057BA7" w14:textId="77777777" w:rsidTr="003E5637">
        <w:trPr>
          <w:jc w:val="center"/>
        </w:trPr>
        <w:tc>
          <w:tcPr>
            <w:tcW w:w="3514" w:type="dxa"/>
          </w:tcPr>
          <w:p w14:paraId="620AEB2A"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Branjina</w:t>
            </w:r>
          </w:p>
        </w:tc>
        <w:tc>
          <w:tcPr>
            <w:tcW w:w="1036" w:type="dxa"/>
          </w:tcPr>
          <w:p w14:paraId="57EC921B"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109,00</w:t>
            </w:r>
          </w:p>
        </w:tc>
        <w:tc>
          <w:tcPr>
            <w:tcW w:w="1206" w:type="dxa"/>
          </w:tcPr>
          <w:p w14:paraId="29AE0C92"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12.070,59</w:t>
            </w:r>
          </w:p>
        </w:tc>
        <w:tc>
          <w:tcPr>
            <w:tcW w:w="1206" w:type="dxa"/>
          </w:tcPr>
          <w:p w14:paraId="1525130F"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31.129,41</w:t>
            </w:r>
          </w:p>
        </w:tc>
        <w:tc>
          <w:tcPr>
            <w:tcW w:w="1206" w:type="dxa"/>
          </w:tcPr>
          <w:p w14:paraId="4A58EE01"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18.912,00</w:t>
            </w:r>
          </w:p>
        </w:tc>
        <w:tc>
          <w:tcPr>
            <w:tcW w:w="1182" w:type="dxa"/>
          </w:tcPr>
          <w:p w14:paraId="50AF881C"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189,94</w:t>
            </w:r>
          </w:p>
        </w:tc>
      </w:tr>
      <w:tr w:rsidR="00E14E9D" w:rsidRPr="002811D6" w14:paraId="61872536" w14:textId="77777777" w:rsidTr="003E5637">
        <w:trPr>
          <w:jc w:val="center"/>
        </w:trPr>
        <w:tc>
          <w:tcPr>
            <w:tcW w:w="3514" w:type="dxa"/>
          </w:tcPr>
          <w:p w14:paraId="62659B92"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lastRenderedPageBreak/>
              <w:t>PŠ Batina - kompleks</w:t>
            </w:r>
          </w:p>
        </w:tc>
        <w:tc>
          <w:tcPr>
            <w:tcW w:w="1036" w:type="dxa"/>
          </w:tcPr>
          <w:p w14:paraId="6F0E0B13"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1.173,50</w:t>
            </w:r>
          </w:p>
        </w:tc>
        <w:tc>
          <w:tcPr>
            <w:tcW w:w="1206" w:type="dxa"/>
          </w:tcPr>
          <w:p w14:paraId="08CBCC58"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206.400,00</w:t>
            </w:r>
          </w:p>
        </w:tc>
        <w:tc>
          <w:tcPr>
            <w:tcW w:w="1206" w:type="dxa"/>
          </w:tcPr>
          <w:p w14:paraId="0D6B09F0"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207.230,77</w:t>
            </w:r>
          </w:p>
        </w:tc>
        <w:tc>
          <w:tcPr>
            <w:tcW w:w="1206" w:type="dxa"/>
          </w:tcPr>
          <w:p w14:paraId="5E68F7FB"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175.377,23</w:t>
            </w:r>
          </w:p>
        </w:tc>
        <w:tc>
          <w:tcPr>
            <w:tcW w:w="1182" w:type="dxa"/>
          </w:tcPr>
          <w:p w14:paraId="7BFE3012"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167,31</w:t>
            </w:r>
          </w:p>
        </w:tc>
      </w:tr>
      <w:tr w:rsidR="00E14E9D" w:rsidRPr="002811D6" w14:paraId="07C401D3" w14:textId="77777777" w:rsidTr="003E5637">
        <w:trPr>
          <w:jc w:val="center"/>
        </w:trPr>
        <w:tc>
          <w:tcPr>
            <w:tcW w:w="3514" w:type="dxa"/>
          </w:tcPr>
          <w:p w14:paraId="18AB806E"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Šodolovci</w:t>
            </w:r>
          </w:p>
        </w:tc>
        <w:tc>
          <w:tcPr>
            <w:tcW w:w="1036" w:type="dxa"/>
          </w:tcPr>
          <w:p w14:paraId="066AC073"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350,00</w:t>
            </w:r>
          </w:p>
        </w:tc>
        <w:tc>
          <w:tcPr>
            <w:tcW w:w="1206" w:type="dxa"/>
          </w:tcPr>
          <w:p w14:paraId="4865B001"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50.068,73</w:t>
            </w:r>
          </w:p>
        </w:tc>
        <w:tc>
          <w:tcPr>
            <w:tcW w:w="1206" w:type="dxa"/>
          </w:tcPr>
          <w:p w14:paraId="001DE0FF"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56.971,27</w:t>
            </w:r>
          </w:p>
        </w:tc>
        <w:tc>
          <w:tcPr>
            <w:tcW w:w="1206" w:type="dxa"/>
          </w:tcPr>
          <w:p w14:paraId="154D46D2"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28.800,00</w:t>
            </w:r>
          </w:p>
        </w:tc>
        <w:tc>
          <w:tcPr>
            <w:tcW w:w="1182" w:type="dxa"/>
          </w:tcPr>
          <w:p w14:paraId="50A291E6"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129,37</w:t>
            </w:r>
          </w:p>
        </w:tc>
      </w:tr>
      <w:tr w:rsidR="00E14E9D" w:rsidRPr="002811D6" w14:paraId="00D78DF7" w14:textId="77777777" w:rsidTr="003E5637">
        <w:trPr>
          <w:jc w:val="center"/>
        </w:trPr>
        <w:tc>
          <w:tcPr>
            <w:tcW w:w="3514" w:type="dxa"/>
          </w:tcPr>
          <w:p w14:paraId="0586BC78"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"Matija Gubec" Piškorevci - kompleks</w:t>
            </w:r>
          </w:p>
        </w:tc>
        <w:tc>
          <w:tcPr>
            <w:tcW w:w="1036" w:type="dxa"/>
          </w:tcPr>
          <w:p w14:paraId="1CF8FFA5"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1.480,40</w:t>
            </w:r>
          </w:p>
        </w:tc>
        <w:tc>
          <w:tcPr>
            <w:tcW w:w="1206" w:type="dxa"/>
          </w:tcPr>
          <w:p w14:paraId="17740B53"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159.648,00</w:t>
            </w:r>
          </w:p>
        </w:tc>
        <w:tc>
          <w:tcPr>
            <w:tcW w:w="1206" w:type="dxa"/>
          </w:tcPr>
          <w:p w14:paraId="59E33356"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115.104,00</w:t>
            </w:r>
          </w:p>
        </w:tc>
        <w:tc>
          <w:tcPr>
            <w:tcW w:w="1206" w:type="dxa"/>
          </w:tcPr>
          <w:p w14:paraId="7C354F51"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125.856,00</w:t>
            </w:r>
          </w:p>
        </w:tc>
        <w:tc>
          <w:tcPr>
            <w:tcW w:w="1182" w:type="dxa"/>
          </w:tcPr>
          <w:p w14:paraId="2430D7E7"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90,20</w:t>
            </w:r>
          </w:p>
        </w:tc>
      </w:tr>
      <w:tr w:rsidR="00E14E9D" w:rsidRPr="002811D6" w14:paraId="171E91B3" w14:textId="77777777" w:rsidTr="003E5637">
        <w:trPr>
          <w:jc w:val="center"/>
        </w:trPr>
        <w:tc>
          <w:tcPr>
            <w:tcW w:w="3514" w:type="dxa"/>
          </w:tcPr>
          <w:p w14:paraId="686DF66C"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SD Draž - kompleks</w:t>
            </w:r>
          </w:p>
        </w:tc>
        <w:tc>
          <w:tcPr>
            <w:tcW w:w="1036" w:type="dxa"/>
          </w:tcPr>
          <w:p w14:paraId="5D938831"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2.305,65</w:t>
            </w:r>
          </w:p>
        </w:tc>
        <w:tc>
          <w:tcPr>
            <w:tcW w:w="1206" w:type="dxa"/>
          </w:tcPr>
          <w:p w14:paraId="7FDCA7DF"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208.272,00</w:t>
            </w:r>
          </w:p>
        </w:tc>
        <w:tc>
          <w:tcPr>
            <w:tcW w:w="1206" w:type="dxa"/>
          </w:tcPr>
          <w:p w14:paraId="4F2121AD"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208.238,77</w:t>
            </w:r>
          </w:p>
        </w:tc>
        <w:tc>
          <w:tcPr>
            <w:tcW w:w="1206" w:type="dxa"/>
          </w:tcPr>
          <w:p w14:paraId="4515D9DE"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175.281,23</w:t>
            </w:r>
          </w:p>
        </w:tc>
        <w:tc>
          <w:tcPr>
            <w:tcW w:w="1182" w:type="dxa"/>
          </w:tcPr>
          <w:p w14:paraId="7253E253"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85,56</w:t>
            </w:r>
          </w:p>
        </w:tc>
      </w:tr>
      <w:tr w:rsidR="00E14E9D" w:rsidRPr="002811D6" w14:paraId="23B88E7E" w14:textId="77777777" w:rsidTr="003E5637">
        <w:trPr>
          <w:jc w:val="center"/>
        </w:trPr>
        <w:tc>
          <w:tcPr>
            <w:tcW w:w="3514" w:type="dxa"/>
          </w:tcPr>
          <w:p w14:paraId="0AC84A23"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i SD "S. S. Kranjčević" Levanjska Varoš - kompleks</w:t>
            </w:r>
          </w:p>
        </w:tc>
        <w:tc>
          <w:tcPr>
            <w:tcW w:w="1036" w:type="dxa"/>
          </w:tcPr>
          <w:p w14:paraId="40D0C67B"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2.267,00</w:t>
            </w:r>
          </w:p>
        </w:tc>
        <w:tc>
          <w:tcPr>
            <w:tcW w:w="1206" w:type="dxa"/>
          </w:tcPr>
          <w:p w14:paraId="245B2524"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183.699,36</w:t>
            </w:r>
          </w:p>
        </w:tc>
        <w:tc>
          <w:tcPr>
            <w:tcW w:w="1206" w:type="dxa"/>
          </w:tcPr>
          <w:p w14:paraId="57ACA25B"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153.534,46</w:t>
            </w:r>
          </w:p>
        </w:tc>
        <w:tc>
          <w:tcPr>
            <w:tcW w:w="1206" w:type="dxa"/>
          </w:tcPr>
          <w:p w14:paraId="14DD5374"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149.979,27</w:t>
            </w:r>
          </w:p>
        </w:tc>
        <w:tc>
          <w:tcPr>
            <w:tcW w:w="1182" w:type="dxa"/>
          </w:tcPr>
          <w:p w14:paraId="09D74D2E"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71,64</w:t>
            </w:r>
          </w:p>
        </w:tc>
      </w:tr>
      <w:tr w:rsidR="00E14E9D" w:rsidRPr="002811D6" w14:paraId="7D4E6C7A" w14:textId="77777777" w:rsidTr="003E5637">
        <w:trPr>
          <w:jc w:val="center"/>
        </w:trPr>
        <w:tc>
          <w:tcPr>
            <w:tcW w:w="3514" w:type="dxa"/>
          </w:tcPr>
          <w:p w14:paraId="7A3F34C3"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"M.P.Katančića" Valpovo - kompleks</w:t>
            </w:r>
          </w:p>
        </w:tc>
        <w:tc>
          <w:tcPr>
            <w:tcW w:w="1036" w:type="dxa"/>
          </w:tcPr>
          <w:p w14:paraId="65D8177F"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3.673,51</w:t>
            </w:r>
          </w:p>
        </w:tc>
        <w:tc>
          <w:tcPr>
            <w:tcW w:w="1206" w:type="dxa"/>
          </w:tcPr>
          <w:p w14:paraId="2E0A4A50"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124.320,00</w:t>
            </w:r>
          </w:p>
        </w:tc>
        <w:tc>
          <w:tcPr>
            <w:tcW w:w="1206" w:type="dxa"/>
          </w:tcPr>
          <w:p w14:paraId="5BD1BD79"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379.568,00</w:t>
            </w:r>
          </w:p>
        </w:tc>
        <w:tc>
          <w:tcPr>
            <w:tcW w:w="1206" w:type="dxa"/>
          </w:tcPr>
          <w:p w14:paraId="185E9FB4"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273.136,00</w:t>
            </w:r>
          </w:p>
        </w:tc>
        <w:tc>
          <w:tcPr>
            <w:tcW w:w="1182" w:type="dxa"/>
          </w:tcPr>
          <w:p w14:paraId="01218094"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70,51</w:t>
            </w:r>
          </w:p>
        </w:tc>
      </w:tr>
      <w:tr w:rsidR="00E14E9D" w:rsidRPr="002811D6" w14:paraId="6A8653D8" w14:textId="77777777" w:rsidTr="003E5637">
        <w:trPr>
          <w:jc w:val="center"/>
        </w:trPr>
        <w:tc>
          <w:tcPr>
            <w:tcW w:w="3514" w:type="dxa"/>
          </w:tcPr>
          <w:p w14:paraId="44A485CC"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Aljmaš</w:t>
            </w:r>
          </w:p>
        </w:tc>
        <w:tc>
          <w:tcPr>
            <w:tcW w:w="1036" w:type="dxa"/>
          </w:tcPr>
          <w:p w14:paraId="76ADC3B0"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350,00</w:t>
            </w:r>
          </w:p>
        </w:tc>
        <w:tc>
          <w:tcPr>
            <w:tcW w:w="1206" w:type="dxa"/>
          </w:tcPr>
          <w:p w14:paraId="03393C50"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24.480,00</w:t>
            </w:r>
          </w:p>
        </w:tc>
        <w:tc>
          <w:tcPr>
            <w:tcW w:w="1206" w:type="dxa"/>
          </w:tcPr>
          <w:p w14:paraId="45CB88D4" w14:textId="1FB8175A"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2C4CF699" w14:textId="74649895"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1F9D244D"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69,94</w:t>
            </w:r>
          </w:p>
        </w:tc>
      </w:tr>
      <w:tr w:rsidR="00E14E9D" w:rsidRPr="002811D6" w14:paraId="108CF662" w14:textId="77777777" w:rsidTr="003E5637">
        <w:trPr>
          <w:jc w:val="center"/>
        </w:trPr>
        <w:tc>
          <w:tcPr>
            <w:tcW w:w="3514" w:type="dxa"/>
          </w:tcPr>
          <w:p w14:paraId="3E4B7650"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Milka Cepelića, Vuka</w:t>
            </w:r>
          </w:p>
        </w:tc>
        <w:tc>
          <w:tcPr>
            <w:tcW w:w="1036" w:type="dxa"/>
          </w:tcPr>
          <w:p w14:paraId="7006A3AA"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2.198,52</w:t>
            </w:r>
          </w:p>
        </w:tc>
        <w:tc>
          <w:tcPr>
            <w:tcW w:w="1206" w:type="dxa"/>
          </w:tcPr>
          <w:p w14:paraId="49C1B156"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128.016,00</w:t>
            </w:r>
          </w:p>
        </w:tc>
        <w:tc>
          <w:tcPr>
            <w:tcW w:w="1206" w:type="dxa"/>
          </w:tcPr>
          <w:p w14:paraId="26BCFE65"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182.994,96</w:t>
            </w:r>
          </w:p>
        </w:tc>
        <w:tc>
          <w:tcPr>
            <w:tcW w:w="1206" w:type="dxa"/>
          </w:tcPr>
          <w:p w14:paraId="3B782D7A"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135.592,59</w:t>
            </w:r>
          </w:p>
        </w:tc>
        <w:tc>
          <w:tcPr>
            <w:tcW w:w="1182" w:type="dxa"/>
          </w:tcPr>
          <w:p w14:paraId="0C75716C"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67,71</w:t>
            </w:r>
          </w:p>
        </w:tc>
      </w:tr>
      <w:tr w:rsidR="00E14E9D" w:rsidRPr="002811D6" w14:paraId="4CEC1FA4" w14:textId="77777777" w:rsidTr="003E5637">
        <w:trPr>
          <w:jc w:val="center"/>
        </w:trPr>
        <w:tc>
          <w:tcPr>
            <w:tcW w:w="3514" w:type="dxa"/>
          </w:tcPr>
          <w:p w14:paraId="0AD4BF48"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"J.J.Strossmayera" Trnava - kompleks</w:t>
            </w:r>
          </w:p>
        </w:tc>
        <w:tc>
          <w:tcPr>
            <w:tcW w:w="1036" w:type="dxa"/>
          </w:tcPr>
          <w:p w14:paraId="1EBAF10B"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1.807,11</w:t>
            </w:r>
          </w:p>
        </w:tc>
        <w:tc>
          <w:tcPr>
            <w:tcW w:w="1206" w:type="dxa"/>
          </w:tcPr>
          <w:p w14:paraId="04BDFC34" w14:textId="523E7182"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07811C21" w14:textId="409558ED"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7F20CB2B"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112.464,00</w:t>
            </w:r>
          </w:p>
        </w:tc>
        <w:tc>
          <w:tcPr>
            <w:tcW w:w="1182" w:type="dxa"/>
          </w:tcPr>
          <w:p w14:paraId="281F1EC4"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62,23</w:t>
            </w:r>
          </w:p>
        </w:tc>
      </w:tr>
      <w:tr w:rsidR="00E14E9D" w:rsidRPr="002811D6" w14:paraId="27E085B2" w14:textId="77777777" w:rsidTr="003E5637">
        <w:trPr>
          <w:jc w:val="center"/>
        </w:trPr>
        <w:tc>
          <w:tcPr>
            <w:tcW w:w="3514" w:type="dxa"/>
          </w:tcPr>
          <w:p w14:paraId="1986B9A3"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Erdut</w:t>
            </w:r>
          </w:p>
        </w:tc>
        <w:tc>
          <w:tcPr>
            <w:tcW w:w="1036" w:type="dxa"/>
          </w:tcPr>
          <w:p w14:paraId="608C5AA2"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462,00</w:t>
            </w:r>
          </w:p>
        </w:tc>
        <w:tc>
          <w:tcPr>
            <w:tcW w:w="1206" w:type="dxa"/>
          </w:tcPr>
          <w:p w14:paraId="037DF071"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21.617,51</w:t>
            </w:r>
          </w:p>
        </w:tc>
        <w:tc>
          <w:tcPr>
            <w:tcW w:w="1206" w:type="dxa"/>
          </w:tcPr>
          <w:p w14:paraId="117DCEA2" w14:textId="46A5A28F"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226CDD71" w14:textId="3C8147A0"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4578018E"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46,79</w:t>
            </w:r>
          </w:p>
        </w:tc>
      </w:tr>
      <w:tr w:rsidR="00E14E9D" w:rsidRPr="002811D6" w14:paraId="101063A1" w14:textId="77777777" w:rsidTr="003E5637">
        <w:trPr>
          <w:jc w:val="center"/>
        </w:trPr>
        <w:tc>
          <w:tcPr>
            <w:tcW w:w="3514" w:type="dxa"/>
          </w:tcPr>
          <w:p w14:paraId="6B75C0B9"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Drenje</w:t>
            </w:r>
          </w:p>
        </w:tc>
        <w:tc>
          <w:tcPr>
            <w:tcW w:w="1036" w:type="dxa"/>
          </w:tcPr>
          <w:p w14:paraId="1F6F68DA"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2.533,63</w:t>
            </w:r>
          </w:p>
        </w:tc>
        <w:tc>
          <w:tcPr>
            <w:tcW w:w="1206" w:type="dxa"/>
          </w:tcPr>
          <w:p w14:paraId="10163F8D"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210.090,67</w:t>
            </w:r>
          </w:p>
        </w:tc>
        <w:tc>
          <w:tcPr>
            <w:tcW w:w="1206" w:type="dxa"/>
          </w:tcPr>
          <w:p w14:paraId="4090BB38"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14.933,33</w:t>
            </w:r>
          </w:p>
        </w:tc>
        <w:tc>
          <w:tcPr>
            <w:tcW w:w="1206" w:type="dxa"/>
          </w:tcPr>
          <w:p w14:paraId="0B6B39A0" w14:textId="5B5A3531"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2B8E6048"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44,41</w:t>
            </w:r>
          </w:p>
        </w:tc>
      </w:tr>
      <w:tr w:rsidR="00E14E9D" w:rsidRPr="002811D6" w14:paraId="7012E38A" w14:textId="77777777" w:rsidTr="003E5637">
        <w:trPr>
          <w:jc w:val="center"/>
        </w:trPr>
        <w:tc>
          <w:tcPr>
            <w:tcW w:w="3514" w:type="dxa"/>
          </w:tcPr>
          <w:p w14:paraId="5FCAD72D"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OŠ Dalj - kompleks</w:t>
            </w:r>
          </w:p>
        </w:tc>
        <w:tc>
          <w:tcPr>
            <w:tcW w:w="1036" w:type="dxa"/>
          </w:tcPr>
          <w:p w14:paraId="03ADC254"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2.100,00</w:t>
            </w:r>
          </w:p>
        </w:tc>
        <w:tc>
          <w:tcPr>
            <w:tcW w:w="1206" w:type="dxa"/>
          </w:tcPr>
          <w:p w14:paraId="3C04AFFC"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42.559,30</w:t>
            </w:r>
          </w:p>
        </w:tc>
        <w:tc>
          <w:tcPr>
            <w:tcW w:w="1206" w:type="dxa"/>
          </w:tcPr>
          <w:p w14:paraId="1AE03B7A"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126.528,00</w:t>
            </w:r>
          </w:p>
        </w:tc>
        <w:tc>
          <w:tcPr>
            <w:tcW w:w="1206" w:type="dxa"/>
          </w:tcPr>
          <w:p w14:paraId="27568480"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57.600,00</w:t>
            </w:r>
          </w:p>
        </w:tc>
        <w:tc>
          <w:tcPr>
            <w:tcW w:w="1182" w:type="dxa"/>
          </w:tcPr>
          <w:p w14:paraId="3D25D96C"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35,98</w:t>
            </w:r>
          </w:p>
        </w:tc>
      </w:tr>
      <w:tr w:rsidR="00E14E9D" w:rsidRPr="002811D6" w14:paraId="2262D442" w14:textId="77777777" w:rsidTr="003E5637">
        <w:trPr>
          <w:jc w:val="center"/>
        </w:trPr>
        <w:tc>
          <w:tcPr>
            <w:tcW w:w="3514" w:type="dxa"/>
          </w:tcPr>
          <w:p w14:paraId="1FB02723" w14:textId="77777777" w:rsidR="00E14E9D" w:rsidRPr="002811D6" w:rsidRDefault="00E14E9D"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Topolje</w:t>
            </w:r>
          </w:p>
        </w:tc>
        <w:tc>
          <w:tcPr>
            <w:tcW w:w="1036" w:type="dxa"/>
          </w:tcPr>
          <w:p w14:paraId="43DA22E3"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280,00</w:t>
            </w:r>
          </w:p>
        </w:tc>
        <w:tc>
          <w:tcPr>
            <w:tcW w:w="1206" w:type="dxa"/>
          </w:tcPr>
          <w:p w14:paraId="227928A5"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12.946,79</w:t>
            </w:r>
          </w:p>
        </w:tc>
        <w:tc>
          <w:tcPr>
            <w:tcW w:w="1206" w:type="dxa"/>
          </w:tcPr>
          <w:p w14:paraId="1D19150A" w14:textId="2EB79290" w:rsidR="00E14E9D" w:rsidRPr="002811D6" w:rsidRDefault="00952B4A"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206" w:type="dxa"/>
          </w:tcPr>
          <w:p w14:paraId="6648E4F7"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7.200,00</w:t>
            </w:r>
          </w:p>
        </w:tc>
        <w:tc>
          <w:tcPr>
            <w:tcW w:w="1182" w:type="dxa"/>
          </w:tcPr>
          <w:p w14:paraId="1584CAC0" w14:textId="77777777" w:rsidR="00E14E9D" w:rsidRPr="002811D6" w:rsidRDefault="00E14E9D"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35,98</w:t>
            </w:r>
          </w:p>
        </w:tc>
      </w:tr>
    </w:tbl>
    <w:p w14:paraId="3CC86966" w14:textId="77777777" w:rsidR="00F1352E" w:rsidRPr="002811D6" w:rsidRDefault="00F1352E">
      <w:pPr>
        <w:rPr>
          <w:rFonts w:ascii="Times New Roman" w:hAnsi="Times New Roman" w:cs="Times New Roman"/>
          <w:sz w:val="22"/>
        </w:rPr>
      </w:pPr>
    </w:p>
    <w:p w14:paraId="4475BDC5" w14:textId="5529B9C4" w:rsidR="00DF0EF8" w:rsidRPr="002811D6" w:rsidRDefault="00BE358F">
      <w:pPr>
        <w:rPr>
          <w:rFonts w:ascii="Times New Roman" w:hAnsi="Times New Roman" w:cs="Times New Roman"/>
          <w:sz w:val="22"/>
        </w:rPr>
      </w:pPr>
      <w:r w:rsidRPr="002811D6">
        <w:rPr>
          <w:rFonts w:ascii="Times New Roman" w:hAnsi="Times New Roman" w:cs="Times New Roman"/>
          <w:sz w:val="22"/>
        </w:rPr>
        <w:t>Najveć</w:t>
      </w:r>
      <w:r w:rsidR="00C94EF4" w:rsidRPr="002811D6">
        <w:rPr>
          <w:rFonts w:ascii="Times New Roman" w:hAnsi="Times New Roman" w:cs="Times New Roman"/>
          <w:sz w:val="22"/>
        </w:rPr>
        <w:t>a</w:t>
      </w:r>
      <w:r w:rsidRPr="002811D6">
        <w:rPr>
          <w:rFonts w:ascii="Times New Roman" w:hAnsi="Times New Roman" w:cs="Times New Roman"/>
          <w:sz w:val="22"/>
        </w:rPr>
        <w:t xml:space="preserve"> specifičn</w:t>
      </w:r>
      <w:r w:rsidR="00C94EF4" w:rsidRPr="002811D6">
        <w:rPr>
          <w:rFonts w:ascii="Times New Roman" w:hAnsi="Times New Roman" w:cs="Times New Roman"/>
          <w:sz w:val="22"/>
        </w:rPr>
        <w:t>a</w:t>
      </w:r>
      <w:r w:rsidRPr="002811D6">
        <w:rPr>
          <w:rFonts w:ascii="Times New Roman" w:hAnsi="Times New Roman" w:cs="Times New Roman"/>
          <w:sz w:val="22"/>
        </w:rPr>
        <w:t xml:space="preserve"> potrošnj</w:t>
      </w:r>
      <w:r w:rsidR="00C94EF4" w:rsidRPr="002811D6">
        <w:rPr>
          <w:rFonts w:ascii="Times New Roman" w:hAnsi="Times New Roman" w:cs="Times New Roman"/>
          <w:sz w:val="22"/>
        </w:rPr>
        <w:t>a</w:t>
      </w:r>
      <w:r w:rsidRPr="002811D6">
        <w:rPr>
          <w:rFonts w:ascii="Times New Roman" w:hAnsi="Times New Roman" w:cs="Times New Roman"/>
          <w:sz w:val="22"/>
        </w:rPr>
        <w:t xml:space="preserve"> </w:t>
      </w:r>
      <w:r w:rsidR="00C94EF4" w:rsidRPr="002811D6">
        <w:rPr>
          <w:rFonts w:ascii="Times New Roman" w:hAnsi="Times New Roman" w:cs="Times New Roman"/>
          <w:sz w:val="22"/>
        </w:rPr>
        <w:t>p</w:t>
      </w:r>
      <w:r w:rsidR="00E14E9D" w:rsidRPr="002811D6">
        <w:rPr>
          <w:rFonts w:ascii="Times New Roman" w:hAnsi="Times New Roman" w:cs="Times New Roman"/>
          <w:bCs/>
          <w:sz w:val="22"/>
        </w:rPr>
        <w:t>eleta</w:t>
      </w:r>
      <w:r w:rsidRPr="002811D6">
        <w:rPr>
          <w:rFonts w:ascii="Times New Roman" w:hAnsi="Times New Roman" w:cs="Times New Roman"/>
          <w:sz w:val="22"/>
        </w:rPr>
        <w:t xml:space="preserve"> u posljednje </w:t>
      </w:r>
      <w:r w:rsidR="0043263C" w:rsidRPr="002811D6">
        <w:rPr>
          <w:rFonts w:ascii="Times New Roman" w:hAnsi="Times New Roman" w:cs="Times New Roman"/>
          <w:bCs/>
          <w:sz w:val="22"/>
        </w:rPr>
        <w:t>tri</w:t>
      </w:r>
      <w:r w:rsidRPr="002811D6">
        <w:rPr>
          <w:rFonts w:ascii="Times New Roman" w:hAnsi="Times New Roman" w:cs="Times New Roman"/>
          <w:b/>
          <w:bCs/>
          <w:sz w:val="22"/>
        </w:rPr>
        <w:t xml:space="preserve"> </w:t>
      </w:r>
      <w:r w:rsidRPr="002811D6">
        <w:rPr>
          <w:rFonts w:ascii="Times New Roman" w:hAnsi="Times New Roman" w:cs="Times New Roman"/>
          <w:sz w:val="22"/>
        </w:rPr>
        <w:t>godine zabilježene su za sljedeće zgrade:</w:t>
      </w:r>
    </w:p>
    <w:p w14:paraId="73FE0794"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Branjina</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189,94</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7375B0DF"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Batina - kompleks</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167,31</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050F61D0"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Šodolovci</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129,37</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3A281359"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OŠ "Matija Gubec" Piškorevci - kompleks</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90,20</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2E7B0C4F"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OŠ i SD Draž - kompleks</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85,56</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7F9BB4B1" w14:textId="77777777" w:rsidR="00EF0C35" w:rsidRPr="002811D6" w:rsidRDefault="00EF0C35" w:rsidP="00F1352E">
      <w:pPr>
        <w:rPr>
          <w:rFonts w:ascii="Times New Roman" w:hAnsi="Times New Roman" w:cs="Times New Roman"/>
          <w:sz w:val="22"/>
        </w:rPr>
      </w:pPr>
    </w:p>
    <w:p w14:paraId="4193F769" w14:textId="77777777" w:rsidR="00DF0EF8" w:rsidRPr="002811D6" w:rsidRDefault="00BE358F" w:rsidP="003E5637">
      <w:pPr>
        <w:pStyle w:val="Naslov2"/>
        <w:numPr>
          <w:ilvl w:val="1"/>
          <w:numId w:val="13"/>
        </w:numPr>
        <w:rPr>
          <w:rFonts w:ascii="Times New Roman" w:hAnsi="Times New Roman" w:cs="Times New Roman"/>
          <w:sz w:val="22"/>
          <w:szCs w:val="22"/>
        </w:rPr>
      </w:pPr>
      <w:bookmarkStart w:id="22" w:name="_Toc173157047"/>
      <w:r w:rsidRPr="002811D6">
        <w:rPr>
          <w:rFonts w:ascii="Times New Roman" w:hAnsi="Times New Roman" w:cs="Times New Roman"/>
          <w:sz w:val="22"/>
          <w:szCs w:val="22"/>
        </w:rPr>
        <w:t>Analiza potrošnje: Drvo za ogrjev</w:t>
      </w:r>
      <w:bookmarkEnd w:id="22"/>
    </w:p>
    <w:p w14:paraId="64874046" w14:textId="5A45ED2E" w:rsidR="00DF0EF8" w:rsidRDefault="00BE358F">
      <w:pPr>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potrošnja </w:t>
      </w:r>
      <w:r w:rsidR="00C94EF4" w:rsidRPr="002811D6">
        <w:rPr>
          <w:rFonts w:ascii="Times New Roman" w:hAnsi="Times New Roman" w:cs="Times New Roman"/>
          <w:sz w:val="22"/>
        </w:rPr>
        <w:t>d</w:t>
      </w:r>
      <w:r w:rsidR="00E14E9D" w:rsidRPr="002811D6">
        <w:rPr>
          <w:rStyle w:val="TokenChar"/>
          <w:rFonts w:ascii="Times New Roman" w:hAnsi="Times New Roman" w:cs="Times New Roman"/>
          <w:b w:val="0"/>
          <w:color w:val="auto"/>
          <w:sz w:val="22"/>
        </w:rPr>
        <w:t>rva</w:t>
      </w:r>
      <w:r w:rsidRPr="002811D6">
        <w:rPr>
          <w:rStyle w:val="TokenChar"/>
          <w:rFonts w:ascii="Times New Roman" w:hAnsi="Times New Roman" w:cs="Times New Roman"/>
          <w:b w:val="0"/>
          <w:color w:val="auto"/>
          <w:sz w:val="22"/>
        </w:rPr>
        <w:t xml:space="preserve"> za ogrjev</w:t>
      </w:r>
      <w:r w:rsidRPr="002811D6">
        <w:rPr>
          <w:rFonts w:ascii="Times New Roman" w:hAnsi="Times New Roman" w:cs="Times New Roman"/>
          <w:b/>
          <w:sz w:val="22"/>
        </w:rPr>
        <w:t xml:space="preserve"> </w:t>
      </w:r>
      <w:r w:rsidRPr="002811D6">
        <w:rPr>
          <w:rFonts w:ascii="Times New Roman" w:hAnsi="Times New Roman" w:cs="Times New Roman"/>
          <w:sz w:val="22"/>
        </w:rPr>
        <w:t xml:space="preserve">u posljednje </w:t>
      </w:r>
      <w:r w:rsidR="003345F7" w:rsidRPr="002811D6">
        <w:rPr>
          <w:rStyle w:val="TokenChar"/>
          <w:rFonts w:ascii="Times New Roman" w:hAnsi="Times New Roman" w:cs="Times New Roman"/>
          <w:b w:val="0"/>
          <w:color w:val="auto"/>
          <w:sz w:val="22"/>
        </w:rPr>
        <w:t>tri</w:t>
      </w:r>
      <w:r w:rsidRPr="002811D6">
        <w:rPr>
          <w:rFonts w:ascii="Times New Roman" w:hAnsi="Times New Roman" w:cs="Times New Roman"/>
          <w:sz w:val="22"/>
        </w:rPr>
        <w:t xml:space="preserve"> godine, kao i podaci o grijanim površinama. </w:t>
      </w:r>
    </w:p>
    <w:p w14:paraId="0A14232A" w14:textId="77777777" w:rsidR="00777B33" w:rsidRDefault="00777B33">
      <w:pPr>
        <w:rPr>
          <w:rFonts w:ascii="Times New Roman" w:hAnsi="Times New Roman" w:cs="Times New Roman"/>
          <w:sz w:val="22"/>
        </w:rPr>
      </w:pPr>
    </w:p>
    <w:p w14:paraId="34713D7C" w14:textId="77777777" w:rsidR="00777B33" w:rsidRDefault="00777B33">
      <w:pPr>
        <w:rPr>
          <w:rFonts w:ascii="Times New Roman" w:hAnsi="Times New Roman" w:cs="Times New Roman"/>
          <w:sz w:val="22"/>
        </w:rPr>
      </w:pPr>
    </w:p>
    <w:p w14:paraId="68952002" w14:textId="77777777" w:rsidR="00777B33" w:rsidRPr="002811D6" w:rsidRDefault="00777B33">
      <w:pPr>
        <w:rPr>
          <w:rFonts w:ascii="Times New Roman" w:hAnsi="Times New Roman" w:cs="Times New Roman"/>
          <w:sz w:val="22"/>
        </w:rPr>
      </w:pPr>
    </w:p>
    <w:p w14:paraId="7921C5E2" w14:textId="77777777" w:rsidR="000B132F" w:rsidRPr="002811D6" w:rsidRDefault="000B132F">
      <w:pPr>
        <w:rPr>
          <w:rFonts w:ascii="Times New Roman" w:hAnsi="Times New Roman" w:cs="Times New Roman"/>
          <w:sz w:val="22"/>
        </w:rPr>
      </w:pPr>
    </w:p>
    <w:p w14:paraId="1F55FD90" w14:textId="7DA2FEDD" w:rsidR="000B132F" w:rsidRPr="002811D6" w:rsidRDefault="0046679F" w:rsidP="0046679F">
      <w:pPr>
        <w:pStyle w:val="Opisslike"/>
        <w:rPr>
          <w:rFonts w:ascii="Times New Roman" w:hAnsi="Times New Roman" w:cs="Times New Roman"/>
          <w:sz w:val="22"/>
        </w:rPr>
      </w:pPr>
      <w:bookmarkStart w:id="23" w:name="_Toc175038624"/>
      <w:r w:rsidRPr="002811D6">
        <w:rPr>
          <w:rFonts w:ascii="Times New Roman" w:hAnsi="Times New Roman" w:cs="Times New Roman"/>
          <w:sz w:val="22"/>
        </w:rPr>
        <w:lastRenderedPageBreak/>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9</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Prikaz potrošnje drva za ogrjev </w:t>
      </w:r>
      <w:r w:rsidR="00466402" w:rsidRPr="002811D6">
        <w:rPr>
          <w:rFonts w:ascii="Times New Roman" w:hAnsi="Times New Roman" w:cs="Times New Roman"/>
          <w:sz w:val="22"/>
        </w:rPr>
        <w:t>u zgradama</w:t>
      </w:r>
      <w:r w:rsidR="00C20310" w:rsidRPr="002811D6">
        <w:rPr>
          <w:rFonts w:ascii="Times New Roman" w:hAnsi="Times New Roman" w:cs="Times New Roman"/>
          <w:sz w:val="22"/>
        </w:rPr>
        <w:t xml:space="preserve">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u posljednje </w:t>
      </w:r>
      <w:r w:rsidR="00466402" w:rsidRPr="002811D6">
        <w:rPr>
          <w:rFonts w:ascii="Times New Roman" w:hAnsi="Times New Roman" w:cs="Times New Roman"/>
          <w:sz w:val="22"/>
        </w:rPr>
        <w:t>tri godine</w:t>
      </w:r>
      <w:bookmarkEnd w:id="23"/>
    </w:p>
    <w:tbl>
      <w:tblPr>
        <w:tblStyle w:val="Reetkatablice"/>
        <w:tblW w:w="0" w:type="auto"/>
        <w:jc w:val="center"/>
        <w:tblLook w:val="04A0" w:firstRow="1" w:lastRow="0" w:firstColumn="1" w:lastColumn="0" w:noHBand="0" w:noVBand="1"/>
      </w:tblPr>
      <w:tblGrid>
        <w:gridCol w:w="3734"/>
        <w:gridCol w:w="1036"/>
        <w:gridCol w:w="1206"/>
        <w:gridCol w:w="1096"/>
        <w:gridCol w:w="1096"/>
        <w:gridCol w:w="1182"/>
      </w:tblGrid>
      <w:tr w:rsidR="00330D4B" w:rsidRPr="002811D6" w14:paraId="157FF45C" w14:textId="77777777" w:rsidTr="00940E34">
        <w:trPr>
          <w:tblHeader/>
          <w:jc w:val="center"/>
        </w:trPr>
        <w:tc>
          <w:tcPr>
            <w:tcW w:w="3734" w:type="dxa"/>
            <w:shd w:val="clear" w:color="auto" w:fill="DBE6EB" w:themeFill="accent5" w:themeFillTint="33"/>
            <w:vAlign w:val="center"/>
          </w:tcPr>
          <w:p w14:paraId="3450D34E" w14:textId="77777777" w:rsidR="00E14E9D" w:rsidRPr="002811D6" w:rsidRDefault="00E14E9D">
            <w:pPr>
              <w:pStyle w:val="Tablica"/>
              <w:spacing w:before="0" w:after="40"/>
              <w:jc w:val="left"/>
              <w:rPr>
                <w:rFonts w:ascii="Times New Roman" w:hAnsi="Times New Roman" w:cs="Times New Roman"/>
                <w:b/>
                <w:bCs w:val="0"/>
                <w:sz w:val="22"/>
                <w:szCs w:val="22"/>
              </w:rPr>
            </w:pPr>
          </w:p>
          <w:p w14:paraId="1BC73539" w14:textId="77777777" w:rsidR="00330D4B" w:rsidRPr="002811D6" w:rsidRDefault="00330D4B">
            <w:pPr>
              <w:pStyle w:val="Tablica"/>
              <w:spacing w:before="0" w:after="40"/>
              <w:jc w:val="left"/>
              <w:rPr>
                <w:rFonts w:ascii="Times New Roman" w:hAnsi="Times New Roman" w:cs="Times New Roman"/>
                <w:b/>
                <w:bCs w:val="0"/>
                <w:sz w:val="22"/>
                <w:szCs w:val="22"/>
              </w:rPr>
            </w:pPr>
            <w:r w:rsidRPr="002811D6">
              <w:rPr>
                <w:rFonts w:ascii="Times New Roman" w:hAnsi="Times New Roman" w:cs="Times New Roman"/>
                <w:b/>
                <w:bCs w:val="0"/>
                <w:sz w:val="22"/>
                <w:szCs w:val="22"/>
              </w:rPr>
              <w:t>Naziv objekta</w:t>
            </w:r>
          </w:p>
        </w:tc>
        <w:tc>
          <w:tcPr>
            <w:tcW w:w="1036" w:type="dxa"/>
            <w:shd w:val="clear" w:color="auto" w:fill="DBE6EB" w:themeFill="accent5" w:themeFillTint="33"/>
            <w:vAlign w:val="center"/>
          </w:tcPr>
          <w:p w14:paraId="44519609"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08F5B84E"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206" w:type="dxa"/>
            <w:shd w:val="clear" w:color="auto" w:fill="DBE6EB" w:themeFill="accent5" w:themeFillTint="33"/>
            <w:vAlign w:val="center"/>
          </w:tcPr>
          <w:p w14:paraId="55AC446D"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4CC9FD5D"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096" w:type="dxa"/>
            <w:shd w:val="clear" w:color="auto" w:fill="DBE6EB" w:themeFill="accent5" w:themeFillTint="33"/>
            <w:vAlign w:val="center"/>
          </w:tcPr>
          <w:p w14:paraId="7C09A49C"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18FCEDFC"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096" w:type="dxa"/>
            <w:shd w:val="clear" w:color="auto" w:fill="DBE6EB" w:themeFill="accent5" w:themeFillTint="33"/>
            <w:vAlign w:val="center"/>
          </w:tcPr>
          <w:p w14:paraId="3A429305"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270F02AE"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182" w:type="dxa"/>
            <w:shd w:val="clear" w:color="auto" w:fill="DBE6EB" w:themeFill="accent5" w:themeFillTint="33"/>
            <w:vAlign w:val="center"/>
          </w:tcPr>
          <w:p w14:paraId="05E69B37"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7ADD43D3"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330D4B" w:rsidRPr="002811D6" w14:paraId="38A92B10" w14:textId="77777777" w:rsidTr="00AC3061">
        <w:trPr>
          <w:jc w:val="center"/>
        </w:trPr>
        <w:tc>
          <w:tcPr>
            <w:tcW w:w="3734" w:type="dxa"/>
          </w:tcPr>
          <w:p w14:paraId="68CE26E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Seona</w:t>
            </w:r>
          </w:p>
        </w:tc>
        <w:tc>
          <w:tcPr>
            <w:tcW w:w="1036" w:type="dxa"/>
          </w:tcPr>
          <w:p w14:paraId="47B6DEE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70,00</w:t>
            </w:r>
          </w:p>
        </w:tc>
        <w:tc>
          <w:tcPr>
            <w:tcW w:w="1206" w:type="dxa"/>
          </w:tcPr>
          <w:p w14:paraId="4D9146B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29.069,83</w:t>
            </w:r>
          </w:p>
        </w:tc>
        <w:tc>
          <w:tcPr>
            <w:tcW w:w="1096" w:type="dxa"/>
          </w:tcPr>
          <w:p w14:paraId="5952A05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86.228,75</w:t>
            </w:r>
          </w:p>
        </w:tc>
        <w:tc>
          <w:tcPr>
            <w:tcW w:w="1096" w:type="dxa"/>
          </w:tcPr>
          <w:p w14:paraId="51DD01F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45.745,25</w:t>
            </w:r>
          </w:p>
        </w:tc>
        <w:tc>
          <w:tcPr>
            <w:tcW w:w="1182" w:type="dxa"/>
          </w:tcPr>
          <w:p w14:paraId="26A23A7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766,88</w:t>
            </w:r>
          </w:p>
        </w:tc>
      </w:tr>
      <w:tr w:rsidR="00330D4B" w:rsidRPr="002811D6" w14:paraId="4CDB41D4" w14:textId="77777777" w:rsidTr="00AC3061">
        <w:trPr>
          <w:jc w:val="center"/>
        </w:trPr>
        <w:tc>
          <w:tcPr>
            <w:tcW w:w="3734" w:type="dxa"/>
          </w:tcPr>
          <w:p w14:paraId="4CE5E41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Novi Perkovci</w:t>
            </w:r>
          </w:p>
        </w:tc>
        <w:tc>
          <w:tcPr>
            <w:tcW w:w="1036" w:type="dxa"/>
          </w:tcPr>
          <w:p w14:paraId="2A6D54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50,76</w:t>
            </w:r>
          </w:p>
        </w:tc>
        <w:tc>
          <w:tcPr>
            <w:tcW w:w="1206" w:type="dxa"/>
          </w:tcPr>
          <w:p w14:paraId="3F5EDB0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25.012,50</w:t>
            </w:r>
          </w:p>
        </w:tc>
        <w:tc>
          <w:tcPr>
            <w:tcW w:w="1096" w:type="dxa"/>
          </w:tcPr>
          <w:p w14:paraId="3504EBA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30.015,00</w:t>
            </w:r>
          </w:p>
        </w:tc>
        <w:tc>
          <w:tcPr>
            <w:tcW w:w="1096" w:type="dxa"/>
          </w:tcPr>
          <w:p w14:paraId="18D1AFF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25.012,50</w:t>
            </w:r>
          </w:p>
        </w:tc>
        <w:tc>
          <w:tcPr>
            <w:tcW w:w="1182" w:type="dxa"/>
          </w:tcPr>
          <w:p w14:paraId="3F58CD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525,58</w:t>
            </w:r>
          </w:p>
        </w:tc>
      </w:tr>
      <w:tr w:rsidR="00330D4B" w:rsidRPr="002811D6" w14:paraId="17D36CBF" w14:textId="77777777" w:rsidTr="00AC3061">
        <w:trPr>
          <w:jc w:val="center"/>
        </w:trPr>
        <w:tc>
          <w:tcPr>
            <w:tcW w:w="3734" w:type="dxa"/>
          </w:tcPr>
          <w:p w14:paraId="1279497F"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Bokšić</w:t>
            </w:r>
          </w:p>
        </w:tc>
        <w:tc>
          <w:tcPr>
            <w:tcW w:w="1036" w:type="dxa"/>
          </w:tcPr>
          <w:p w14:paraId="52053A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60,00</w:t>
            </w:r>
          </w:p>
        </w:tc>
        <w:tc>
          <w:tcPr>
            <w:tcW w:w="1206" w:type="dxa"/>
          </w:tcPr>
          <w:p w14:paraId="2DA982E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25.875,00</w:t>
            </w:r>
          </w:p>
        </w:tc>
        <w:tc>
          <w:tcPr>
            <w:tcW w:w="1096" w:type="dxa"/>
          </w:tcPr>
          <w:p w14:paraId="5B1083C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31.050,00</w:t>
            </w:r>
          </w:p>
        </w:tc>
        <w:tc>
          <w:tcPr>
            <w:tcW w:w="1096" w:type="dxa"/>
          </w:tcPr>
          <w:p w14:paraId="239C66A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31.050,00</w:t>
            </w:r>
          </w:p>
        </w:tc>
        <w:tc>
          <w:tcPr>
            <w:tcW w:w="1182" w:type="dxa"/>
          </w:tcPr>
          <w:p w14:paraId="421AC3B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488,75</w:t>
            </w:r>
          </w:p>
        </w:tc>
      </w:tr>
      <w:tr w:rsidR="00330D4B" w:rsidRPr="002811D6" w14:paraId="0C3BA571" w14:textId="77777777" w:rsidTr="00AC3061">
        <w:trPr>
          <w:jc w:val="center"/>
        </w:trPr>
        <w:tc>
          <w:tcPr>
            <w:tcW w:w="3734" w:type="dxa"/>
          </w:tcPr>
          <w:p w14:paraId="24FF9B61"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Pribiševci</w:t>
            </w:r>
          </w:p>
        </w:tc>
        <w:tc>
          <w:tcPr>
            <w:tcW w:w="1036" w:type="dxa"/>
          </w:tcPr>
          <w:p w14:paraId="7CF8905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60,00</w:t>
            </w:r>
          </w:p>
        </w:tc>
        <w:tc>
          <w:tcPr>
            <w:tcW w:w="1206" w:type="dxa"/>
          </w:tcPr>
          <w:p w14:paraId="66C6F5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24.150,00</w:t>
            </w:r>
          </w:p>
        </w:tc>
        <w:tc>
          <w:tcPr>
            <w:tcW w:w="1096" w:type="dxa"/>
          </w:tcPr>
          <w:p w14:paraId="79B6FFC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24.150,00</w:t>
            </w:r>
          </w:p>
        </w:tc>
        <w:tc>
          <w:tcPr>
            <w:tcW w:w="1096" w:type="dxa"/>
          </w:tcPr>
          <w:p w14:paraId="7C7F5AB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17.250,00</w:t>
            </w:r>
          </w:p>
        </w:tc>
        <w:tc>
          <w:tcPr>
            <w:tcW w:w="1182" w:type="dxa"/>
          </w:tcPr>
          <w:p w14:paraId="3CC929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364,17</w:t>
            </w:r>
          </w:p>
        </w:tc>
      </w:tr>
      <w:tr w:rsidR="00330D4B" w:rsidRPr="002811D6" w14:paraId="015ED861" w14:textId="77777777" w:rsidTr="00AC3061">
        <w:trPr>
          <w:jc w:val="center"/>
        </w:trPr>
        <w:tc>
          <w:tcPr>
            <w:tcW w:w="3734" w:type="dxa"/>
          </w:tcPr>
          <w:p w14:paraId="67469A5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Bokšić Lug</w:t>
            </w:r>
          </w:p>
        </w:tc>
        <w:tc>
          <w:tcPr>
            <w:tcW w:w="1036" w:type="dxa"/>
          </w:tcPr>
          <w:p w14:paraId="1A9C07F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80,00</w:t>
            </w:r>
          </w:p>
        </w:tc>
        <w:tc>
          <w:tcPr>
            <w:tcW w:w="1206" w:type="dxa"/>
          </w:tcPr>
          <w:p w14:paraId="6EE9B0E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29.325,00</w:t>
            </w:r>
          </w:p>
        </w:tc>
        <w:tc>
          <w:tcPr>
            <w:tcW w:w="1096" w:type="dxa"/>
          </w:tcPr>
          <w:p w14:paraId="163517B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24.150,00</w:t>
            </w:r>
          </w:p>
        </w:tc>
        <w:tc>
          <w:tcPr>
            <w:tcW w:w="1096" w:type="dxa"/>
          </w:tcPr>
          <w:p w14:paraId="0DDA9F9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24.150,00</w:t>
            </w:r>
          </w:p>
        </w:tc>
        <w:tc>
          <w:tcPr>
            <w:tcW w:w="1182" w:type="dxa"/>
          </w:tcPr>
          <w:p w14:paraId="1728555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323,44</w:t>
            </w:r>
          </w:p>
        </w:tc>
      </w:tr>
      <w:tr w:rsidR="00330D4B" w:rsidRPr="002811D6" w14:paraId="666A2157" w14:textId="77777777" w:rsidTr="00AC3061">
        <w:trPr>
          <w:jc w:val="center"/>
        </w:trPr>
        <w:tc>
          <w:tcPr>
            <w:tcW w:w="3734" w:type="dxa"/>
          </w:tcPr>
          <w:p w14:paraId="2E9FB8B0"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Šaptinovci</w:t>
            </w:r>
          </w:p>
        </w:tc>
        <w:tc>
          <w:tcPr>
            <w:tcW w:w="1036" w:type="dxa"/>
          </w:tcPr>
          <w:p w14:paraId="407CFB4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77,00</w:t>
            </w:r>
          </w:p>
        </w:tc>
        <w:tc>
          <w:tcPr>
            <w:tcW w:w="1206" w:type="dxa"/>
          </w:tcPr>
          <w:p w14:paraId="15C1834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24.150,00</w:t>
            </w:r>
          </w:p>
        </w:tc>
        <w:tc>
          <w:tcPr>
            <w:tcW w:w="1096" w:type="dxa"/>
          </w:tcPr>
          <w:p w14:paraId="3BD5920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24.150,00</w:t>
            </w:r>
          </w:p>
        </w:tc>
        <w:tc>
          <w:tcPr>
            <w:tcW w:w="1096" w:type="dxa"/>
          </w:tcPr>
          <w:p w14:paraId="0B501DF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24.150,00</w:t>
            </w:r>
          </w:p>
        </w:tc>
        <w:tc>
          <w:tcPr>
            <w:tcW w:w="1182" w:type="dxa"/>
          </w:tcPr>
          <w:p w14:paraId="1B9962A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313,64</w:t>
            </w:r>
          </w:p>
        </w:tc>
      </w:tr>
      <w:tr w:rsidR="00330D4B" w:rsidRPr="002811D6" w14:paraId="449C8594" w14:textId="77777777" w:rsidTr="00AC3061">
        <w:trPr>
          <w:jc w:val="center"/>
        </w:trPr>
        <w:tc>
          <w:tcPr>
            <w:tcW w:w="3734" w:type="dxa"/>
          </w:tcPr>
          <w:p w14:paraId="108DF8CD"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Slatinik Drenjski</w:t>
            </w:r>
          </w:p>
        </w:tc>
        <w:tc>
          <w:tcPr>
            <w:tcW w:w="1036" w:type="dxa"/>
          </w:tcPr>
          <w:p w14:paraId="318E7D0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100,00</w:t>
            </w:r>
          </w:p>
        </w:tc>
        <w:tc>
          <w:tcPr>
            <w:tcW w:w="1206" w:type="dxa"/>
          </w:tcPr>
          <w:p w14:paraId="42605E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25.334,33</w:t>
            </w:r>
          </w:p>
        </w:tc>
        <w:tc>
          <w:tcPr>
            <w:tcW w:w="1096" w:type="dxa"/>
          </w:tcPr>
          <w:p w14:paraId="06237FBB" w14:textId="2852E103"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1AE7D4B2" w14:textId="0E8EFC5F"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4AD7672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253,34</w:t>
            </w:r>
          </w:p>
        </w:tc>
      </w:tr>
      <w:tr w:rsidR="00330D4B" w:rsidRPr="002811D6" w14:paraId="370706FB" w14:textId="77777777" w:rsidTr="00AC3061">
        <w:trPr>
          <w:jc w:val="center"/>
        </w:trPr>
        <w:tc>
          <w:tcPr>
            <w:tcW w:w="3734" w:type="dxa"/>
          </w:tcPr>
          <w:p w14:paraId="43BD4CC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Klokočevci</w:t>
            </w:r>
          </w:p>
        </w:tc>
        <w:tc>
          <w:tcPr>
            <w:tcW w:w="1036" w:type="dxa"/>
          </w:tcPr>
          <w:p w14:paraId="5036D86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140,00</w:t>
            </w:r>
          </w:p>
        </w:tc>
        <w:tc>
          <w:tcPr>
            <w:tcW w:w="1206" w:type="dxa"/>
          </w:tcPr>
          <w:p w14:paraId="631932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34.500,00</w:t>
            </w:r>
          </w:p>
        </w:tc>
        <w:tc>
          <w:tcPr>
            <w:tcW w:w="1096" w:type="dxa"/>
          </w:tcPr>
          <w:p w14:paraId="58C08E9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34.500,00</w:t>
            </w:r>
          </w:p>
        </w:tc>
        <w:tc>
          <w:tcPr>
            <w:tcW w:w="1096" w:type="dxa"/>
          </w:tcPr>
          <w:p w14:paraId="6E2B15F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34.500,00</w:t>
            </w:r>
          </w:p>
        </w:tc>
        <w:tc>
          <w:tcPr>
            <w:tcW w:w="1182" w:type="dxa"/>
          </w:tcPr>
          <w:p w14:paraId="05F585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246,43</w:t>
            </w:r>
          </w:p>
        </w:tc>
      </w:tr>
      <w:tr w:rsidR="00330D4B" w:rsidRPr="002811D6" w14:paraId="384F14DF" w14:textId="77777777" w:rsidTr="00AC3061">
        <w:trPr>
          <w:jc w:val="center"/>
        </w:trPr>
        <w:tc>
          <w:tcPr>
            <w:tcW w:w="3734" w:type="dxa"/>
          </w:tcPr>
          <w:p w14:paraId="23A38D4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Donja Motičina - kompleks</w:t>
            </w:r>
          </w:p>
        </w:tc>
        <w:tc>
          <w:tcPr>
            <w:tcW w:w="1036" w:type="dxa"/>
          </w:tcPr>
          <w:p w14:paraId="546F71D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480,00</w:t>
            </w:r>
          </w:p>
        </w:tc>
        <w:tc>
          <w:tcPr>
            <w:tcW w:w="1206" w:type="dxa"/>
          </w:tcPr>
          <w:p w14:paraId="526F6D3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103.500,00</w:t>
            </w:r>
          </w:p>
        </w:tc>
        <w:tc>
          <w:tcPr>
            <w:tcW w:w="1096" w:type="dxa"/>
          </w:tcPr>
          <w:p w14:paraId="17BED47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60.375,00</w:t>
            </w:r>
          </w:p>
        </w:tc>
        <w:tc>
          <w:tcPr>
            <w:tcW w:w="1096" w:type="dxa"/>
          </w:tcPr>
          <w:p w14:paraId="0EE8C2A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86.250,00</w:t>
            </w:r>
          </w:p>
        </w:tc>
        <w:tc>
          <w:tcPr>
            <w:tcW w:w="1182" w:type="dxa"/>
          </w:tcPr>
          <w:p w14:paraId="127F4A3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173,70</w:t>
            </w:r>
          </w:p>
        </w:tc>
      </w:tr>
      <w:tr w:rsidR="00330D4B" w:rsidRPr="002811D6" w14:paraId="3B9D52E0" w14:textId="77777777" w:rsidTr="00AC3061">
        <w:trPr>
          <w:jc w:val="center"/>
        </w:trPr>
        <w:tc>
          <w:tcPr>
            <w:tcW w:w="3734" w:type="dxa"/>
          </w:tcPr>
          <w:p w14:paraId="4CE07046"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Bračevci</w:t>
            </w:r>
          </w:p>
        </w:tc>
        <w:tc>
          <w:tcPr>
            <w:tcW w:w="1036" w:type="dxa"/>
          </w:tcPr>
          <w:p w14:paraId="59400F4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73,00</w:t>
            </w:r>
          </w:p>
        </w:tc>
        <w:tc>
          <w:tcPr>
            <w:tcW w:w="1206" w:type="dxa"/>
          </w:tcPr>
          <w:p w14:paraId="099745E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12.188,62</w:t>
            </w:r>
          </w:p>
        </w:tc>
        <w:tc>
          <w:tcPr>
            <w:tcW w:w="1096" w:type="dxa"/>
          </w:tcPr>
          <w:p w14:paraId="0B61755B" w14:textId="1E74788B"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34DFCDA5" w14:textId="75413087"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08E1058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166,97</w:t>
            </w:r>
          </w:p>
        </w:tc>
      </w:tr>
      <w:tr w:rsidR="00330D4B" w:rsidRPr="002811D6" w14:paraId="5B4A1C38" w14:textId="77777777" w:rsidTr="00AC3061">
        <w:trPr>
          <w:jc w:val="center"/>
        </w:trPr>
        <w:tc>
          <w:tcPr>
            <w:tcW w:w="3734" w:type="dxa"/>
          </w:tcPr>
          <w:p w14:paraId="1D811E8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Gradac Našički</w:t>
            </w:r>
          </w:p>
        </w:tc>
        <w:tc>
          <w:tcPr>
            <w:tcW w:w="1036" w:type="dxa"/>
          </w:tcPr>
          <w:p w14:paraId="7D7C57D6"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101,00</w:t>
            </w:r>
          </w:p>
        </w:tc>
        <w:tc>
          <w:tcPr>
            <w:tcW w:w="1206" w:type="dxa"/>
          </w:tcPr>
          <w:p w14:paraId="26429B3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24.840,00</w:t>
            </w:r>
          </w:p>
        </w:tc>
        <w:tc>
          <w:tcPr>
            <w:tcW w:w="1096" w:type="dxa"/>
          </w:tcPr>
          <w:p w14:paraId="6448506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6.210,00</w:t>
            </w:r>
          </w:p>
        </w:tc>
        <w:tc>
          <w:tcPr>
            <w:tcW w:w="1096" w:type="dxa"/>
          </w:tcPr>
          <w:p w14:paraId="4540B88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18.630,00</w:t>
            </w:r>
          </w:p>
        </w:tc>
        <w:tc>
          <w:tcPr>
            <w:tcW w:w="1182" w:type="dxa"/>
          </w:tcPr>
          <w:p w14:paraId="5EF4400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163,96</w:t>
            </w:r>
          </w:p>
        </w:tc>
      </w:tr>
      <w:tr w:rsidR="00330D4B" w:rsidRPr="002811D6" w14:paraId="50AFD24C" w14:textId="77777777" w:rsidTr="00AC3061">
        <w:trPr>
          <w:jc w:val="center"/>
        </w:trPr>
        <w:tc>
          <w:tcPr>
            <w:tcW w:w="3734" w:type="dxa"/>
          </w:tcPr>
          <w:p w14:paraId="452986F5"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Razbojište</w:t>
            </w:r>
          </w:p>
        </w:tc>
        <w:tc>
          <w:tcPr>
            <w:tcW w:w="1036" w:type="dxa"/>
          </w:tcPr>
          <w:p w14:paraId="652B2D1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w:t>
            </w:r>
          </w:p>
        </w:tc>
        <w:tc>
          <w:tcPr>
            <w:tcW w:w="1206" w:type="dxa"/>
          </w:tcPr>
          <w:p w14:paraId="446D74C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9.315,00</w:t>
            </w:r>
          </w:p>
        </w:tc>
        <w:tc>
          <w:tcPr>
            <w:tcW w:w="1096" w:type="dxa"/>
          </w:tcPr>
          <w:p w14:paraId="3626546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37.518,75</w:t>
            </w:r>
          </w:p>
        </w:tc>
        <w:tc>
          <w:tcPr>
            <w:tcW w:w="1096" w:type="dxa"/>
          </w:tcPr>
          <w:p w14:paraId="777FF5C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9.315,00</w:t>
            </w:r>
          </w:p>
        </w:tc>
        <w:tc>
          <w:tcPr>
            <w:tcW w:w="1182" w:type="dxa"/>
          </w:tcPr>
          <w:p w14:paraId="0304229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155,97</w:t>
            </w:r>
          </w:p>
        </w:tc>
      </w:tr>
      <w:tr w:rsidR="00330D4B" w:rsidRPr="002811D6" w14:paraId="06AC2CC0" w14:textId="77777777" w:rsidTr="00AC3061">
        <w:trPr>
          <w:jc w:val="center"/>
        </w:trPr>
        <w:tc>
          <w:tcPr>
            <w:tcW w:w="3734" w:type="dxa"/>
          </w:tcPr>
          <w:p w14:paraId="0423867B"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Ledenik</w:t>
            </w:r>
          </w:p>
        </w:tc>
        <w:tc>
          <w:tcPr>
            <w:tcW w:w="1036" w:type="dxa"/>
          </w:tcPr>
          <w:p w14:paraId="61EAD12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100,00</w:t>
            </w:r>
          </w:p>
        </w:tc>
        <w:tc>
          <w:tcPr>
            <w:tcW w:w="1206" w:type="dxa"/>
          </w:tcPr>
          <w:p w14:paraId="0865E4E4"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8.180,25</w:t>
            </w:r>
          </w:p>
        </w:tc>
        <w:tc>
          <w:tcPr>
            <w:tcW w:w="1096" w:type="dxa"/>
          </w:tcPr>
          <w:p w14:paraId="480AA2A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11.973,02</w:t>
            </w:r>
          </w:p>
        </w:tc>
        <w:tc>
          <w:tcPr>
            <w:tcW w:w="1096" w:type="dxa"/>
          </w:tcPr>
          <w:p w14:paraId="5B0E67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25.012,50</w:t>
            </w:r>
          </w:p>
        </w:tc>
        <w:tc>
          <w:tcPr>
            <w:tcW w:w="1182" w:type="dxa"/>
          </w:tcPr>
          <w:p w14:paraId="5293AEF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150,55</w:t>
            </w:r>
          </w:p>
        </w:tc>
      </w:tr>
      <w:tr w:rsidR="00330D4B" w:rsidRPr="002811D6" w14:paraId="2FB08C4A" w14:textId="77777777" w:rsidTr="00AC3061">
        <w:trPr>
          <w:jc w:val="center"/>
        </w:trPr>
        <w:tc>
          <w:tcPr>
            <w:tcW w:w="3734" w:type="dxa"/>
          </w:tcPr>
          <w:p w14:paraId="163D6E4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Krčenik</w:t>
            </w:r>
          </w:p>
        </w:tc>
        <w:tc>
          <w:tcPr>
            <w:tcW w:w="1036" w:type="dxa"/>
          </w:tcPr>
          <w:p w14:paraId="4DBBAFC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137,50</w:t>
            </w:r>
          </w:p>
        </w:tc>
        <w:tc>
          <w:tcPr>
            <w:tcW w:w="1206" w:type="dxa"/>
          </w:tcPr>
          <w:p w14:paraId="3452F195" w14:textId="60EFA88C"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6D0AB2E0"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24.030,00</w:t>
            </w:r>
          </w:p>
        </w:tc>
        <w:tc>
          <w:tcPr>
            <w:tcW w:w="1096" w:type="dxa"/>
          </w:tcPr>
          <w:p w14:paraId="4E7D1BB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16.425,00</w:t>
            </w:r>
          </w:p>
        </w:tc>
        <w:tc>
          <w:tcPr>
            <w:tcW w:w="1182" w:type="dxa"/>
          </w:tcPr>
          <w:p w14:paraId="309DC58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147,11</w:t>
            </w:r>
          </w:p>
        </w:tc>
      </w:tr>
      <w:tr w:rsidR="00330D4B" w:rsidRPr="002811D6" w14:paraId="14607546" w14:textId="77777777" w:rsidTr="00AC3061">
        <w:trPr>
          <w:jc w:val="center"/>
        </w:trPr>
        <w:tc>
          <w:tcPr>
            <w:tcW w:w="3734" w:type="dxa"/>
          </w:tcPr>
          <w:p w14:paraId="2302B31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Potnjani</w:t>
            </w:r>
          </w:p>
        </w:tc>
        <w:tc>
          <w:tcPr>
            <w:tcW w:w="1036" w:type="dxa"/>
          </w:tcPr>
          <w:p w14:paraId="399D931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149,00</w:t>
            </w:r>
          </w:p>
        </w:tc>
        <w:tc>
          <w:tcPr>
            <w:tcW w:w="1206" w:type="dxa"/>
          </w:tcPr>
          <w:p w14:paraId="6D21688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20.957,46</w:t>
            </w:r>
          </w:p>
        </w:tc>
        <w:tc>
          <w:tcPr>
            <w:tcW w:w="1096" w:type="dxa"/>
          </w:tcPr>
          <w:p w14:paraId="35B39DDE" w14:textId="6521E64A"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46BC28B0" w14:textId="608C8025"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3B71B60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140,65</w:t>
            </w:r>
          </w:p>
        </w:tc>
      </w:tr>
      <w:tr w:rsidR="00330D4B" w:rsidRPr="002811D6" w14:paraId="524B9C51" w14:textId="77777777" w:rsidTr="00AC3061">
        <w:trPr>
          <w:jc w:val="center"/>
        </w:trPr>
        <w:tc>
          <w:tcPr>
            <w:tcW w:w="3734" w:type="dxa"/>
          </w:tcPr>
          <w:p w14:paraId="537FAC4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Stipanovci</w:t>
            </w:r>
          </w:p>
        </w:tc>
        <w:tc>
          <w:tcPr>
            <w:tcW w:w="1036" w:type="dxa"/>
          </w:tcPr>
          <w:p w14:paraId="64014CA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150,00</w:t>
            </w:r>
          </w:p>
        </w:tc>
        <w:tc>
          <w:tcPr>
            <w:tcW w:w="1206" w:type="dxa"/>
          </w:tcPr>
          <w:p w14:paraId="20E67E3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9.315,00</w:t>
            </w:r>
          </w:p>
        </w:tc>
        <w:tc>
          <w:tcPr>
            <w:tcW w:w="1096" w:type="dxa"/>
          </w:tcPr>
          <w:p w14:paraId="458575E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37.518,75</w:t>
            </w:r>
          </w:p>
        </w:tc>
        <w:tc>
          <w:tcPr>
            <w:tcW w:w="1096" w:type="dxa"/>
          </w:tcPr>
          <w:p w14:paraId="2C09CC6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15.525,00</w:t>
            </w:r>
          </w:p>
        </w:tc>
        <w:tc>
          <w:tcPr>
            <w:tcW w:w="1182" w:type="dxa"/>
          </w:tcPr>
          <w:p w14:paraId="0EF46ECE"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138,58</w:t>
            </w:r>
          </w:p>
        </w:tc>
      </w:tr>
      <w:tr w:rsidR="00330D4B" w:rsidRPr="002811D6" w14:paraId="1C1F20AF" w14:textId="77777777" w:rsidTr="00AC3061">
        <w:trPr>
          <w:jc w:val="center"/>
        </w:trPr>
        <w:tc>
          <w:tcPr>
            <w:tcW w:w="3734" w:type="dxa"/>
          </w:tcPr>
          <w:p w14:paraId="39B8B43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Đurđanci</w:t>
            </w:r>
          </w:p>
        </w:tc>
        <w:tc>
          <w:tcPr>
            <w:tcW w:w="1036" w:type="dxa"/>
          </w:tcPr>
          <w:p w14:paraId="7DE6147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245,00</w:t>
            </w:r>
          </w:p>
        </w:tc>
        <w:tc>
          <w:tcPr>
            <w:tcW w:w="1206" w:type="dxa"/>
          </w:tcPr>
          <w:p w14:paraId="7EAD0B4C"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41.618,31</w:t>
            </w:r>
          </w:p>
        </w:tc>
        <w:tc>
          <w:tcPr>
            <w:tcW w:w="1096" w:type="dxa"/>
          </w:tcPr>
          <w:p w14:paraId="4F97679B"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7.576,40</w:t>
            </w:r>
          </w:p>
        </w:tc>
        <w:tc>
          <w:tcPr>
            <w:tcW w:w="1096" w:type="dxa"/>
          </w:tcPr>
          <w:p w14:paraId="7E6E8F0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50.855,29</w:t>
            </w:r>
          </w:p>
        </w:tc>
        <w:tc>
          <w:tcPr>
            <w:tcW w:w="1182" w:type="dxa"/>
          </w:tcPr>
          <w:p w14:paraId="72720B0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136,12</w:t>
            </w:r>
          </w:p>
        </w:tc>
      </w:tr>
      <w:tr w:rsidR="00330D4B" w:rsidRPr="002811D6" w14:paraId="1F2E17C2" w14:textId="77777777" w:rsidTr="00AC3061">
        <w:trPr>
          <w:jc w:val="center"/>
        </w:trPr>
        <w:tc>
          <w:tcPr>
            <w:tcW w:w="3734" w:type="dxa"/>
          </w:tcPr>
          <w:p w14:paraId="71359224"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Mandićevac</w:t>
            </w:r>
          </w:p>
        </w:tc>
        <w:tc>
          <w:tcPr>
            <w:tcW w:w="1036" w:type="dxa"/>
          </w:tcPr>
          <w:p w14:paraId="2F34749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134,00</w:t>
            </w:r>
          </w:p>
        </w:tc>
        <w:tc>
          <w:tcPr>
            <w:tcW w:w="1206" w:type="dxa"/>
          </w:tcPr>
          <w:p w14:paraId="0A6A05CD"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17.507,46</w:t>
            </w:r>
          </w:p>
        </w:tc>
        <w:tc>
          <w:tcPr>
            <w:tcW w:w="1096" w:type="dxa"/>
          </w:tcPr>
          <w:p w14:paraId="206D3263" w14:textId="35F37D0D"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1832BA30" w14:textId="091CEE6D"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6D1D7C1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130,65</w:t>
            </w:r>
          </w:p>
        </w:tc>
      </w:tr>
      <w:tr w:rsidR="00330D4B" w:rsidRPr="002811D6" w14:paraId="2360ADCC" w14:textId="77777777" w:rsidTr="00AC3061">
        <w:trPr>
          <w:jc w:val="center"/>
        </w:trPr>
        <w:tc>
          <w:tcPr>
            <w:tcW w:w="3734" w:type="dxa"/>
          </w:tcPr>
          <w:p w14:paraId="46523722"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Pridvorje</w:t>
            </w:r>
          </w:p>
        </w:tc>
        <w:tc>
          <w:tcPr>
            <w:tcW w:w="1036" w:type="dxa"/>
          </w:tcPr>
          <w:p w14:paraId="5B19DC0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80,00</w:t>
            </w:r>
          </w:p>
        </w:tc>
        <w:tc>
          <w:tcPr>
            <w:tcW w:w="1206" w:type="dxa"/>
          </w:tcPr>
          <w:p w14:paraId="0A1B0018"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10.350,00</w:t>
            </w:r>
          </w:p>
        </w:tc>
        <w:tc>
          <w:tcPr>
            <w:tcW w:w="1096" w:type="dxa"/>
          </w:tcPr>
          <w:p w14:paraId="48DF3C62" w14:textId="03942EBF"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371C6720" w14:textId="59113111"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57AD0333"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129,38</w:t>
            </w:r>
          </w:p>
        </w:tc>
      </w:tr>
      <w:tr w:rsidR="00330D4B" w:rsidRPr="002811D6" w14:paraId="61EAA50C" w14:textId="77777777" w:rsidTr="00AC3061">
        <w:trPr>
          <w:jc w:val="center"/>
        </w:trPr>
        <w:tc>
          <w:tcPr>
            <w:tcW w:w="3734" w:type="dxa"/>
          </w:tcPr>
          <w:p w14:paraId="4EF81EA9"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Paljevina</w:t>
            </w:r>
          </w:p>
        </w:tc>
        <w:tc>
          <w:tcPr>
            <w:tcW w:w="1036" w:type="dxa"/>
          </w:tcPr>
          <w:p w14:paraId="1FBD1209"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150,00</w:t>
            </w:r>
          </w:p>
        </w:tc>
        <w:tc>
          <w:tcPr>
            <w:tcW w:w="1206" w:type="dxa"/>
          </w:tcPr>
          <w:p w14:paraId="3369B88A"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17.507,46</w:t>
            </w:r>
          </w:p>
        </w:tc>
        <w:tc>
          <w:tcPr>
            <w:tcW w:w="1096" w:type="dxa"/>
          </w:tcPr>
          <w:p w14:paraId="79D954BB" w14:textId="75889CEE"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21947888" w14:textId="303B7F1F"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57E0B0C7"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116,72</w:t>
            </w:r>
          </w:p>
        </w:tc>
      </w:tr>
      <w:tr w:rsidR="00330D4B" w:rsidRPr="002811D6" w14:paraId="242B0A4C" w14:textId="77777777" w:rsidTr="00AC3061">
        <w:trPr>
          <w:jc w:val="center"/>
        </w:trPr>
        <w:tc>
          <w:tcPr>
            <w:tcW w:w="3734" w:type="dxa"/>
          </w:tcPr>
          <w:p w14:paraId="01CAA6A3"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Kućanci Đakovački</w:t>
            </w:r>
          </w:p>
        </w:tc>
        <w:tc>
          <w:tcPr>
            <w:tcW w:w="1036" w:type="dxa"/>
          </w:tcPr>
          <w:p w14:paraId="5667768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100,00</w:t>
            </w:r>
          </w:p>
        </w:tc>
        <w:tc>
          <w:tcPr>
            <w:tcW w:w="1206" w:type="dxa"/>
          </w:tcPr>
          <w:p w14:paraId="5A3C2065"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10.350,00</w:t>
            </w:r>
          </w:p>
        </w:tc>
        <w:tc>
          <w:tcPr>
            <w:tcW w:w="1096" w:type="dxa"/>
          </w:tcPr>
          <w:p w14:paraId="4FB3A85E" w14:textId="38347AE8"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3A4F0AA5" w14:textId="14F93A0B"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0558366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103,50</w:t>
            </w:r>
          </w:p>
        </w:tc>
      </w:tr>
      <w:tr w:rsidR="00330D4B" w:rsidRPr="002811D6" w14:paraId="65548596" w14:textId="77777777" w:rsidTr="00AC3061">
        <w:trPr>
          <w:jc w:val="center"/>
        </w:trPr>
        <w:tc>
          <w:tcPr>
            <w:tcW w:w="3734" w:type="dxa"/>
          </w:tcPr>
          <w:p w14:paraId="2236BE08" w14:textId="77777777" w:rsidR="00330D4B" w:rsidRPr="002811D6" w:rsidRDefault="00330D4B" w:rsidP="00713958">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Mece</w:t>
            </w:r>
          </w:p>
        </w:tc>
        <w:tc>
          <w:tcPr>
            <w:tcW w:w="1036" w:type="dxa"/>
          </w:tcPr>
          <w:p w14:paraId="29250A21"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120,00</w:t>
            </w:r>
          </w:p>
        </w:tc>
        <w:tc>
          <w:tcPr>
            <w:tcW w:w="1206" w:type="dxa"/>
          </w:tcPr>
          <w:p w14:paraId="0D0269EF"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10.350,00</w:t>
            </w:r>
          </w:p>
        </w:tc>
        <w:tc>
          <w:tcPr>
            <w:tcW w:w="1096" w:type="dxa"/>
          </w:tcPr>
          <w:p w14:paraId="30A6B66A" w14:textId="7345795A"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06B0CA04" w14:textId="505BF7FD" w:rsidR="00330D4B" w:rsidRPr="002811D6" w:rsidRDefault="00625615" w:rsidP="00713958">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182" w:type="dxa"/>
          </w:tcPr>
          <w:p w14:paraId="4742B632" w14:textId="77777777" w:rsidR="00330D4B" w:rsidRPr="002811D6" w:rsidRDefault="00330D4B" w:rsidP="00713958">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86,25</w:t>
            </w:r>
          </w:p>
        </w:tc>
      </w:tr>
    </w:tbl>
    <w:p w14:paraId="7695BB22" w14:textId="68207C60" w:rsidR="00DF0EF8" w:rsidRPr="002811D6" w:rsidRDefault="00BE358F">
      <w:pPr>
        <w:rPr>
          <w:rFonts w:ascii="Times New Roman" w:hAnsi="Times New Roman" w:cs="Times New Roman"/>
          <w:sz w:val="22"/>
        </w:rPr>
      </w:pPr>
      <w:r w:rsidRPr="002811D6">
        <w:rPr>
          <w:rFonts w:ascii="Times New Roman" w:hAnsi="Times New Roman" w:cs="Times New Roman"/>
          <w:sz w:val="22"/>
        </w:rPr>
        <w:t>Najveć</w:t>
      </w:r>
      <w:r w:rsidR="00940E34" w:rsidRPr="002811D6">
        <w:rPr>
          <w:rFonts w:ascii="Times New Roman" w:hAnsi="Times New Roman" w:cs="Times New Roman"/>
          <w:sz w:val="22"/>
        </w:rPr>
        <w:t>a</w:t>
      </w:r>
      <w:r w:rsidRPr="002811D6">
        <w:rPr>
          <w:rFonts w:ascii="Times New Roman" w:hAnsi="Times New Roman" w:cs="Times New Roman"/>
          <w:sz w:val="22"/>
        </w:rPr>
        <w:t xml:space="preserve"> specifičn</w:t>
      </w:r>
      <w:r w:rsidR="00940E34" w:rsidRPr="002811D6">
        <w:rPr>
          <w:rFonts w:ascii="Times New Roman" w:hAnsi="Times New Roman" w:cs="Times New Roman"/>
          <w:sz w:val="22"/>
        </w:rPr>
        <w:t>a</w:t>
      </w:r>
      <w:r w:rsidRPr="002811D6">
        <w:rPr>
          <w:rFonts w:ascii="Times New Roman" w:hAnsi="Times New Roman" w:cs="Times New Roman"/>
          <w:sz w:val="22"/>
        </w:rPr>
        <w:t xml:space="preserve"> potrošnj</w:t>
      </w:r>
      <w:r w:rsidR="00940E34" w:rsidRPr="002811D6">
        <w:rPr>
          <w:rFonts w:ascii="Times New Roman" w:hAnsi="Times New Roman" w:cs="Times New Roman"/>
          <w:sz w:val="22"/>
        </w:rPr>
        <w:t>a</w:t>
      </w:r>
      <w:r w:rsidRPr="002811D6">
        <w:rPr>
          <w:rFonts w:ascii="Times New Roman" w:hAnsi="Times New Roman" w:cs="Times New Roman"/>
          <w:sz w:val="22"/>
        </w:rPr>
        <w:t xml:space="preserve"> </w:t>
      </w:r>
      <w:r w:rsidR="00940E34" w:rsidRPr="002811D6">
        <w:rPr>
          <w:rFonts w:ascii="Times New Roman" w:hAnsi="Times New Roman" w:cs="Times New Roman"/>
          <w:sz w:val="22"/>
        </w:rPr>
        <w:t>d</w:t>
      </w:r>
      <w:r w:rsidRPr="002811D6">
        <w:rPr>
          <w:rFonts w:ascii="Times New Roman" w:hAnsi="Times New Roman" w:cs="Times New Roman"/>
          <w:bCs/>
          <w:sz w:val="22"/>
        </w:rPr>
        <w:t>rv</w:t>
      </w:r>
      <w:r w:rsidR="00E14E9D" w:rsidRPr="002811D6">
        <w:rPr>
          <w:rFonts w:ascii="Times New Roman" w:hAnsi="Times New Roman" w:cs="Times New Roman"/>
          <w:bCs/>
          <w:sz w:val="22"/>
        </w:rPr>
        <w:t>a</w:t>
      </w:r>
      <w:r w:rsidRPr="002811D6">
        <w:rPr>
          <w:rFonts w:ascii="Times New Roman" w:hAnsi="Times New Roman" w:cs="Times New Roman"/>
          <w:bCs/>
          <w:sz w:val="22"/>
        </w:rPr>
        <w:t xml:space="preserve"> za ogrjev</w:t>
      </w:r>
      <w:r w:rsidRPr="002811D6">
        <w:rPr>
          <w:rFonts w:ascii="Times New Roman" w:hAnsi="Times New Roman" w:cs="Times New Roman"/>
          <w:sz w:val="22"/>
        </w:rPr>
        <w:t xml:space="preserve"> u posljednje </w:t>
      </w:r>
      <w:r w:rsidR="00152F35" w:rsidRPr="002811D6">
        <w:rPr>
          <w:rFonts w:ascii="Times New Roman" w:hAnsi="Times New Roman" w:cs="Times New Roman"/>
          <w:bCs/>
          <w:sz w:val="22"/>
        </w:rPr>
        <w:t>tri</w:t>
      </w:r>
      <w:r w:rsidRPr="002811D6">
        <w:rPr>
          <w:rFonts w:ascii="Times New Roman" w:hAnsi="Times New Roman" w:cs="Times New Roman"/>
          <w:b/>
          <w:bCs/>
          <w:color w:val="FF0000"/>
          <w:sz w:val="22"/>
        </w:rPr>
        <w:t xml:space="preserve"> </w:t>
      </w:r>
      <w:r w:rsidRPr="002811D6">
        <w:rPr>
          <w:rFonts w:ascii="Times New Roman" w:hAnsi="Times New Roman" w:cs="Times New Roman"/>
          <w:sz w:val="22"/>
        </w:rPr>
        <w:t>godine zabilježen</w:t>
      </w:r>
      <w:r w:rsidR="00940E34" w:rsidRPr="002811D6">
        <w:rPr>
          <w:rFonts w:ascii="Times New Roman" w:hAnsi="Times New Roman" w:cs="Times New Roman"/>
          <w:sz w:val="22"/>
        </w:rPr>
        <w:t>a</w:t>
      </w:r>
      <w:r w:rsidRPr="002811D6">
        <w:rPr>
          <w:rFonts w:ascii="Times New Roman" w:hAnsi="Times New Roman" w:cs="Times New Roman"/>
          <w:sz w:val="22"/>
        </w:rPr>
        <w:t xml:space="preserve"> </w:t>
      </w:r>
      <w:r w:rsidR="00940E34" w:rsidRPr="002811D6">
        <w:rPr>
          <w:rFonts w:ascii="Times New Roman" w:hAnsi="Times New Roman" w:cs="Times New Roman"/>
          <w:sz w:val="22"/>
        </w:rPr>
        <w:t>je</w:t>
      </w:r>
      <w:r w:rsidRPr="002811D6">
        <w:rPr>
          <w:rFonts w:ascii="Times New Roman" w:hAnsi="Times New Roman" w:cs="Times New Roman"/>
          <w:sz w:val="22"/>
        </w:rPr>
        <w:t xml:space="preserve"> za sljedeće zgrade:</w:t>
      </w:r>
    </w:p>
    <w:p w14:paraId="6938F9EA"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Seona</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766,88</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49D87BDF"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Novi Perkovci</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525,58</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1114E924"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Bokšić</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488,75</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6A40B65C"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Pribiševci</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364,17</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4FA0CEAC" w14:textId="3323724F" w:rsidR="00DF0EF8"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Bokšić Lug</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323,44</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000D40AE" w:rsidRPr="002811D6">
        <w:rPr>
          <w:rFonts w:ascii="Times New Roman" w:hAnsi="Times New Roman" w:cs="Times New Roman"/>
          <w:sz w:val="22"/>
        </w:rPr>
        <w:t>.</w:t>
      </w:r>
    </w:p>
    <w:p w14:paraId="4D74839E" w14:textId="77777777" w:rsidR="002811D6" w:rsidRDefault="002811D6" w:rsidP="002811D6">
      <w:pPr>
        <w:pStyle w:val="Odlomakpopisa"/>
        <w:rPr>
          <w:rFonts w:ascii="Times New Roman" w:hAnsi="Times New Roman" w:cs="Times New Roman"/>
          <w:sz w:val="22"/>
        </w:rPr>
      </w:pPr>
    </w:p>
    <w:p w14:paraId="7A3D6395" w14:textId="77777777" w:rsidR="00777B33" w:rsidRDefault="00777B33" w:rsidP="002811D6">
      <w:pPr>
        <w:pStyle w:val="Odlomakpopisa"/>
        <w:rPr>
          <w:rFonts w:ascii="Times New Roman" w:hAnsi="Times New Roman" w:cs="Times New Roman"/>
          <w:sz w:val="22"/>
        </w:rPr>
      </w:pPr>
    </w:p>
    <w:p w14:paraId="5F298831" w14:textId="77777777" w:rsidR="00777B33" w:rsidRDefault="00777B33" w:rsidP="002811D6">
      <w:pPr>
        <w:pStyle w:val="Odlomakpopisa"/>
        <w:rPr>
          <w:rFonts w:ascii="Times New Roman" w:hAnsi="Times New Roman" w:cs="Times New Roman"/>
          <w:sz w:val="22"/>
        </w:rPr>
      </w:pPr>
    </w:p>
    <w:p w14:paraId="05583CF2" w14:textId="77777777" w:rsidR="00777B33" w:rsidRPr="002811D6" w:rsidRDefault="00777B33" w:rsidP="002811D6">
      <w:pPr>
        <w:pStyle w:val="Odlomakpopisa"/>
        <w:rPr>
          <w:rFonts w:ascii="Times New Roman" w:hAnsi="Times New Roman" w:cs="Times New Roman"/>
          <w:sz w:val="22"/>
        </w:rPr>
      </w:pPr>
    </w:p>
    <w:p w14:paraId="672581DC" w14:textId="77777777" w:rsidR="00DF0EF8" w:rsidRPr="002811D6" w:rsidRDefault="00BE358F" w:rsidP="003E5637">
      <w:pPr>
        <w:pStyle w:val="Naslov2"/>
        <w:numPr>
          <w:ilvl w:val="1"/>
          <w:numId w:val="13"/>
        </w:numPr>
        <w:rPr>
          <w:rFonts w:ascii="Times New Roman" w:hAnsi="Times New Roman" w:cs="Times New Roman"/>
          <w:sz w:val="22"/>
          <w:szCs w:val="22"/>
        </w:rPr>
      </w:pPr>
      <w:bookmarkStart w:id="24" w:name="_Toc173157048"/>
      <w:r w:rsidRPr="002811D6">
        <w:rPr>
          <w:rFonts w:ascii="Times New Roman" w:hAnsi="Times New Roman" w:cs="Times New Roman"/>
          <w:sz w:val="22"/>
          <w:szCs w:val="22"/>
        </w:rPr>
        <w:lastRenderedPageBreak/>
        <w:t>Analiza potrošnje: UNP</w:t>
      </w:r>
      <w:bookmarkEnd w:id="24"/>
    </w:p>
    <w:p w14:paraId="24F3CBE9" w14:textId="310C13AA" w:rsidR="00DF0EF8" w:rsidRPr="002811D6" w:rsidRDefault="00BE358F">
      <w:pPr>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potrošnja </w:t>
      </w:r>
      <w:r w:rsidRPr="002811D6">
        <w:rPr>
          <w:rStyle w:val="TokenChar"/>
          <w:rFonts w:ascii="Times New Roman" w:hAnsi="Times New Roman" w:cs="Times New Roman"/>
          <w:b w:val="0"/>
          <w:bCs w:val="0"/>
          <w:color w:val="auto"/>
          <w:sz w:val="22"/>
        </w:rPr>
        <w:t>UNP</w:t>
      </w:r>
      <w:r w:rsidRPr="002811D6">
        <w:rPr>
          <w:rFonts w:ascii="Times New Roman" w:hAnsi="Times New Roman" w:cs="Times New Roman"/>
          <w:sz w:val="22"/>
        </w:rPr>
        <w:t xml:space="preserve"> u posljednje </w:t>
      </w:r>
      <w:r w:rsidR="003345F7" w:rsidRPr="002811D6">
        <w:rPr>
          <w:rStyle w:val="TokenChar"/>
          <w:rFonts w:ascii="Times New Roman" w:hAnsi="Times New Roman" w:cs="Times New Roman"/>
          <w:b w:val="0"/>
          <w:bCs w:val="0"/>
          <w:color w:val="auto"/>
          <w:sz w:val="22"/>
        </w:rPr>
        <w:t>tri</w:t>
      </w:r>
      <w:r w:rsidRPr="002811D6">
        <w:rPr>
          <w:rFonts w:ascii="Times New Roman" w:hAnsi="Times New Roman" w:cs="Times New Roman"/>
          <w:sz w:val="22"/>
        </w:rPr>
        <w:t xml:space="preserve"> godine, kao i podaci o grijanim površinama za iste. </w:t>
      </w:r>
    </w:p>
    <w:p w14:paraId="031E1ACF" w14:textId="77777777" w:rsidR="00F1352E" w:rsidRPr="002811D6" w:rsidRDefault="00F1352E" w:rsidP="0046679F">
      <w:pPr>
        <w:pStyle w:val="Opisslike"/>
        <w:rPr>
          <w:rFonts w:ascii="Times New Roman" w:hAnsi="Times New Roman" w:cs="Times New Roman"/>
          <w:sz w:val="22"/>
        </w:rPr>
      </w:pPr>
    </w:p>
    <w:p w14:paraId="087D23DF" w14:textId="143118A3" w:rsidR="000B132F" w:rsidRPr="002811D6" w:rsidRDefault="0046679F" w:rsidP="0046679F">
      <w:pPr>
        <w:pStyle w:val="Opisslike"/>
        <w:rPr>
          <w:rFonts w:ascii="Times New Roman" w:hAnsi="Times New Roman" w:cs="Times New Roman"/>
          <w:sz w:val="22"/>
        </w:rPr>
      </w:pPr>
      <w:bookmarkStart w:id="25" w:name="_Toc175038625"/>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10</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Prikaz potrošnje </w:t>
      </w:r>
      <w:proofErr w:type="spellStart"/>
      <w:r w:rsidR="00C20310" w:rsidRPr="002811D6">
        <w:rPr>
          <w:rFonts w:ascii="Times New Roman" w:hAnsi="Times New Roman" w:cs="Times New Roman"/>
          <w:sz w:val="22"/>
        </w:rPr>
        <w:t>unp</w:t>
      </w:r>
      <w:proofErr w:type="spellEnd"/>
      <w:r w:rsidR="00C20310" w:rsidRPr="002811D6">
        <w:rPr>
          <w:rFonts w:ascii="Times New Roman" w:hAnsi="Times New Roman" w:cs="Times New Roman"/>
          <w:sz w:val="22"/>
        </w:rPr>
        <w:t xml:space="preserve">-a u zgradama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u posljednje </w:t>
      </w:r>
      <w:r w:rsidR="00466402" w:rsidRPr="002811D6">
        <w:rPr>
          <w:rFonts w:ascii="Times New Roman" w:hAnsi="Times New Roman" w:cs="Times New Roman"/>
          <w:sz w:val="22"/>
        </w:rPr>
        <w:t>tri godine</w:t>
      </w:r>
      <w:bookmarkEnd w:id="25"/>
    </w:p>
    <w:tbl>
      <w:tblPr>
        <w:tblStyle w:val="Reetkatablice"/>
        <w:tblW w:w="0" w:type="auto"/>
        <w:jc w:val="center"/>
        <w:tblLook w:val="04A0" w:firstRow="1" w:lastRow="0" w:firstColumn="1" w:lastColumn="0" w:noHBand="0" w:noVBand="1"/>
      </w:tblPr>
      <w:tblGrid>
        <w:gridCol w:w="3844"/>
        <w:gridCol w:w="1036"/>
        <w:gridCol w:w="1096"/>
        <w:gridCol w:w="1096"/>
        <w:gridCol w:w="1096"/>
        <w:gridCol w:w="1182"/>
      </w:tblGrid>
      <w:tr w:rsidR="00330D4B" w:rsidRPr="002811D6" w14:paraId="46004170" w14:textId="77777777" w:rsidTr="00CB02EE">
        <w:trPr>
          <w:tblHeader/>
          <w:jc w:val="center"/>
        </w:trPr>
        <w:tc>
          <w:tcPr>
            <w:tcW w:w="3844" w:type="dxa"/>
            <w:shd w:val="clear" w:color="auto" w:fill="DBE6EB" w:themeFill="accent5" w:themeFillTint="33"/>
            <w:vAlign w:val="center"/>
          </w:tcPr>
          <w:p w14:paraId="2126DC49" w14:textId="5C4367DF" w:rsidR="00330D4B" w:rsidRPr="002811D6" w:rsidRDefault="00CB02EE">
            <w:pPr>
              <w:pStyle w:val="Tablica"/>
              <w:spacing w:before="0" w:after="40"/>
              <w:jc w:val="left"/>
              <w:rPr>
                <w:rFonts w:ascii="Times New Roman" w:hAnsi="Times New Roman" w:cs="Times New Roman"/>
                <w:b/>
                <w:bCs w:val="0"/>
                <w:sz w:val="22"/>
                <w:szCs w:val="22"/>
              </w:rPr>
            </w:pPr>
            <w:r w:rsidRPr="002811D6">
              <w:rPr>
                <w:rFonts w:ascii="Times New Roman" w:hAnsi="Times New Roman" w:cs="Times New Roman"/>
                <w:sz w:val="22"/>
                <w:szCs w:val="22"/>
              </w:rPr>
              <w:br w:type="page"/>
            </w:r>
            <w:r w:rsidR="00330D4B" w:rsidRPr="002811D6">
              <w:rPr>
                <w:rFonts w:ascii="Times New Roman" w:hAnsi="Times New Roman" w:cs="Times New Roman"/>
                <w:b/>
                <w:bCs w:val="0"/>
                <w:sz w:val="22"/>
                <w:szCs w:val="22"/>
              </w:rPr>
              <w:t>Naziv objekta</w:t>
            </w:r>
          </w:p>
        </w:tc>
        <w:tc>
          <w:tcPr>
            <w:tcW w:w="1036" w:type="dxa"/>
            <w:shd w:val="clear" w:color="auto" w:fill="DBE6EB" w:themeFill="accent5" w:themeFillTint="33"/>
            <w:vAlign w:val="center"/>
          </w:tcPr>
          <w:p w14:paraId="6ADDB36F"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56399E23"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096" w:type="dxa"/>
            <w:shd w:val="clear" w:color="auto" w:fill="DBE6EB" w:themeFill="accent5" w:themeFillTint="33"/>
            <w:vAlign w:val="center"/>
          </w:tcPr>
          <w:p w14:paraId="7B748572"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4030535C"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096" w:type="dxa"/>
            <w:shd w:val="clear" w:color="auto" w:fill="DBE6EB" w:themeFill="accent5" w:themeFillTint="33"/>
            <w:vAlign w:val="center"/>
          </w:tcPr>
          <w:p w14:paraId="18FACE76"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68CF36C4"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096" w:type="dxa"/>
            <w:shd w:val="clear" w:color="auto" w:fill="DBE6EB" w:themeFill="accent5" w:themeFillTint="33"/>
            <w:vAlign w:val="center"/>
          </w:tcPr>
          <w:p w14:paraId="7074FC5B"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53021243"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182" w:type="dxa"/>
            <w:shd w:val="clear" w:color="auto" w:fill="DBE6EB" w:themeFill="accent5" w:themeFillTint="33"/>
            <w:vAlign w:val="center"/>
          </w:tcPr>
          <w:p w14:paraId="11838110"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7CFB0BCA"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330D4B" w:rsidRPr="002811D6" w14:paraId="10B7C25F" w14:textId="77777777" w:rsidTr="00152F35">
        <w:trPr>
          <w:jc w:val="center"/>
        </w:trPr>
        <w:tc>
          <w:tcPr>
            <w:tcW w:w="3844" w:type="dxa"/>
          </w:tcPr>
          <w:p w14:paraId="12DB45AC"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PŠ Kopačevo</w:t>
            </w:r>
          </w:p>
        </w:tc>
        <w:tc>
          <w:tcPr>
            <w:tcW w:w="1036" w:type="dxa"/>
          </w:tcPr>
          <w:p w14:paraId="010CA51D"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229,30</w:t>
            </w:r>
          </w:p>
        </w:tc>
        <w:tc>
          <w:tcPr>
            <w:tcW w:w="1096" w:type="dxa"/>
          </w:tcPr>
          <w:p w14:paraId="5D2703E7"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59.841,24</w:t>
            </w:r>
          </w:p>
        </w:tc>
        <w:tc>
          <w:tcPr>
            <w:tcW w:w="1096" w:type="dxa"/>
          </w:tcPr>
          <w:p w14:paraId="3CCDA1DE"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60.705,22</w:t>
            </w:r>
          </w:p>
        </w:tc>
        <w:tc>
          <w:tcPr>
            <w:tcW w:w="1096" w:type="dxa"/>
          </w:tcPr>
          <w:p w14:paraId="37C784A3"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62.869,28</w:t>
            </w:r>
          </w:p>
        </w:tc>
        <w:tc>
          <w:tcPr>
            <w:tcW w:w="1182" w:type="dxa"/>
          </w:tcPr>
          <w:p w14:paraId="7C382386"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266,63</w:t>
            </w:r>
          </w:p>
        </w:tc>
      </w:tr>
      <w:tr w:rsidR="00330D4B" w:rsidRPr="002811D6" w14:paraId="67B5DAA6" w14:textId="77777777" w:rsidTr="00152F35">
        <w:trPr>
          <w:jc w:val="center"/>
        </w:trPr>
        <w:tc>
          <w:tcPr>
            <w:tcW w:w="3844" w:type="dxa"/>
          </w:tcPr>
          <w:p w14:paraId="74A85F32"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Budimci</w:t>
            </w:r>
          </w:p>
        </w:tc>
        <w:tc>
          <w:tcPr>
            <w:tcW w:w="1036" w:type="dxa"/>
          </w:tcPr>
          <w:p w14:paraId="7A58F334"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149,00</w:t>
            </w:r>
          </w:p>
        </w:tc>
        <w:tc>
          <w:tcPr>
            <w:tcW w:w="1096" w:type="dxa"/>
          </w:tcPr>
          <w:p w14:paraId="4176FD6A" w14:textId="4B4D66BC" w:rsidR="00330D4B" w:rsidRPr="002811D6" w:rsidRDefault="00625615" w:rsidP="000D40AE">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0CE4982A" w14:textId="736B09A5" w:rsidR="00330D4B" w:rsidRPr="002811D6" w:rsidRDefault="00625615" w:rsidP="000D40AE">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38AE2FC4"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25.665,64</w:t>
            </w:r>
          </w:p>
        </w:tc>
        <w:tc>
          <w:tcPr>
            <w:tcW w:w="1182" w:type="dxa"/>
          </w:tcPr>
          <w:p w14:paraId="0D6B4800"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172,25</w:t>
            </w:r>
          </w:p>
        </w:tc>
      </w:tr>
      <w:tr w:rsidR="00330D4B" w:rsidRPr="002811D6" w14:paraId="0B35B68A" w14:textId="77777777" w:rsidTr="00152F35">
        <w:trPr>
          <w:jc w:val="center"/>
        </w:trPr>
        <w:tc>
          <w:tcPr>
            <w:tcW w:w="3844" w:type="dxa"/>
          </w:tcPr>
          <w:p w14:paraId="46920A6A"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Batina</w:t>
            </w:r>
          </w:p>
        </w:tc>
        <w:tc>
          <w:tcPr>
            <w:tcW w:w="1036" w:type="dxa"/>
          </w:tcPr>
          <w:p w14:paraId="6BA664DD"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226,50</w:t>
            </w:r>
          </w:p>
        </w:tc>
        <w:tc>
          <w:tcPr>
            <w:tcW w:w="1096" w:type="dxa"/>
          </w:tcPr>
          <w:p w14:paraId="697862C0" w14:textId="6C5DE67D" w:rsidR="00330D4B" w:rsidRPr="002811D6" w:rsidRDefault="00625615" w:rsidP="000D40AE">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4A715251"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38.460,00</w:t>
            </w:r>
          </w:p>
        </w:tc>
        <w:tc>
          <w:tcPr>
            <w:tcW w:w="1096" w:type="dxa"/>
          </w:tcPr>
          <w:p w14:paraId="786FBCD9"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32.088,46</w:t>
            </w:r>
          </w:p>
        </w:tc>
        <w:tc>
          <w:tcPr>
            <w:tcW w:w="1182" w:type="dxa"/>
          </w:tcPr>
          <w:p w14:paraId="71ACBF59"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155,74</w:t>
            </w:r>
          </w:p>
        </w:tc>
      </w:tr>
      <w:tr w:rsidR="00330D4B" w:rsidRPr="002811D6" w14:paraId="4FBB67E0" w14:textId="77777777" w:rsidTr="00152F35">
        <w:trPr>
          <w:jc w:val="center"/>
        </w:trPr>
        <w:tc>
          <w:tcPr>
            <w:tcW w:w="3844" w:type="dxa"/>
          </w:tcPr>
          <w:p w14:paraId="26A893B1"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Dalj - cijela zgrada</w:t>
            </w:r>
          </w:p>
        </w:tc>
        <w:tc>
          <w:tcPr>
            <w:tcW w:w="1036" w:type="dxa"/>
          </w:tcPr>
          <w:p w14:paraId="2C36B2B0"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935,00</w:t>
            </w:r>
          </w:p>
        </w:tc>
        <w:tc>
          <w:tcPr>
            <w:tcW w:w="1096" w:type="dxa"/>
          </w:tcPr>
          <w:p w14:paraId="4971C50E" w14:textId="69604ACF" w:rsidR="00330D4B" w:rsidRPr="002811D6" w:rsidRDefault="00625615" w:rsidP="000D40AE">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2CA18FFD"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82.421,96</w:t>
            </w:r>
          </w:p>
        </w:tc>
        <w:tc>
          <w:tcPr>
            <w:tcW w:w="1096" w:type="dxa"/>
          </w:tcPr>
          <w:p w14:paraId="4D1DB7F3"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71.051,21</w:t>
            </w:r>
          </w:p>
        </w:tc>
        <w:tc>
          <w:tcPr>
            <w:tcW w:w="1182" w:type="dxa"/>
          </w:tcPr>
          <w:p w14:paraId="0826B35B"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82,07</w:t>
            </w:r>
          </w:p>
        </w:tc>
      </w:tr>
      <w:tr w:rsidR="00330D4B" w:rsidRPr="002811D6" w14:paraId="621F5808" w14:textId="77777777" w:rsidTr="00152F35">
        <w:trPr>
          <w:jc w:val="center"/>
        </w:trPr>
        <w:tc>
          <w:tcPr>
            <w:tcW w:w="3844" w:type="dxa"/>
          </w:tcPr>
          <w:p w14:paraId="638CD098"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Ambulanta i ljekarna Bijelo Brdo - cijela zgrada</w:t>
            </w:r>
          </w:p>
        </w:tc>
        <w:tc>
          <w:tcPr>
            <w:tcW w:w="1036" w:type="dxa"/>
          </w:tcPr>
          <w:p w14:paraId="2C2B375A"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427,63</w:t>
            </w:r>
          </w:p>
        </w:tc>
        <w:tc>
          <w:tcPr>
            <w:tcW w:w="1096" w:type="dxa"/>
          </w:tcPr>
          <w:p w14:paraId="10F75343"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2.607,98</w:t>
            </w:r>
          </w:p>
        </w:tc>
        <w:tc>
          <w:tcPr>
            <w:tcW w:w="1096" w:type="dxa"/>
          </w:tcPr>
          <w:p w14:paraId="7B41E377"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47.380,75</w:t>
            </w:r>
          </w:p>
        </w:tc>
        <w:tc>
          <w:tcPr>
            <w:tcW w:w="1096" w:type="dxa"/>
          </w:tcPr>
          <w:p w14:paraId="29C039ED"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51.215,83</w:t>
            </w:r>
          </w:p>
        </w:tc>
        <w:tc>
          <w:tcPr>
            <w:tcW w:w="1182" w:type="dxa"/>
          </w:tcPr>
          <w:p w14:paraId="4E7B0FF0"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78,89</w:t>
            </w:r>
          </w:p>
        </w:tc>
      </w:tr>
      <w:tr w:rsidR="00330D4B" w:rsidRPr="002811D6" w14:paraId="78584572" w14:textId="77777777" w:rsidTr="00152F35">
        <w:trPr>
          <w:jc w:val="center"/>
        </w:trPr>
        <w:tc>
          <w:tcPr>
            <w:tcW w:w="3844" w:type="dxa"/>
          </w:tcPr>
          <w:p w14:paraId="67810FAF" w14:textId="4D3DBFD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 xml:space="preserve">Dom zdravlja </w:t>
            </w:r>
            <w:r w:rsidR="00FF680F" w:rsidRPr="002811D6">
              <w:rPr>
                <w:rFonts w:ascii="Times New Roman" w:hAnsi="Times New Roman" w:cs="Times New Roman"/>
                <w:sz w:val="22"/>
                <w:szCs w:val="22"/>
              </w:rPr>
              <w:t>Osječko-baranjske županije</w:t>
            </w:r>
            <w:r w:rsidRPr="002811D6">
              <w:rPr>
                <w:rFonts w:ascii="Times New Roman" w:hAnsi="Times New Roman" w:cs="Times New Roman"/>
                <w:sz w:val="22"/>
                <w:szCs w:val="22"/>
              </w:rPr>
              <w:t xml:space="preserve"> - Ambulanta Vladislavci</w:t>
            </w:r>
          </w:p>
        </w:tc>
        <w:tc>
          <w:tcPr>
            <w:tcW w:w="1036" w:type="dxa"/>
          </w:tcPr>
          <w:p w14:paraId="5D43922D"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292,00</w:t>
            </w:r>
          </w:p>
        </w:tc>
        <w:tc>
          <w:tcPr>
            <w:tcW w:w="1096" w:type="dxa"/>
          </w:tcPr>
          <w:p w14:paraId="044BADE1"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695,46</w:t>
            </w:r>
          </w:p>
        </w:tc>
        <w:tc>
          <w:tcPr>
            <w:tcW w:w="1096" w:type="dxa"/>
          </w:tcPr>
          <w:p w14:paraId="665A48EF"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18.081,84</w:t>
            </w:r>
          </w:p>
        </w:tc>
        <w:tc>
          <w:tcPr>
            <w:tcW w:w="1096" w:type="dxa"/>
          </w:tcPr>
          <w:p w14:paraId="30ACDB82"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14.304,33</w:t>
            </w:r>
          </w:p>
        </w:tc>
        <w:tc>
          <w:tcPr>
            <w:tcW w:w="1182" w:type="dxa"/>
          </w:tcPr>
          <w:p w14:paraId="726DC62B"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37,76</w:t>
            </w:r>
          </w:p>
        </w:tc>
      </w:tr>
      <w:tr w:rsidR="00330D4B" w:rsidRPr="002811D6" w14:paraId="245FEFDE" w14:textId="77777777" w:rsidTr="00152F35">
        <w:trPr>
          <w:jc w:val="center"/>
        </w:trPr>
        <w:tc>
          <w:tcPr>
            <w:tcW w:w="3844" w:type="dxa"/>
          </w:tcPr>
          <w:p w14:paraId="6D6D20EB"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Srednjoškolski đački dom Osijek - kompleks</w:t>
            </w:r>
          </w:p>
        </w:tc>
        <w:tc>
          <w:tcPr>
            <w:tcW w:w="1036" w:type="dxa"/>
          </w:tcPr>
          <w:p w14:paraId="0E94D6FA"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1.858,88</w:t>
            </w:r>
          </w:p>
        </w:tc>
        <w:tc>
          <w:tcPr>
            <w:tcW w:w="1096" w:type="dxa"/>
          </w:tcPr>
          <w:p w14:paraId="7F07F52E" w14:textId="2E22DBB7" w:rsidR="00330D4B" w:rsidRPr="002811D6" w:rsidRDefault="00625615" w:rsidP="000D40AE">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6F55E709" w14:textId="0A53C045" w:rsidR="00330D4B" w:rsidRPr="002811D6" w:rsidRDefault="00625615" w:rsidP="000D40AE">
            <w:pPr>
              <w:pStyle w:val="Tablica"/>
              <w:spacing w:before="0"/>
              <w:rPr>
                <w:rFonts w:ascii="Times New Roman" w:hAnsi="Times New Roman" w:cs="Times New Roman"/>
                <w:sz w:val="22"/>
                <w:szCs w:val="22"/>
              </w:rPr>
            </w:pPr>
            <w:r w:rsidRPr="002811D6">
              <w:rPr>
                <w:rFonts w:ascii="Times New Roman" w:hAnsi="Times New Roman" w:cs="Times New Roman"/>
                <w:sz w:val="22"/>
                <w:szCs w:val="22"/>
              </w:rPr>
              <w:t>-</w:t>
            </w:r>
          </w:p>
        </w:tc>
        <w:tc>
          <w:tcPr>
            <w:tcW w:w="1096" w:type="dxa"/>
          </w:tcPr>
          <w:p w14:paraId="4D8D31E4"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13.896,88</w:t>
            </w:r>
          </w:p>
        </w:tc>
        <w:tc>
          <w:tcPr>
            <w:tcW w:w="1182" w:type="dxa"/>
          </w:tcPr>
          <w:p w14:paraId="3CBFC7C7"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7,48</w:t>
            </w:r>
          </w:p>
        </w:tc>
      </w:tr>
      <w:tr w:rsidR="00330D4B" w:rsidRPr="002811D6" w14:paraId="43936816" w14:textId="77777777" w:rsidTr="00152F35">
        <w:trPr>
          <w:jc w:val="center"/>
        </w:trPr>
        <w:tc>
          <w:tcPr>
            <w:tcW w:w="3844" w:type="dxa"/>
          </w:tcPr>
          <w:p w14:paraId="0F81D192"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Učenički dom Hrvatskog Radiše Osijek</w:t>
            </w:r>
          </w:p>
        </w:tc>
        <w:tc>
          <w:tcPr>
            <w:tcW w:w="1036" w:type="dxa"/>
          </w:tcPr>
          <w:p w14:paraId="0251912E"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3.360,00</w:t>
            </w:r>
          </w:p>
        </w:tc>
        <w:tc>
          <w:tcPr>
            <w:tcW w:w="1096" w:type="dxa"/>
          </w:tcPr>
          <w:p w14:paraId="0E3B3B99"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2.799,77</w:t>
            </w:r>
          </w:p>
        </w:tc>
        <w:tc>
          <w:tcPr>
            <w:tcW w:w="1096" w:type="dxa"/>
          </w:tcPr>
          <w:p w14:paraId="116A24AB"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35.288,45</w:t>
            </w:r>
          </w:p>
        </w:tc>
        <w:tc>
          <w:tcPr>
            <w:tcW w:w="1096" w:type="dxa"/>
          </w:tcPr>
          <w:p w14:paraId="300D7490"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33.601,22</w:t>
            </w:r>
          </w:p>
        </w:tc>
        <w:tc>
          <w:tcPr>
            <w:tcW w:w="1182" w:type="dxa"/>
          </w:tcPr>
          <w:p w14:paraId="0F3D73E2"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7,11</w:t>
            </w:r>
          </w:p>
        </w:tc>
      </w:tr>
    </w:tbl>
    <w:p w14:paraId="612A8216" w14:textId="77777777" w:rsidR="00F1352E" w:rsidRPr="002811D6" w:rsidRDefault="00F1352E">
      <w:pPr>
        <w:rPr>
          <w:rFonts w:ascii="Times New Roman" w:hAnsi="Times New Roman" w:cs="Times New Roman"/>
          <w:sz w:val="22"/>
        </w:rPr>
      </w:pPr>
    </w:p>
    <w:p w14:paraId="090CFCAC" w14:textId="090A09E6" w:rsidR="00DF0EF8" w:rsidRPr="002811D6" w:rsidRDefault="00BE358F">
      <w:pPr>
        <w:rPr>
          <w:rFonts w:ascii="Times New Roman" w:hAnsi="Times New Roman" w:cs="Times New Roman"/>
          <w:sz w:val="22"/>
        </w:rPr>
      </w:pPr>
      <w:r w:rsidRPr="002811D6">
        <w:rPr>
          <w:rFonts w:ascii="Times New Roman" w:hAnsi="Times New Roman" w:cs="Times New Roman"/>
          <w:sz w:val="22"/>
        </w:rPr>
        <w:t>Najveć</w:t>
      </w:r>
      <w:r w:rsidR="009C5D78" w:rsidRPr="002811D6">
        <w:rPr>
          <w:rFonts w:ascii="Times New Roman" w:hAnsi="Times New Roman" w:cs="Times New Roman"/>
          <w:sz w:val="22"/>
        </w:rPr>
        <w:t>a</w:t>
      </w:r>
      <w:r w:rsidRPr="002811D6">
        <w:rPr>
          <w:rFonts w:ascii="Times New Roman" w:hAnsi="Times New Roman" w:cs="Times New Roman"/>
          <w:sz w:val="22"/>
        </w:rPr>
        <w:t xml:space="preserve"> specifičn</w:t>
      </w:r>
      <w:r w:rsidR="009C5D78" w:rsidRPr="002811D6">
        <w:rPr>
          <w:rFonts w:ascii="Times New Roman" w:hAnsi="Times New Roman" w:cs="Times New Roman"/>
          <w:sz w:val="22"/>
        </w:rPr>
        <w:t>a</w:t>
      </w:r>
      <w:r w:rsidRPr="002811D6">
        <w:rPr>
          <w:rFonts w:ascii="Times New Roman" w:hAnsi="Times New Roman" w:cs="Times New Roman"/>
          <w:sz w:val="22"/>
        </w:rPr>
        <w:t xml:space="preserve"> potrošnj</w:t>
      </w:r>
      <w:r w:rsidR="009C5D78" w:rsidRPr="002811D6">
        <w:rPr>
          <w:rFonts w:ascii="Times New Roman" w:hAnsi="Times New Roman" w:cs="Times New Roman"/>
          <w:sz w:val="22"/>
        </w:rPr>
        <w:t>a</w:t>
      </w:r>
      <w:r w:rsidRPr="002811D6">
        <w:rPr>
          <w:rFonts w:ascii="Times New Roman" w:hAnsi="Times New Roman" w:cs="Times New Roman"/>
          <w:sz w:val="22"/>
        </w:rPr>
        <w:t xml:space="preserve"> </w:t>
      </w:r>
      <w:r w:rsidRPr="002811D6">
        <w:rPr>
          <w:rFonts w:ascii="Times New Roman" w:hAnsi="Times New Roman" w:cs="Times New Roman"/>
          <w:bCs/>
          <w:sz w:val="22"/>
        </w:rPr>
        <w:t>UNP</w:t>
      </w:r>
      <w:r w:rsidR="00E14E9D" w:rsidRPr="002811D6">
        <w:rPr>
          <w:rFonts w:ascii="Times New Roman" w:hAnsi="Times New Roman" w:cs="Times New Roman"/>
          <w:bCs/>
          <w:sz w:val="22"/>
        </w:rPr>
        <w:t>-a</w:t>
      </w:r>
      <w:r w:rsidRPr="002811D6">
        <w:rPr>
          <w:rFonts w:ascii="Times New Roman" w:hAnsi="Times New Roman" w:cs="Times New Roman"/>
          <w:sz w:val="22"/>
        </w:rPr>
        <w:t xml:space="preserve"> u posljednje </w:t>
      </w:r>
      <w:r w:rsidR="00974E56" w:rsidRPr="002811D6">
        <w:rPr>
          <w:rFonts w:ascii="Times New Roman" w:hAnsi="Times New Roman" w:cs="Times New Roman"/>
          <w:bCs/>
          <w:sz w:val="22"/>
        </w:rPr>
        <w:t>tri</w:t>
      </w:r>
      <w:r w:rsidRPr="002811D6">
        <w:rPr>
          <w:rFonts w:ascii="Times New Roman" w:hAnsi="Times New Roman" w:cs="Times New Roman"/>
          <w:b/>
          <w:bCs/>
          <w:sz w:val="22"/>
        </w:rPr>
        <w:t xml:space="preserve"> </w:t>
      </w:r>
      <w:r w:rsidRPr="002811D6">
        <w:rPr>
          <w:rFonts w:ascii="Times New Roman" w:hAnsi="Times New Roman" w:cs="Times New Roman"/>
          <w:sz w:val="22"/>
        </w:rPr>
        <w:t>godine zabilježen</w:t>
      </w:r>
      <w:r w:rsidR="009C5D78" w:rsidRPr="002811D6">
        <w:rPr>
          <w:rFonts w:ascii="Times New Roman" w:hAnsi="Times New Roman" w:cs="Times New Roman"/>
          <w:sz w:val="22"/>
        </w:rPr>
        <w:t>a</w:t>
      </w:r>
      <w:r w:rsidRPr="002811D6">
        <w:rPr>
          <w:rFonts w:ascii="Times New Roman" w:hAnsi="Times New Roman" w:cs="Times New Roman"/>
          <w:sz w:val="22"/>
        </w:rPr>
        <w:t xml:space="preserve"> </w:t>
      </w:r>
      <w:r w:rsidR="009C5D78" w:rsidRPr="002811D6">
        <w:rPr>
          <w:rFonts w:ascii="Times New Roman" w:hAnsi="Times New Roman" w:cs="Times New Roman"/>
          <w:sz w:val="22"/>
        </w:rPr>
        <w:t>je</w:t>
      </w:r>
      <w:r w:rsidRPr="002811D6">
        <w:rPr>
          <w:rFonts w:ascii="Times New Roman" w:hAnsi="Times New Roman" w:cs="Times New Roman"/>
          <w:sz w:val="22"/>
        </w:rPr>
        <w:t xml:space="preserve"> za sljedeće zgrade:</w:t>
      </w:r>
    </w:p>
    <w:p w14:paraId="5245FC72"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Kopačevo</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266,63</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61F27076"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Ambulanta </w:t>
      </w:r>
      <w:proofErr w:type="spellStart"/>
      <w:r w:rsidRPr="002811D6">
        <w:rPr>
          <w:rStyle w:val="TokenChar"/>
          <w:rFonts w:ascii="Times New Roman" w:hAnsi="Times New Roman" w:cs="Times New Roman"/>
          <w:color w:val="auto"/>
          <w:sz w:val="22"/>
        </w:rPr>
        <w:t>Budimci</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172,25</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2CD150E9"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Batina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155,74</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7519BFA7" w14:textId="77777777"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i ljekarna Dalj - cijela zgrada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82,07</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532F7D21" w14:textId="14DF0B4E" w:rsidR="00EF0C35" w:rsidRPr="002811D6" w:rsidRDefault="00BE358F" w:rsidP="00953FE2">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Ambulanta i ljekarna Bijelo Brdo - cijela zgrada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78,89</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009C5D78" w:rsidRPr="002811D6">
        <w:rPr>
          <w:rFonts w:ascii="Times New Roman" w:hAnsi="Times New Roman" w:cs="Times New Roman"/>
          <w:sz w:val="22"/>
        </w:rPr>
        <w:t>.</w:t>
      </w:r>
    </w:p>
    <w:p w14:paraId="0F966387" w14:textId="77777777" w:rsidR="00EF0C35" w:rsidRPr="002811D6" w:rsidRDefault="00EF0C35" w:rsidP="00953FE2">
      <w:pPr>
        <w:rPr>
          <w:rFonts w:ascii="Times New Roman" w:hAnsi="Times New Roman" w:cs="Times New Roman"/>
          <w:sz w:val="22"/>
        </w:rPr>
      </w:pPr>
    </w:p>
    <w:p w14:paraId="0D08F0A2" w14:textId="77777777" w:rsidR="00DF0EF8" w:rsidRPr="002811D6" w:rsidRDefault="00BE358F" w:rsidP="003E5637">
      <w:pPr>
        <w:pStyle w:val="Naslov2"/>
        <w:numPr>
          <w:ilvl w:val="1"/>
          <w:numId w:val="13"/>
        </w:numPr>
        <w:rPr>
          <w:rFonts w:ascii="Times New Roman" w:hAnsi="Times New Roman" w:cs="Times New Roman"/>
          <w:sz w:val="22"/>
          <w:szCs w:val="22"/>
        </w:rPr>
      </w:pPr>
      <w:bookmarkStart w:id="26" w:name="_Toc173157049"/>
      <w:r w:rsidRPr="002811D6">
        <w:rPr>
          <w:rFonts w:ascii="Times New Roman" w:hAnsi="Times New Roman" w:cs="Times New Roman"/>
          <w:sz w:val="22"/>
          <w:szCs w:val="22"/>
        </w:rPr>
        <w:t>Analiza potrošnje: Para</w:t>
      </w:r>
      <w:bookmarkEnd w:id="26"/>
    </w:p>
    <w:p w14:paraId="2B0429BB" w14:textId="356A56E8" w:rsidR="00DF0EF8" w:rsidRPr="002811D6" w:rsidRDefault="00BE358F">
      <w:pPr>
        <w:rPr>
          <w:rFonts w:ascii="Times New Roman" w:hAnsi="Times New Roman" w:cs="Times New Roman"/>
          <w:sz w:val="22"/>
        </w:rPr>
      </w:pPr>
      <w:r w:rsidRPr="002811D6">
        <w:rPr>
          <w:rFonts w:ascii="Times New Roman" w:hAnsi="Times New Roman" w:cs="Times New Roman"/>
          <w:sz w:val="22"/>
        </w:rPr>
        <w:t xml:space="preserve">U nastavku su izdvojene zgrade u kojima je zabilježena potrošnja </w:t>
      </w:r>
      <w:r w:rsidR="009C5D78" w:rsidRPr="002811D6">
        <w:rPr>
          <w:rFonts w:ascii="Times New Roman" w:hAnsi="Times New Roman" w:cs="Times New Roman"/>
          <w:sz w:val="22"/>
        </w:rPr>
        <w:t>p</w:t>
      </w:r>
      <w:r w:rsidRPr="002811D6">
        <w:rPr>
          <w:rStyle w:val="TokenChar"/>
          <w:rFonts w:ascii="Times New Roman" w:hAnsi="Times New Roman" w:cs="Times New Roman"/>
          <w:b w:val="0"/>
          <w:color w:val="auto"/>
          <w:sz w:val="22"/>
        </w:rPr>
        <w:t>ar</w:t>
      </w:r>
      <w:r w:rsidR="00E14E9D" w:rsidRPr="002811D6">
        <w:rPr>
          <w:rStyle w:val="TokenChar"/>
          <w:rFonts w:ascii="Times New Roman" w:hAnsi="Times New Roman" w:cs="Times New Roman"/>
          <w:b w:val="0"/>
          <w:color w:val="auto"/>
          <w:sz w:val="22"/>
        </w:rPr>
        <w:t>e</w:t>
      </w:r>
      <w:r w:rsidRPr="002811D6">
        <w:rPr>
          <w:rFonts w:ascii="Times New Roman" w:hAnsi="Times New Roman" w:cs="Times New Roman"/>
          <w:b/>
          <w:sz w:val="22"/>
        </w:rPr>
        <w:t xml:space="preserve"> </w:t>
      </w:r>
      <w:r w:rsidRPr="002811D6">
        <w:rPr>
          <w:rFonts w:ascii="Times New Roman" w:hAnsi="Times New Roman" w:cs="Times New Roman"/>
          <w:sz w:val="22"/>
        </w:rPr>
        <w:t xml:space="preserve">u posljednje </w:t>
      </w:r>
      <w:r w:rsidR="00625615" w:rsidRPr="002811D6">
        <w:rPr>
          <w:rStyle w:val="TokenChar"/>
          <w:rFonts w:ascii="Times New Roman" w:hAnsi="Times New Roman" w:cs="Times New Roman"/>
          <w:b w:val="0"/>
          <w:color w:val="auto"/>
          <w:sz w:val="22"/>
        </w:rPr>
        <w:t>tri</w:t>
      </w:r>
      <w:r w:rsidRPr="002811D6">
        <w:rPr>
          <w:rFonts w:ascii="Times New Roman" w:hAnsi="Times New Roman" w:cs="Times New Roman"/>
          <w:sz w:val="22"/>
        </w:rPr>
        <w:t xml:space="preserve"> godine, kao i podaci o grijanim površinama. </w:t>
      </w:r>
    </w:p>
    <w:p w14:paraId="5496CDA4" w14:textId="77777777" w:rsidR="00953FE2" w:rsidRDefault="00953FE2">
      <w:pPr>
        <w:rPr>
          <w:rFonts w:ascii="Times New Roman" w:hAnsi="Times New Roman" w:cs="Times New Roman"/>
          <w:sz w:val="22"/>
        </w:rPr>
      </w:pPr>
    </w:p>
    <w:p w14:paraId="2DF8E5F8" w14:textId="77777777" w:rsidR="00777B33" w:rsidRDefault="00777B33">
      <w:pPr>
        <w:rPr>
          <w:rFonts w:ascii="Times New Roman" w:hAnsi="Times New Roman" w:cs="Times New Roman"/>
          <w:sz w:val="22"/>
        </w:rPr>
      </w:pPr>
    </w:p>
    <w:p w14:paraId="1B143FFA" w14:textId="77777777" w:rsidR="00777B33" w:rsidRDefault="00777B33">
      <w:pPr>
        <w:rPr>
          <w:rFonts w:ascii="Times New Roman" w:hAnsi="Times New Roman" w:cs="Times New Roman"/>
          <w:sz w:val="22"/>
        </w:rPr>
      </w:pPr>
    </w:p>
    <w:p w14:paraId="4176EF0C" w14:textId="77777777" w:rsidR="00777B33" w:rsidRDefault="00777B33">
      <w:pPr>
        <w:rPr>
          <w:rFonts w:ascii="Times New Roman" w:hAnsi="Times New Roman" w:cs="Times New Roman"/>
          <w:sz w:val="22"/>
        </w:rPr>
      </w:pPr>
    </w:p>
    <w:p w14:paraId="04452052" w14:textId="77777777" w:rsidR="00777B33" w:rsidRPr="002811D6" w:rsidRDefault="00777B33">
      <w:pPr>
        <w:rPr>
          <w:rFonts w:ascii="Times New Roman" w:hAnsi="Times New Roman" w:cs="Times New Roman"/>
          <w:sz w:val="22"/>
        </w:rPr>
      </w:pPr>
    </w:p>
    <w:p w14:paraId="75BBCC57" w14:textId="27063EE8" w:rsidR="000B132F" w:rsidRPr="002811D6" w:rsidRDefault="0046679F" w:rsidP="0046679F">
      <w:pPr>
        <w:pStyle w:val="Opisslike"/>
        <w:rPr>
          <w:rFonts w:ascii="Times New Roman" w:hAnsi="Times New Roman" w:cs="Times New Roman"/>
          <w:sz w:val="22"/>
        </w:rPr>
      </w:pPr>
      <w:bookmarkStart w:id="27" w:name="_Toc175038626"/>
      <w:r w:rsidRPr="002811D6">
        <w:rPr>
          <w:rFonts w:ascii="Times New Roman" w:hAnsi="Times New Roman" w:cs="Times New Roman"/>
          <w:sz w:val="22"/>
        </w:rPr>
        <w:lastRenderedPageBreak/>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11</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Prikaz potrošnje pare </w:t>
      </w:r>
      <w:r w:rsidR="00466402" w:rsidRPr="002811D6">
        <w:rPr>
          <w:rFonts w:ascii="Times New Roman" w:hAnsi="Times New Roman" w:cs="Times New Roman"/>
          <w:sz w:val="22"/>
        </w:rPr>
        <w:t xml:space="preserve">u zgradama </w:t>
      </w:r>
      <w:proofErr w:type="spellStart"/>
      <w:r w:rsidR="00C20310" w:rsidRPr="002811D6">
        <w:rPr>
          <w:rFonts w:ascii="Times New Roman" w:hAnsi="Times New Roman" w:cs="Times New Roman"/>
          <w:sz w:val="22"/>
        </w:rPr>
        <w:t>obž</w:t>
      </w:r>
      <w:proofErr w:type="spellEnd"/>
      <w:r w:rsidR="00C20310" w:rsidRPr="002811D6">
        <w:rPr>
          <w:rFonts w:ascii="Times New Roman" w:hAnsi="Times New Roman" w:cs="Times New Roman"/>
          <w:sz w:val="22"/>
        </w:rPr>
        <w:t xml:space="preserve"> u posljednje </w:t>
      </w:r>
      <w:r w:rsidR="00466402" w:rsidRPr="002811D6">
        <w:rPr>
          <w:rFonts w:ascii="Times New Roman" w:hAnsi="Times New Roman" w:cs="Times New Roman"/>
          <w:sz w:val="22"/>
        </w:rPr>
        <w:t>tri godine</w:t>
      </w:r>
      <w:bookmarkEnd w:id="27"/>
    </w:p>
    <w:tbl>
      <w:tblPr>
        <w:tblStyle w:val="Reetkatablice"/>
        <w:tblW w:w="0" w:type="auto"/>
        <w:jc w:val="center"/>
        <w:tblLook w:val="04A0" w:firstRow="1" w:lastRow="0" w:firstColumn="1" w:lastColumn="0" w:noHBand="0" w:noVBand="1"/>
      </w:tblPr>
      <w:tblGrid>
        <w:gridCol w:w="3514"/>
        <w:gridCol w:w="1036"/>
        <w:gridCol w:w="1206"/>
        <w:gridCol w:w="1206"/>
        <w:gridCol w:w="1206"/>
        <w:gridCol w:w="1182"/>
      </w:tblGrid>
      <w:tr w:rsidR="00330D4B" w:rsidRPr="002811D6" w14:paraId="2D323E42" w14:textId="77777777" w:rsidTr="000B132F">
        <w:trPr>
          <w:tblHeader/>
          <w:jc w:val="center"/>
        </w:trPr>
        <w:tc>
          <w:tcPr>
            <w:tcW w:w="3514" w:type="dxa"/>
            <w:shd w:val="clear" w:color="auto" w:fill="DBE6EB" w:themeFill="accent5" w:themeFillTint="33"/>
            <w:vAlign w:val="center"/>
          </w:tcPr>
          <w:p w14:paraId="1532BD86" w14:textId="77777777" w:rsidR="00330D4B" w:rsidRPr="002811D6" w:rsidRDefault="00330D4B">
            <w:pPr>
              <w:pStyle w:val="Tablica"/>
              <w:spacing w:before="0" w:after="40"/>
              <w:jc w:val="left"/>
              <w:rPr>
                <w:rFonts w:ascii="Times New Roman" w:hAnsi="Times New Roman" w:cs="Times New Roman"/>
                <w:b/>
                <w:bCs w:val="0"/>
                <w:sz w:val="22"/>
                <w:szCs w:val="22"/>
              </w:rPr>
            </w:pPr>
            <w:r w:rsidRPr="002811D6">
              <w:rPr>
                <w:rFonts w:ascii="Times New Roman" w:hAnsi="Times New Roman" w:cs="Times New Roman"/>
                <w:b/>
                <w:bCs w:val="0"/>
                <w:sz w:val="22"/>
                <w:szCs w:val="22"/>
              </w:rPr>
              <w:t>Naziv objekta</w:t>
            </w:r>
          </w:p>
        </w:tc>
        <w:tc>
          <w:tcPr>
            <w:tcW w:w="1036" w:type="dxa"/>
            <w:shd w:val="clear" w:color="auto" w:fill="DBE6EB" w:themeFill="accent5" w:themeFillTint="33"/>
            <w:vAlign w:val="center"/>
          </w:tcPr>
          <w:p w14:paraId="569D6936"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Grijana površina</w:t>
            </w:r>
          </w:p>
          <w:p w14:paraId="6FDA2AE9"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c>
          <w:tcPr>
            <w:tcW w:w="1206" w:type="dxa"/>
            <w:shd w:val="clear" w:color="auto" w:fill="DBE6EB" w:themeFill="accent5" w:themeFillTint="33"/>
            <w:vAlign w:val="center"/>
          </w:tcPr>
          <w:p w14:paraId="1FAD14DF"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2021.</w:t>
            </w:r>
          </w:p>
          <w:p w14:paraId="4E067BF6"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69CE7B1C"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2022.</w:t>
            </w:r>
          </w:p>
          <w:p w14:paraId="3155CCD8"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206" w:type="dxa"/>
            <w:shd w:val="clear" w:color="auto" w:fill="DBE6EB" w:themeFill="accent5" w:themeFillTint="33"/>
            <w:vAlign w:val="center"/>
          </w:tcPr>
          <w:p w14:paraId="43A054FB"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2023.</w:t>
            </w:r>
          </w:p>
          <w:p w14:paraId="78E90B34"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w:t>
            </w:r>
          </w:p>
        </w:tc>
        <w:tc>
          <w:tcPr>
            <w:tcW w:w="1182" w:type="dxa"/>
            <w:shd w:val="clear" w:color="auto" w:fill="DBE6EB" w:themeFill="accent5" w:themeFillTint="33"/>
            <w:vAlign w:val="center"/>
          </w:tcPr>
          <w:p w14:paraId="1F5FCAEB"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Specifična prosječna potrošnja</w:t>
            </w:r>
          </w:p>
          <w:p w14:paraId="38F86B1E" w14:textId="77777777" w:rsidR="00330D4B" w:rsidRPr="002811D6" w:rsidRDefault="00330D4B">
            <w:pPr>
              <w:pStyle w:val="Tablica"/>
              <w:spacing w:before="0" w:after="40"/>
              <w:rPr>
                <w:rFonts w:ascii="Times New Roman" w:hAnsi="Times New Roman" w:cs="Times New Roman"/>
                <w:b/>
                <w:bCs w:val="0"/>
                <w:sz w:val="22"/>
                <w:szCs w:val="22"/>
              </w:rPr>
            </w:pPr>
            <w:r w:rsidRPr="002811D6">
              <w:rPr>
                <w:rFonts w:ascii="Times New Roman" w:hAnsi="Times New Roman" w:cs="Times New Roman"/>
                <w:b/>
                <w:bCs w:val="0"/>
                <w:sz w:val="22"/>
                <w:szCs w:val="22"/>
              </w:rPr>
              <w:t>[kWh/m</w:t>
            </w:r>
            <w:r w:rsidRPr="002811D6">
              <w:rPr>
                <w:rFonts w:ascii="Times New Roman" w:hAnsi="Times New Roman" w:cs="Times New Roman"/>
                <w:b/>
                <w:bCs w:val="0"/>
                <w:sz w:val="22"/>
                <w:szCs w:val="22"/>
                <w:vertAlign w:val="superscript"/>
              </w:rPr>
              <w:t>2</w:t>
            </w:r>
            <w:r w:rsidRPr="002811D6">
              <w:rPr>
                <w:rFonts w:ascii="Times New Roman" w:hAnsi="Times New Roman" w:cs="Times New Roman"/>
                <w:b/>
                <w:bCs w:val="0"/>
                <w:sz w:val="22"/>
                <w:szCs w:val="22"/>
              </w:rPr>
              <w:t>]</w:t>
            </w:r>
          </w:p>
        </w:tc>
      </w:tr>
      <w:tr w:rsidR="00330D4B" w:rsidRPr="002811D6" w14:paraId="3415D739" w14:textId="77777777" w:rsidTr="000B132F">
        <w:trPr>
          <w:jc w:val="center"/>
        </w:trPr>
        <w:tc>
          <w:tcPr>
            <w:tcW w:w="3514" w:type="dxa"/>
          </w:tcPr>
          <w:p w14:paraId="7B8B3414" w14:textId="77777777" w:rsidR="00330D4B" w:rsidRPr="002811D6" w:rsidRDefault="00330D4B" w:rsidP="000D40AE">
            <w:pPr>
              <w:pStyle w:val="Tablica"/>
              <w:spacing w:before="0"/>
              <w:jc w:val="left"/>
              <w:rPr>
                <w:rFonts w:ascii="Times New Roman" w:hAnsi="Times New Roman" w:cs="Times New Roman"/>
                <w:sz w:val="22"/>
                <w:szCs w:val="22"/>
              </w:rPr>
            </w:pPr>
            <w:r w:rsidRPr="002811D6">
              <w:rPr>
                <w:rFonts w:ascii="Times New Roman" w:hAnsi="Times New Roman" w:cs="Times New Roman"/>
                <w:sz w:val="22"/>
                <w:szCs w:val="22"/>
              </w:rPr>
              <w:t>Zavod za hitnu medicinu Osječko-baranjske županije</w:t>
            </w:r>
          </w:p>
        </w:tc>
        <w:tc>
          <w:tcPr>
            <w:tcW w:w="1036" w:type="dxa"/>
          </w:tcPr>
          <w:p w14:paraId="2659D5C2"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1.189,00</w:t>
            </w:r>
          </w:p>
        </w:tc>
        <w:tc>
          <w:tcPr>
            <w:tcW w:w="1206" w:type="dxa"/>
          </w:tcPr>
          <w:p w14:paraId="5F6A3BEE"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218.409,07</w:t>
            </w:r>
          </w:p>
        </w:tc>
        <w:tc>
          <w:tcPr>
            <w:tcW w:w="1206" w:type="dxa"/>
          </w:tcPr>
          <w:p w14:paraId="098A0C1B"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201.367,03</w:t>
            </w:r>
          </w:p>
        </w:tc>
        <w:tc>
          <w:tcPr>
            <w:tcW w:w="1206" w:type="dxa"/>
          </w:tcPr>
          <w:p w14:paraId="0FFF17D7"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195.550,65</w:t>
            </w:r>
          </w:p>
        </w:tc>
        <w:tc>
          <w:tcPr>
            <w:tcW w:w="1182" w:type="dxa"/>
          </w:tcPr>
          <w:p w14:paraId="48425724" w14:textId="77777777" w:rsidR="00330D4B" w:rsidRPr="002811D6" w:rsidRDefault="00330D4B" w:rsidP="000D40AE">
            <w:pPr>
              <w:pStyle w:val="Tablica"/>
              <w:spacing w:before="0"/>
              <w:jc w:val="right"/>
              <w:rPr>
                <w:rFonts w:ascii="Times New Roman" w:hAnsi="Times New Roman" w:cs="Times New Roman"/>
                <w:sz w:val="22"/>
                <w:szCs w:val="22"/>
              </w:rPr>
            </w:pPr>
            <w:r w:rsidRPr="002811D6">
              <w:rPr>
                <w:rFonts w:ascii="Times New Roman" w:hAnsi="Times New Roman" w:cs="Times New Roman"/>
                <w:sz w:val="22"/>
                <w:szCs w:val="22"/>
              </w:rPr>
              <w:t>172,51</w:t>
            </w:r>
          </w:p>
        </w:tc>
      </w:tr>
    </w:tbl>
    <w:p w14:paraId="73ECC789" w14:textId="77777777" w:rsidR="00F1352E" w:rsidRPr="002811D6" w:rsidRDefault="00F1352E">
      <w:pPr>
        <w:rPr>
          <w:rFonts w:ascii="Times New Roman" w:hAnsi="Times New Roman" w:cs="Times New Roman"/>
          <w:sz w:val="22"/>
        </w:rPr>
      </w:pPr>
    </w:p>
    <w:p w14:paraId="44EE62B3" w14:textId="5203B969" w:rsidR="00DF0EF8" w:rsidRPr="002811D6" w:rsidRDefault="00BE358F">
      <w:pPr>
        <w:rPr>
          <w:rFonts w:ascii="Times New Roman" w:hAnsi="Times New Roman" w:cs="Times New Roman"/>
          <w:sz w:val="22"/>
        </w:rPr>
      </w:pPr>
      <w:r w:rsidRPr="002811D6">
        <w:rPr>
          <w:rFonts w:ascii="Times New Roman" w:hAnsi="Times New Roman" w:cs="Times New Roman"/>
          <w:sz w:val="22"/>
        </w:rPr>
        <w:t>Najveć</w:t>
      </w:r>
      <w:r w:rsidR="009C5D78" w:rsidRPr="002811D6">
        <w:rPr>
          <w:rFonts w:ascii="Times New Roman" w:hAnsi="Times New Roman" w:cs="Times New Roman"/>
          <w:sz w:val="22"/>
        </w:rPr>
        <w:t>a</w:t>
      </w:r>
      <w:r w:rsidRPr="002811D6">
        <w:rPr>
          <w:rFonts w:ascii="Times New Roman" w:hAnsi="Times New Roman" w:cs="Times New Roman"/>
          <w:sz w:val="22"/>
        </w:rPr>
        <w:t xml:space="preserve"> specifičn</w:t>
      </w:r>
      <w:r w:rsidR="009C5D78" w:rsidRPr="002811D6">
        <w:rPr>
          <w:rFonts w:ascii="Times New Roman" w:hAnsi="Times New Roman" w:cs="Times New Roman"/>
          <w:sz w:val="22"/>
        </w:rPr>
        <w:t>a</w:t>
      </w:r>
      <w:r w:rsidRPr="002811D6">
        <w:rPr>
          <w:rFonts w:ascii="Times New Roman" w:hAnsi="Times New Roman" w:cs="Times New Roman"/>
          <w:sz w:val="22"/>
        </w:rPr>
        <w:t xml:space="preserve"> potrošnj</w:t>
      </w:r>
      <w:r w:rsidR="009C5D78" w:rsidRPr="002811D6">
        <w:rPr>
          <w:rFonts w:ascii="Times New Roman" w:hAnsi="Times New Roman" w:cs="Times New Roman"/>
          <w:sz w:val="22"/>
        </w:rPr>
        <w:t>a</w:t>
      </w:r>
      <w:r w:rsidRPr="002811D6">
        <w:rPr>
          <w:rFonts w:ascii="Times New Roman" w:hAnsi="Times New Roman" w:cs="Times New Roman"/>
          <w:sz w:val="22"/>
        </w:rPr>
        <w:t xml:space="preserve"> </w:t>
      </w:r>
      <w:r w:rsidR="009C5D78" w:rsidRPr="002811D6">
        <w:rPr>
          <w:rFonts w:ascii="Times New Roman" w:hAnsi="Times New Roman" w:cs="Times New Roman"/>
          <w:sz w:val="22"/>
        </w:rPr>
        <w:t>p</w:t>
      </w:r>
      <w:r w:rsidRPr="002811D6">
        <w:rPr>
          <w:rFonts w:ascii="Times New Roman" w:hAnsi="Times New Roman" w:cs="Times New Roman"/>
          <w:bCs/>
          <w:sz w:val="22"/>
        </w:rPr>
        <w:t>ar</w:t>
      </w:r>
      <w:r w:rsidR="00E14E9D" w:rsidRPr="002811D6">
        <w:rPr>
          <w:rFonts w:ascii="Times New Roman" w:hAnsi="Times New Roman" w:cs="Times New Roman"/>
          <w:bCs/>
          <w:sz w:val="22"/>
        </w:rPr>
        <w:t>e</w:t>
      </w:r>
      <w:r w:rsidRPr="002811D6">
        <w:rPr>
          <w:rFonts w:ascii="Times New Roman" w:hAnsi="Times New Roman" w:cs="Times New Roman"/>
          <w:color w:val="FF0000"/>
          <w:sz w:val="22"/>
        </w:rPr>
        <w:t xml:space="preserve"> </w:t>
      </w:r>
      <w:r w:rsidRPr="002811D6">
        <w:rPr>
          <w:rFonts w:ascii="Times New Roman" w:hAnsi="Times New Roman" w:cs="Times New Roman"/>
          <w:sz w:val="22"/>
        </w:rPr>
        <w:t xml:space="preserve">u posljednje </w:t>
      </w:r>
      <w:r w:rsidR="00625615" w:rsidRPr="002811D6">
        <w:rPr>
          <w:rFonts w:ascii="Times New Roman" w:hAnsi="Times New Roman" w:cs="Times New Roman"/>
          <w:bCs/>
          <w:sz w:val="22"/>
        </w:rPr>
        <w:t>tri</w:t>
      </w:r>
      <w:r w:rsidRPr="002811D6">
        <w:rPr>
          <w:rFonts w:ascii="Times New Roman" w:hAnsi="Times New Roman" w:cs="Times New Roman"/>
          <w:b/>
          <w:bCs/>
          <w:color w:val="FF0000"/>
          <w:sz w:val="22"/>
        </w:rPr>
        <w:t xml:space="preserve"> </w:t>
      </w:r>
      <w:r w:rsidRPr="002811D6">
        <w:rPr>
          <w:rFonts w:ascii="Times New Roman" w:hAnsi="Times New Roman" w:cs="Times New Roman"/>
          <w:sz w:val="22"/>
        </w:rPr>
        <w:t>godine zabilježen</w:t>
      </w:r>
      <w:r w:rsidR="009C5D78" w:rsidRPr="002811D6">
        <w:rPr>
          <w:rFonts w:ascii="Times New Roman" w:hAnsi="Times New Roman" w:cs="Times New Roman"/>
          <w:sz w:val="22"/>
        </w:rPr>
        <w:t>a</w:t>
      </w:r>
      <w:r w:rsidRPr="002811D6">
        <w:rPr>
          <w:rFonts w:ascii="Times New Roman" w:hAnsi="Times New Roman" w:cs="Times New Roman"/>
          <w:sz w:val="22"/>
        </w:rPr>
        <w:t xml:space="preserve"> </w:t>
      </w:r>
      <w:r w:rsidR="009C5D78" w:rsidRPr="002811D6">
        <w:rPr>
          <w:rFonts w:ascii="Times New Roman" w:hAnsi="Times New Roman" w:cs="Times New Roman"/>
          <w:sz w:val="22"/>
        </w:rPr>
        <w:t>je</w:t>
      </w:r>
      <w:r w:rsidRPr="002811D6">
        <w:rPr>
          <w:rFonts w:ascii="Times New Roman" w:hAnsi="Times New Roman" w:cs="Times New Roman"/>
          <w:sz w:val="22"/>
        </w:rPr>
        <w:t xml:space="preserve"> za sljedeće zgrade:</w:t>
      </w:r>
    </w:p>
    <w:p w14:paraId="084D4153" w14:textId="7EB40615" w:rsidR="00DF0EF8" w:rsidRPr="002811D6" w:rsidRDefault="00BE358F"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Zavod za hitnu medicinu Osječko-baranjske županije</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172,51</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00521DAE" w:rsidRPr="002811D6">
        <w:rPr>
          <w:rFonts w:ascii="Times New Roman" w:hAnsi="Times New Roman" w:cs="Times New Roman"/>
          <w:sz w:val="22"/>
        </w:rPr>
        <w:t>.</w:t>
      </w:r>
    </w:p>
    <w:p w14:paraId="5D3060AF" w14:textId="77777777" w:rsidR="0046679F" w:rsidRPr="002811D6" w:rsidRDefault="0046679F" w:rsidP="0046679F">
      <w:pPr>
        <w:pStyle w:val="Odlomakpopisa"/>
        <w:rPr>
          <w:rFonts w:ascii="Times New Roman" w:hAnsi="Times New Roman" w:cs="Times New Roman"/>
          <w:sz w:val="22"/>
        </w:rPr>
      </w:pPr>
    </w:p>
    <w:p w14:paraId="0CA6194D" w14:textId="77777777" w:rsidR="00090061" w:rsidRPr="002811D6" w:rsidRDefault="00090061" w:rsidP="002811D6">
      <w:pPr>
        <w:rPr>
          <w:rFonts w:ascii="Times New Roman" w:hAnsi="Times New Roman" w:cs="Times New Roman"/>
          <w:sz w:val="22"/>
        </w:rPr>
      </w:pPr>
    </w:p>
    <w:p w14:paraId="16CFCDE5" w14:textId="77777777" w:rsidR="00D05073" w:rsidRPr="002811D6" w:rsidRDefault="00D05073" w:rsidP="003E5637">
      <w:pPr>
        <w:pStyle w:val="Naslov2"/>
        <w:numPr>
          <w:ilvl w:val="1"/>
          <w:numId w:val="13"/>
        </w:numPr>
        <w:rPr>
          <w:rFonts w:ascii="Times New Roman" w:hAnsi="Times New Roman" w:cs="Times New Roman"/>
          <w:sz w:val="22"/>
          <w:szCs w:val="22"/>
        </w:rPr>
      </w:pPr>
      <w:bookmarkStart w:id="28" w:name="_Toc173157050"/>
      <w:bookmarkStart w:id="29" w:name="_Toc136442035"/>
      <w:r w:rsidRPr="002811D6">
        <w:rPr>
          <w:rFonts w:ascii="Times New Roman" w:hAnsi="Times New Roman" w:cs="Times New Roman"/>
          <w:sz w:val="22"/>
          <w:szCs w:val="22"/>
        </w:rPr>
        <w:t>Analiza zbirne potrošnje</w:t>
      </w:r>
      <w:bookmarkEnd w:id="28"/>
      <w:r w:rsidRPr="002811D6">
        <w:rPr>
          <w:rFonts w:ascii="Times New Roman" w:hAnsi="Times New Roman" w:cs="Times New Roman"/>
          <w:sz w:val="22"/>
          <w:szCs w:val="22"/>
        </w:rPr>
        <w:t xml:space="preserve"> </w:t>
      </w:r>
      <w:bookmarkEnd w:id="29"/>
    </w:p>
    <w:p w14:paraId="3BF7DEEF" w14:textId="781B6D27" w:rsidR="00D05073" w:rsidRPr="002811D6" w:rsidRDefault="00971F28" w:rsidP="00D05073">
      <w:pPr>
        <w:rPr>
          <w:rFonts w:ascii="Times New Roman" w:hAnsi="Times New Roman" w:cs="Times New Roman"/>
          <w:sz w:val="22"/>
        </w:rPr>
      </w:pPr>
      <w:r w:rsidRPr="002811D6">
        <w:rPr>
          <w:rFonts w:ascii="Times New Roman" w:hAnsi="Times New Roman" w:cs="Times New Roman"/>
          <w:sz w:val="22"/>
        </w:rPr>
        <w:t>Zaključno</w:t>
      </w:r>
      <w:r w:rsidR="00AE4F79" w:rsidRPr="002811D6">
        <w:rPr>
          <w:rFonts w:ascii="Times New Roman" w:hAnsi="Times New Roman" w:cs="Times New Roman"/>
          <w:sz w:val="22"/>
        </w:rPr>
        <w:t>, p</w:t>
      </w:r>
      <w:r w:rsidR="00D05073" w:rsidRPr="002811D6">
        <w:rPr>
          <w:rFonts w:ascii="Times New Roman" w:hAnsi="Times New Roman" w:cs="Times New Roman"/>
          <w:sz w:val="22"/>
        </w:rPr>
        <w:t>romatrajući ukupnu specifičnu potrošnju svih energenata, sljedeće zgrade bilježe najveće vrijednosti:</w:t>
      </w:r>
    </w:p>
    <w:p w14:paraId="2F303AA3" w14:textId="56B2113C" w:rsidR="000D7336" w:rsidRPr="002811D6" w:rsidRDefault="00270C3E" w:rsidP="008A5E81">
      <w:pPr>
        <w:pStyle w:val="Odlomakpopisa"/>
        <w:numPr>
          <w:ilvl w:val="0"/>
          <w:numId w:val="6"/>
        </w:numPr>
        <w:rPr>
          <w:rFonts w:ascii="Times New Roman" w:hAnsi="Times New Roman" w:cs="Times New Roman"/>
          <w:sz w:val="22"/>
        </w:rPr>
      </w:pPr>
      <w:bookmarkStart w:id="30" w:name="_Toc136442036"/>
      <w:r w:rsidRPr="002811D6">
        <w:rPr>
          <w:rStyle w:val="TokenChar"/>
          <w:rFonts w:ascii="Times New Roman" w:hAnsi="Times New Roman" w:cs="Times New Roman"/>
          <w:color w:val="auto"/>
          <w:sz w:val="22"/>
        </w:rPr>
        <w:t>Osječko-baranjska županija</w:t>
      </w:r>
      <w:r w:rsidR="0015508E" w:rsidRPr="002811D6">
        <w:rPr>
          <w:rStyle w:val="TokenChar"/>
          <w:rFonts w:ascii="Times New Roman" w:hAnsi="Times New Roman" w:cs="Times New Roman"/>
          <w:color w:val="auto"/>
          <w:sz w:val="22"/>
        </w:rPr>
        <w:t>, Donji Miholjac, Vukovarska 1</w:t>
      </w:r>
      <w:r w:rsidR="0015508E" w:rsidRPr="002811D6">
        <w:rPr>
          <w:rFonts w:ascii="Times New Roman" w:hAnsi="Times New Roman" w:cs="Times New Roman"/>
          <w:sz w:val="22"/>
        </w:rPr>
        <w:t xml:space="preserve"> </w:t>
      </w:r>
      <w:r w:rsidR="000D7336" w:rsidRPr="002811D6">
        <w:rPr>
          <w:rFonts w:ascii="Times New Roman" w:hAnsi="Times New Roman" w:cs="Times New Roman"/>
          <w:sz w:val="22"/>
        </w:rPr>
        <w:t xml:space="preserve">sa specifičnom prosječnom potrošnjom u iznosu od </w:t>
      </w:r>
      <w:r w:rsidR="000D7336" w:rsidRPr="002811D6">
        <w:rPr>
          <w:rStyle w:val="TokenChar"/>
          <w:rFonts w:ascii="Times New Roman" w:hAnsi="Times New Roman" w:cs="Times New Roman"/>
          <w:color w:val="auto"/>
          <w:sz w:val="22"/>
        </w:rPr>
        <w:t>602,11</w:t>
      </w:r>
      <w:r w:rsidR="000D7336" w:rsidRPr="002811D6">
        <w:rPr>
          <w:rFonts w:ascii="Times New Roman" w:hAnsi="Times New Roman" w:cs="Times New Roman"/>
          <w:sz w:val="22"/>
        </w:rPr>
        <w:t xml:space="preserve"> kWh/m</w:t>
      </w:r>
      <w:r w:rsidR="000D7336" w:rsidRPr="002811D6">
        <w:rPr>
          <w:rFonts w:ascii="Times New Roman" w:hAnsi="Times New Roman" w:cs="Times New Roman"/>
          <w:sz w:val="22"/>
          <w:vertAlign w:val="superscript"/>
        </w:rPr>
        <w:t>2</w:t>
      </w:r>
      <w:r w:rsidR="000D7336" w:rsidRPr="002811D6">
        <w:rPr>
          <w:rFonts w:ascii="Times New Roman" w:hAnsi="Times New Roman" w:cs="Times New Roman"/>
          <w:sz w:val="22"/>
        </w:rPr>
        <w:t>;</w:t>
      </w:r>
    </w:p>
    <w:p w14:paraId="68464173" w14:textId="77777777" w:rsidR="000D7336" w:rsidRPr="002811D6" w:rsidRDefault="000D7336"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Seona</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587,82</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6A49C87E" w14:textId="77777777" w:rsidR="000D7336" w:rsidRPr="002811D6" w:rsidRDefault="000D7336"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 xml:space="preserve">PŠ </w:t>
      </w:r>
      <w:proofErr w:type="spellStart"/>
      <w:r w:rsidRPr="002811D6">
        <w:rPr>
          <w:rStyle w:val="TokenChar"/>
          <w:rFonts w:ascii="Times New Roman" w:hAnsi="Times New Roman" w:cs="Times New Roman"/>
          <w:color w:val="auto"/>
          <w:sz w:val="22"/>
        </w:rPr>
        <w:t>Torjanci</w:t>
      </w:r>
      <w:proofErr w:type="spellEnd"/>
      <w:r w:rsidRPr="002811D6">
        <w:rPr>
          <w:rStyle w:val="TokenChar"/>
          <w:rFonts w:ascii="Times New Roman" w:hAnsi="Times New Roman" w:cs="Times New Roman"/>
          <w:color w:val="auto"/>
          <w:sz w:val="22"/>
        </w:rPr>
        <w:t xml:space="preserve"> i MO </w:t>
      </w:r>
      <w:proofErr w:type="spellStart"/>
      <w:r w:rsidRPr="002811D6">
        <w:rPr>
          <w:rStyle w:val="TokenChar"/>
          <w:rFonts w:ascii="Times New Roman" w:hAnsi="Times New Roman" w:cs="Times New Roman"/>
          <w:color w:val="auto"/>
          <w:sz w:val="22"/>
        </w:rPr>
        <w:t>Torjanci</w:t>
      </w:r>
      <w:proofErr w:type="spellEnd"/>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460,78</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2B9D834F" w14:textId="77777777" w:rsidR="000D7336" w:rsidRPr="002811D6" w:rsidRDefault="000D7336"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Dom zdravlja Osječko-baranjske županije, grad Osijek - Stomatološka poliklinika</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431,02</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Pr="002811D6">
        <w:rPr>
          <w:rFonts w:ascii="Times New Roman" w:hAnsi="Times New Roman" w:cs="Times New Roman"/>
          <w:sz w:val="22"/>
        </w:rPr>
        <w:t>;</w:t>
      </w:r>
    </w:p>
    <w:p w14:paraId="54C33900" w14:textId="1D839592" w:rsidR="000D7336" w:rsidRDefault="000D7336" w:rsidP="008A5E81">
      <w:pPr>
        <w:pStyle w:val="Odlomakpopisa"/>
        <w:numPr>
          <w:ilvl w:val="0"/>
          <w:numId w:val="6"/>
        </w:numPr>
        <w:rPr>
          <w:rFonts w:ascii="Times New Roman" w:hAnsi="Times New Roman" w:cs="Times New Roman"/>
          <w:sz w:val="22"/>
        </w:rPr>
      </w:pPr>
      <w:r w:rsidRPr="002811D6">
        <w:rPr>
          <w:rStyle w:val="TokenChar"/>
          <w:rFonts w:ascii="Times New Roman" w:hAnsi="Times New Roman" w:cs="Times New Roman"/>
          <w:color w:val="auto"/>
          <w:sz w:val="22"/>
        </w:rPr>
        <w:t>PŠ Novi Perkovci</w:t>
      </w:r>
      <w:r w:rsidRPr="002811D6">
        <w:rPr>
          <w:rFonts w:ascii="Times New Roman" w:hAnsi="Times New Roman" w:cs="Times New Roman"/>
          <w:sz w:val="22"/>
        </w:rPr>
        <w:t xml:space="preserve"> sa specifičnom prosječnom potrošnjom u iznosu od </w:t>
      </w:r>
      <w:r w:rsidRPr="002811D6">
        <w:rPr>
          <w:rStyle w:val="TokenChar"/>
          <w:rFonts w:ascii="Times New Roman" w:hAnsi="Times New Roman" w:cs="Times New Roman"/>
          <w:color w:val="auto"/>
          <w:sz w:val="22"/>
        </w:rPr>
        <w:t>418,31</w:t>
      </w:r>
      <w:r w:rsidRPr="002811D6">
        <w:rPr>
          <w:rFonts w:ascii="Times New Roman" w:hAnsi="Times New Roman" w:cs="Times New Roman"/>
          <w:sz w:val="22"/>
        </w:rPr>
        <w:t xml:space="preserve"> kWh/m</w:t>
      </w:r>
      <w:r w:rsidRPr="002811D6">
        <w:rPr>
          <w:rFonts w:ascii="Times New Roman" w:hAnsi="Times New Roman" w:cs="Times New Roman"/>
          <w:sz w:val="22"/>
          <w:vertAlign w:val="superscript"/>
        </w:rPr>
        <w:t>2</w:t>
      </w:r>
      <w:r w:rsidR="00971F28" w:rsidRPr="002811D6">
        <w:rPr>
          <w:rFonts w:ascii="Times New Roman" w:hAnsi="Times New Roman" w:cs="Times New Roman"/>
          <w:sz w:val="22"/>
        </w:rPr>
        <w:t>.</w:t>
      </w:r>
    </w:p>
    <w:p w14:paraId="31DE2B4F" w14:textId="77777777" w:rsidR="002811D6" w:rsidRDefault="002811D6" w:rsidP="002811D6">
      <w:pPr>
        <w:pStyle w:val="Odlomakpopisa"/>
        <w:rPr>
          <w:rStyle w:val="TokenChar"/>
          <w:rFonts w:ascii="Times New Roman" w:hAnsi="Times New Roman" w:cs="Times New Roman"/>
          <w:color w:val="auto"/>
          <w:sz w:val="22"/>
        </w:rPr>
      </w:pPr>
    </w:p>
    <w:p w14:paraId="352AE883" w14:textId="77777777" w:rsidR="002811D6" w:rsidRDefault="002811D6" w:rsidP="002811D6">
      <w:pPr>
        <w:pStyle w:val="Odlomakpopisa"/>
        <w:rPr>
          <w:rStyle w:val="TokenChar"/>
          <w:rFonts w:ascii="Times New Roman" w:hAnsi="Times New Roman" w:cs="Times New Roman"/>
          <w:color w:val="auto"/>
          <w:sz w:val="22"/>
        </w:rPr>
      </w:pPr>
    </w:p>
    <w:p w14:paraId="07A2D7B8" w14:textId="77777777" w:rsidR="002811D6" w:rsidRPr="002811D6" w:rsidRDefault="002811D6" w:rsidP="002811D6">
      <w:pPr>
        <w:pStyle w:val="Odlomakpopisa"/>
        <w:rPr>
          <w:rFonts w:ascii="Times New Roman" w:hAnsi="Times New Roman" w:cs="Times New Roman"/>
          <w:sz w:val="22"/>
        </w:rPr>
      </w:pPr>
    </w:p>
    <w:p w14:paraId="606EA3E4" w14:textId="370FC1CC" w:rsidR="00171020" w:rsidRPr="002811D6" w:rsidRDefault="00171020" w:rsidP="003E5637">
      <w:pPr>
        <w:pStyle w:val="Naslov1"/>
        <w:numPr>
          <w:ilvl w:val="0"/>
          <w:numId w:val="13"/>
        </w:numPr>
        <w:ind w:left="431" w:hanging="431"/>
        <w:rPr>
          <w:rFonts w:ascii="Times New Roman" w:hAnsi="Times New Roman" w:cs="Times New Roman"/>
          <w:sz w:val="22"/>
          <w:szCs w:val="22"/>
        </w:rPr>
      </w:pPr>
      <w:bookmarkStart w:id="31" w:name="_Toc173157051"/>
      <w:r w:rsidRPr="002811D6">
        <w:rPr>
          <w:rFonts w:ascii="Times New Roman" w:hAnsi="Times New Roman" w:cs="Times New Roman"/>
          <w:sz w:val="22"/>
          <w:szCs w:val="22"/>
        </w:rPr>
        <w:lastRenderedPageBreak/>
        <w:t>Analiza potrošnje energije u prometu</w:t>
      </w:r>
      <w:bookmarkEnd w:id="30"/>
      <w:bookmarkEnd w:id="31"/>
    </w:p>
    <w:p w14:paraId="324CD346" w14:textId="06EB0075" w:rsidR="00FD22F5" w:rsidRPr="002811D6" w:rsidRDefault="00FD22F5" w:rsidP="00F1352E">
      <w:pPr>
        <w:spacing w:after="0" w:line="240" w:lineRule="auto"/>
        <w:ind w:firstLine="431"/>
        <w:rPr>
          <w:rFonts w:ascii="Times New Roman" w:eastAsia="Times New Roman" w:hAnsi="Times New Roman" w:cs="Times New Roman"/>
          <w:sz w:val="22"/>
        </w:rPr>
      </w:pPr>
      <w:r w:rsidRPr="002811D6">
        <w:rPr>
          <w:rFonts w:ascii="Times New Roman" w:eastAsia="Times New Roman" w:hAnsi="Times New Roman" w:cs="Times New Roman"/>
          <w:sz w:val="22"/>
        </w:rPr>
        <w:t>Analiza potrošnje energije u sektoru prometa provedena je na temelju podataka o službenim vozilima (vozni park) Osječko</w:t>
      </w:r>
      <w:r w:rsidRPr="002811D6">
        <w:rPr>
          <w:rFonts w:ascii="Times New Roman" w:eastAsia="Times New Roman" w:hAnsi="Times New Roman" w:cs="Times New Roman"/>
          <w:sz w:val="22"/>
        </w:rPr>
        <w:noBreakHyphen/>
        <w:t xml:space="preserve">baranjske županije na dan </w:t>
      </w:r>
      <w:r w:rsidR="009901EB" w:rsidRPr="002811D6">
        <w:rPr>
          <w:rFonts w:ascii="Times New Roman" w:eastAsia="Times New Roman" w:hAnsi="Times New Roman" w:cs="Times New Roman"/>
          <w:sz w:val="22"/>
        </w:rPr>
        <w:t>3</w:t>
      </w:r>
      <w:r w:rsidRPr="002811D6">
        <w:rPr>
          <w:rFonts w:ascii="Times New Roman" w:eastAsia="Times New Roman" w:hAnsi="Times New Roman" w:cs="Times New Roman"/>
          <w:sz w:val="22"/>
        </w:rPr>
        <w:t xml:space="preserve">1. </w:t>
      </w:r>
      <w:r w:rsidR="009901EB" w:rsidRPr="002811D6">
        <w:rPr>
          <w:rFonts w:ascii="Times New Roman" w:eastAsia="Times New Roman" w:hAnsi="Times New Roman" w:cs="Times New Roman"/>
          <w:sz w:val="22"/>
        </w:rPr>
        <w:t>prosinca</w:t>
      </w:r>
      <w:r w:rsidRPr="002811D6">
        <w:rPr>
          <w:rFonts w:ascii="Times New Roman" w:eastAsia="Times New Roman" w:hAnsi="Times New Roman" w:cs="Times New Roman"/>
          <w:sz w:val="22"/>
        </w:rPr>
        <w:t xml:space="preserve"> 202</w:t>
      </w:r>
      <w:r w:rsidR="009901EB" w:rsidRPr="002811D6">
        <w:rPr>
          <w:rFonts w:ascii="Times New Roman" w:eastAsia="Times New Roman" w:hAnsi="Times New Roman" w:cs="Times New Roman"/>
          <w:sz w:val="22"/>
        </w:rPr>
        <w:t>3</w:t>
      </w:r>
      <w:r w:rsidRPr="002811D6">
        <w:rPr>
          <w:rFonts w:ascii="Times New Roman" w:eastAsia="Times New Roman" w:hAnsi="Times New Roman" w:cs="Times New Roman"/>
          <w:sz w:val="22"/>
        </w:rPr>
        <w:t>. godine. Vozni park u vlasništvu Osječko-baranjske županije analiziran je prema nekoliko kriterija: marka vozila, vrsta pogonskog goriva, prijeđena kilometraža tijekom jedne godine (fiskalna godina), potrošnja goriva tijekom jedne godine (fiskalna godina), prosječna potrošnja goriva na 100 km te starost vozila. Sva vozila su spadaju u kategoriju osobnih vozila i imaju vlastito parkirno mjesto.</w:t>
      </w:r>
    </w:p>
    <w:p w14:paraId="09A9105E" w14:textId="77777777" w:rsidR="00FD22F5" w:rsidRPr="002811D6" w:rsidRDefault="00FD22F5" w:rsidP="00F1352E">
      <w:pPr>
        <w:spacing w:after="0" w:line="240" w:lineRule="auto"/>
        <w:ind w:firstLine="431"/>
        <w:rPr>
          <w:rFonts w:ascii="Times New Roman" w:eastAsia="Times New Roman" w:hAnsi="Times New Roman" w:cs="Times New Roman"/>
          <w:sz w:val="22"/>
        </w:rPr>
      </w:pPr>
      <w:r w:rsidRPr="002811D6">
        <w:rPr>
          <w:rFonts w:ascii="Times New Roman" w:eastAsia="Times New Roman" w:hAnsi="Times New Roman" w:cs="Times New Roman"/>
          <w:sz w:val="22"/>
        </w:rPr>
        <w:t>U sljedećoj tablici prikazan je pregled svih službenih vozila Osječko-baranjske županije s najvažnijim karakteristikama.</w:t>
      </w:r>
    </w:p>
    <w:p w14:paraId="43CAA63B" w14:textId="31219E63" w:rsidR="00FD22F5" w:rsidRPr="002811D6" w:rsidRDefault="00FD22F5" w:rsidP="00FD22F5">
      <w:pPr>
        <w:keepNext/>
        <w:spacing w:line="240" w:lineRule="auto"/>
        <w:jc w:val="center"/>
        <w:rPr>
          <w:rFonts w:ascii="Times New Roman" w:eastAsia="Times New Roman" w:hAnsi="Times New Roman" w:cs="Times New Roman"/>
          <w:b/>
          <w:bCs/>
          <w:smallCaps/>
          <w:spacing w:val="6"/>
          <w:sz w:val="22"/>
          <w:lang w:eastAsia="hr-HR"/>
        </w:rPr>
      </w:pPr>
    </w:p>
    <w:p w14:paraId="046CE0B5" w14:textId="4CC1A4B5" w:rsidR="00466402" w:rsidRPr="002811D6" w:rsidRDefault="0046679F" w:rsidP="0046679F">
      <w:pPr>
        <w:pStyle w:val="Opisslike"/>
        <w:rPr>
          <w:rFonts w:ascii="Times New Roman" w:hAnsi="Times New Roman" w:cs="Times New Roman"/>
          <w:sz w:val="22"/>
        </w:rPr>
      </w:pPr>
      <w:bookmarkStart w:id="32" w:name="_Toc175038627"/>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12</w:t>
      </w:r>
      <w:r w:rsidRPr="002811D6">
        <w:rPr>
          <w:rFonts w:ascii="Times New Roman" w:hAnsi="Times New Roman" w:cs="Times New Roman"/>
          <w:sz w:val="22"/>
        </w:rPr>
        <w:fldChar w:fldCharType="end"/>
      </w:r>
      <w:r w:rsidRPr="002811D6">
        <w:rPr>
          <w:rFonts w:ascii="Times New Roman" w:hAnsi="Times New Roman" w:cs="Times New Roman"/>
          <w:sz w:val="22"/>
        </w:rPr>
        <w:t xml:space="preserve"> - Službena vozila osječko-baranjske županije na dan 31. Prosinca 2023.</w:t>
      </w:r>
      <w:bookmarkEnd w:id="32"/>
    </w:p>
    <w:bookmarkStart w:id="33" w:name="_MON_1777712398"/>
    <w:bookmarkEnd w:id="33"/>
    <w:p w14:paraId="5057EC17" w14:textId="5FDEE10F" w:rsidR="00FD22F5" w:rsidRPr="002811D6" w:rsidRDefault="00FD22F5" w:rsidP="0046679F">
      <w:pPr>
        <w:pStyle w:val="Opisslike"/>
        <w:rPr>
          <w:rFonts w:ascii="Times New Roman" w:eastAsia="Times New Roman" w:hAnsi="Times New Roman" w:cs="Times New Roman"/>
          <w:sz w:val="22"/>
        </w:rPr>
      </w:pPr>
      <w:r w:rsidRPr="002811D6">
        <w:rPr>
          <w:rFonts w:ascii="Times New Roman" w:eastAsia="Times New Roman" w:hAnsi="Times New Roman" w:cs="Times New Roman"/>
          <w:sz w:val="22"/>
        </w:rPr>
        <w:object w:dxaOrig="13435" w:dyaOrig="7582" w14:anchorId="76FD2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25pt;height:379.5pt" o:ole="">
            <v:imagedata r:id="rId16" o:title=""/>
          </v:shape>
          <o:OLEObject Type="Embed" ProgID="Excel.Sheet.12" ShapeID="_x0000_i1025" DrawAspect="Content" ObjectID="_1785752403" r:id="rId17"/>
        </w:object>
      </w:r>
    </w:p>
    <w:p w14:paraId="6F32C4D3" w14:textId="77777777" w:rsidR="00FD22F5" w:rsidRPr="002811D6" w:rsidRDefault="00FD22F5"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Vozni park Osječko-baranjske županije čine 23 službena vozila od čega je 12 pogonjeno dizelskim gorivom i 11 benzinskim. Odnos dizelom i benzinom pogonjenih vozila je podjednak. (Prikaz 3-1)</w:t>
      </w:r>
    </w:p>
    <w:p w14:paraId="09B5B410" w14:textId="77777777" w:rsidR="00FD22F5" w:rsidRPr="002811D6" w:rsidRDefault="00FD22F5" w:rsidP="00FD22F5">
      <w:pPr>
        <w:spacing w:after="0" w:line="240" w:lineRule="auto"/>
        <w:rPr>
          <w:rFonts w:ascii="Times New Roman" w:eastAsia="Times New Roman" w:hAnsi="Times New Roman" w:cs="Times New Roman"/>
          <w:sz w:val="22"/>
        </w:rPr>
      </w:pPr>
    </w:p>
    <w:p w14:paraId="46741EBC" w14:textId="77777777" w:rsidR="000B132F" w:rsidRPr="002811D6" w:rsidRDefault="00FD22F5" w:rsidP="000B132F">
      <w:pPr>
        <w:keepNext/>
        <w:spacing w:after="0" w:line="240" w:lineRule="auto"/>
        <w:jc w:val="center"/>
        <w:rPr>
          <w:rFonts w:ascii="Times New Roman" w:hAnsi="Times New Roman" w:cs="Times New Roman"/>
          <w:sz w:val="22"/>
        </w:rPr>
      </w:pPr>
      <w:r w:rsidRPr="002811D6">
        <w:rPr>
          <w:rFonts w:ascii="Times New Roman" w:hAnsi="Times New Roman" w:cs="Times New Roman"/>
          <w:noProof/>
          <w:sz w:val="22"/>
        </w:rPr>
        <w:lastRenderedPageBreak/>
        <mc:AlternateContent>
          <mc:Choice Requires="wps">
            <w:drawing>
              <wp:anchor distT="0" distB="0" distL="114300" distR="114300" simplePos="0" relativeHeight="251659264" behindDoc="0" locked="0" layoutInCell="1" allowOverlap="1" wp14:anchorId="60C7CF6C" wp14:editId="6C6D46C9">
                <wp:simplePos x="0" y="0"/>
                <wp:positionH relativeFrom="margin">
                  <wp:posOffset>1767205</wp:posOffset>
                </wp:positionH>
                <wp:positionV relativeFrom="paragraph">
                  <wp:posOffset>770890</wp:posOffset>
                </wp:positionV>
                <wp:extent cx="510540" cy="373380"/>
                <wp:effectExtent l="0" t="0" r="0" b="0"/>
                <wp:wrapNone/>
                <wp:docPr id="62573709" name="TekstniOkvir 1"/>
                <wp:cNvGraphicFramePr/>
                <a:graphic xmlns:a="http://schemas.openxmlformats.org/drawingml/2006/main">
                  <a:graphicData uri="http://schemas.microsoft.com/office/word/2010/wordprocessingShape">
                    <wps:wsp>
                      <wps:cNvSpPr txBox="1"/>
                      <wps:spPr>
                        <a:xfrm>
                          <a:off x="0" y="0"/>
                          <a:ext cx="510540" cy="373380"/>
                        </a:xfrm>
                        <a:prstGeom prst="rect">
                          <a:avLst/>
                        </a:prstGeom>
                      </wps:spPr>
                      <wps:txbx>
                        <w:txbxContent>
                          <w:p w14:paraId="054648B8" w14:textId="77777777" w:rsidR="00FD22F5" w:rsidRPr="00781C4C" w:rsidRDefault="00FD22F5" w:rsidP="00FD22F5">
                            <w:pPr>
                              <w:jc w:val="center"/>
                              <w:rPr>
                                <w:rFonts w:hAnsi="Calibri"/>
                                <w:b/>
                                <w:bCs/>
                                <w:sz w:val="36"/>
                                <w:szCs w:val="36"/>
                              </w:rPr>
                            </w:pPr>
                            <w:r>
                              <w:rPr>
                                <w:rFonts w:hAnsi="Calibri"/>
                                <w:b/>
                                <w:bCs/>
                                <w:sz w:val="36"/>
                                <w:szCs w:val="36"/>
                              </w:rPr>
                              <w:t>111</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0C7CF6C" id="_x0000_t202" coordsize="21600,21600" o:spt="202" path="m,l,21600r21600,l21600,xe">
                <v:stroke joinstyle="miter"/>
                <v:path gradientshapeok="t" o:connecttype="rect"/>
              </v:shapetype>
              <v:shape id="TekstniOkvir 1" o:spid="_x0000_s1026" type="#_x0000_t202" style="position:absolute;left:0;text-align:left;margin-left:139.15pt;margin-top:60.7pt;width:40.2pt;height:2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9LDhgEAAPECAAAOAAAAZHJzL2Uyb0RvYy54bWysUttu2zAMfS/QfxD03thp1guMOMW6Ynsp&#10;1gLtPkCRpViAJaoUEzt/P0rNkqF9G/ZCixcfHh5yeTf5QewMJgehlfNZLYUJGjoXNq389fr94laK&#10;RCp0aoBgWrk3Sd6tzs+WY2zMJfQwdAYFg4TUjLGVPVFsqirp3niVZhBN4KQF9IrYxU3VoRoZ3Q/V&#10;ZV1fVyNgFxG0SYmjD+9JuSr41hpNT9YmQ2JoJXOjYrHYdbbVaqmaDarYO32gof6BhVcucNMj1IMi&#10;JbboPkF5pxESWJpp8BVY67QpM/A08/rDNC+9iqbMwuKkeJQp/T9Y/XP3Ep9R0HQPEy8wCzLG1CQO&#10;5nkmiz5/mangPEu4P8pmJhKag1fz+uoLZzSnFjeLxW2RtTr9HDHRDwNe5EcrkbdSxFK7x0TckEv/&#10;lLBzap9fNK2nA6c1dHumytdGT2zsAGMr9eCiFCNvsJXpbavQSIE0fIOy8Ew9wNctgXWlU4Z8xzl0&#10;Yl0LgcMN5MX97Zeq06WufgMAAP//AwBQSwMEFAAGAAgAAAAhAIsfCBbfAAAACwEAAA8AAABkcnMv&#10;ZG93bnJldi54bWxMj8FOwzAMhu9IvENkJG4sWbexrms6TSCuIAZM2i1rvLZa41RNtpa3x5zgaP+f&#10;fn/ON6NrxRX70HjSMJ0oEEiltw1VGj4/Xh5SECEasqb1hBq+McCmuL3JTWb9QO943cVKcAmFzGio&#10;Y+wyKUNZozNh4jskzk6+dyby2FfS9mbgctfKRKlH6UxDfKE2HT7VWJ53F6fh6/V02M/VW/XsFt3g&#10;RyXJraTW93fjdg0i4hj/YPjVZ3Uo2OnoL2SDaDUky3TGKAfJdA6CidkiXYI48iZVCcgil/9/KH4A&#10;AAD//wMAUEsBAi0AFAAGAAgAAAAhALaDOJL+AAAA4QEAABMAAAAAAAAAAAAAAAAAAAAAAFtDb250&#10;ZW50X1R5cGVzXS54bWxQSwECLQAUAAYACAAAACEAOP0h/9YAAACUAQAACwAAAAAAAAAAAAAAAAAv&#10;AQAAX3JlbHMvLnJlbHNQSwECLQAUAAYACAAAACEAd1fSw4YBAADxAgAADgAAAAAAAAAAAAAAAAAu&#10;AgAAZHJzL2Uyb0RvYy54bWxQSwECLQAUAAYACAAAACEAix8IFt8AAAALAQAADwAAAAAAAAAAAAAA&#10;AADgAwAAZHJzL2Rvd25yZXYueG1sUEsFBgAAAAAEAAQA8wAAAOwEAAAAAA==&#10;" filled="f" stroked="f">
                <v:textbox>
                  <w:txbxContent>
                    <w:p w14:paraId="054648B8" w14:textId="77777777" w:rsidR="00FD22F5" w:rsidRPr="00781C4C" w:rsidRDefault="00FD22F5" w:rsidP="00FD22F5">
                      <w:pPr>
                        <w:jc w:val="center"/>
                        <w:rPr>
                          <w:rFonts w:hAnsi="Calibri"/>
                          <w:b/>
                          <w:bCs/>
                          <w:sz w:val="36"/>
                          <w:szCs w:val="36"/>
                        </w:rPr>
                      </w:pPr>
                      <w:r>
                        <w:rPr>
                          <w:rFonts w:hAnsi="Calibri"/>
                          <w:b/>
                          <w:bCs/>
                          <w:sz w:val="36"/>
                          <w:szCs w:val="36"/>
                        </w:rPr>
                        <w:t>111</w:t>
                      </w:r>
                    </w:p>
                  </w:txbxContent>
                </v:textbox>
                <w10:wrap anchorx="margin"/>
              </v:shape>
            </w:pict>
          </mc:Fallback>
        </mc:AlternateContent>
      </w:r>
      <w:r w:rsidRPr="002811D6">
        <w:rPr>
          <w:rFonts w:ascii="Times New Roman" w:hAnsi="Times New Roman" w:cs="Times New Roman"/>
          <w:noProof/>
          <w:sz w:val="22"/>
        </w:rPr>
        <w:drawing>
          <wp:inline distT="0" distB="0" distL="0" distR="0" wp14:anchorId="37418415" wp14:editId="6774E53B">
            <wp:extent cx="3999979" cy="2514600"/>
            <wp:effectExtent l="0" t="0" r="635" b="0"/>
            <wp:docPr id="8882437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43706" name=""/>
                    <pic:cNvPicPr/>
                  </pic:nvPicPr>
                  <pic:blipFill>
                    <a:blip r:embed="rId18"/>
                    <a:stretch>
                      <a:fillRect/>
                    </a:stretch>
                  </pic:blipFill>
                  <pic:spPr>
                    <a:xfrm>
                      <a:off x="0" y="0"/>
                      <a:ext cx="4009062" cy="2520310"/>
                    </a:xfrm>
                    <a:prstGeom prst="rect">
                      <a:avLst/>
                    </a:prstGeom>
                  </pic:spPr>
                </pic:pic>
              </a:graphicData>
            </a:graphic>
          </wp:inline>
        </w:drawing>
      </w:r>
    </w:p>
    <w:p w14:paraId="3F9BC8C3" w14:textId="4097823A" w:rsidR="00FD22F5" w:rsidRPr="002811D6" w:rsidRDefault="000B132F" w:rsidP="000B132F">
      <w:pPr>
        <w:pStyle w:val="Opisslike"/>
        <w:rPr>
          <w:rFonts w:ascii="Times New Roman" w:eastAsia="Times New Roman" w:hAnsi="Times New Roman" w:cs="Times New Roman"/>
          <w:sz w:val="22"/>
        </w:rPr>
      </w:pPr>
      <w:bookmarkStart w:id="34" w:name="_Toc175038654"/>
      <w:r w:rsidRPr="002811D6">
        <w:rPr>
          <w:rFonts w:ascii="Times New Roman" w:hAnsi="Times New Roman" w:cs="Times New Roman"/>
          <w:sz w:val="22"/>
        </w:rPr>
        <w:t xml:space="preserve">Slika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Slika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3</w:t>
      </w:r>
      <w:r w:rsidRPr="002811D6">
        <w:rPr>
          <w:rFonts w:ascii="Times New Roman" w:hAnsi="Times New Roman" w:cs="Times New Roman"/>
          <w:sz w:val="22"/>
        </w:rPr>
        <w:fldChar w:fldCharType="end"/>
      </w:r>
      <w:r w:rsidR="005168E3" w:rsidRPr="002811D6">
        <w:rPr>
          <w:rFonts w:ascii="Times New Roman" w:hAnsi="Times New Roman" w:cs="Times New Roman"/>
          <w:sz w:val="22"/>
        </w:rPr>
        <w:t xml:space="preserve"> </w:t>
      </w:r>
      <w:r w:rsidRPr="002811D6">
        <w:rPr>
          <w:rFonts w:ascii="Times New Roman" w:hAnsi="Times New Roman" w:cs="Times New Roman"/>
          <w:sz w:val="22"/>
        </w:rPr>
        <w:t>-</w:t>
      </w:r>
      <w:r w:rsidR="005168E3" w:rsidRPr="002811D6">
        <w:rPr>
          <w:rFonts w:ascii="Times New Roman" w:hAnsi="Times New Roman" w:cs="Times New Roman"/>
          <w:sz w:val="22"/>
        </w:rPr>
        <w:t xml:space="preserve"> </w:t>
      </w:r>
      <w:r w:rsidR="00E85115" w:rsidRPr="002811D6">
        <w:rPr>
          <w:rFonts w:ascii="Times New Roman" w:hAnsi="Times New Roman" w:cs="Times New Roman"/>
          <w:sz w:val="22"/>
        </w:rPr>
        <w:t>Službena vozila prema vrsti pogonskog goriva (broj i udio)</w:t>
      </w:r>
      <w:bookmarkEnd w:id="34"/>
    </w:p>
    <w:p w14:paraId="5671AE8A" w14:textId="77777777" w:rsidR="00FD22F5" w:rsidRPr="002811D6" w:rsidRDefault="00FD22F5" w:rsidP="00FD22F5">
      <w:pPr>
        <w:spacing w:after="0" w:line="240" w:lineRule="auto"/>
        <w:jc w:val="center"/>
        <w:rPr>
          <w:rFonts w:ascii="Times New Roman" w:eastAsia="Times New Roman" w:hAnsi="Times New Roman" w:cs="Times New Roman"/>
          <w:sz w:val="22"/>
        </w:rPr>
      </w:pPr>
    </w:p>
    <w:p w14:paraId="302FC3FA" w14:textId="77777777" w:rsidR="000B132F" w:rsidRPr="002811D6" w:rsidRDefault="00B10120" w:rsidP="000B132F">
      <w:pPr>
        <w:keepNext/>
        <w:spacing w:after="0" w:line="240" w:lineRule="auto"/>
        <w:rPr>
          <w:rFonts w:ascii="Times New Roman" w:hAnsi="Times New Roman" w:cs="Times New Roman"/>
          <w:sz w:val="22"/>
        </w:rPr>
      </w:pPr>
      <w:r w:rsidRPr="002811D6">
        <w:rPr>
          <w:rFonts w:ascii="Times New Roman" w:eastAsia="Times New Roman" w:hAnsi="Times New Roman" w:cs="Times New Roman"/>
          <w:sz w:val="22"/>
        </w:rPr>
        <w:object w:dxaOrig="9572" w:dyaOrig="6097" w14:anchorId="6996E6BE">
          <v:shape id="_x0000_i1026" type="#_x0000_t75" style="width:479.25pt;height:304.5pt" o:ole="">
            <v:imagedata r:id="rId19" o:title=""/>
          </v:shape>
          <o:OLEObject Type="Embed" ProgID="Excel.Sheet.12" ShapeID="_x0000_i1026" DrawAspect="Content" ObjectID="_1785752404" r:id="rId20"/>
        </w:object>
      </w:r>
    </w:p>
    <w:p w14:paraId="40416EFA" w14:textId="4CBC4EAE" w:rsidR="00FD22F5" w:rsidRPr="002811D6" w:rsidRDefault="000B132F" w:rsidP="000B132F">
      <w:pPr>
        <w:pStyle w:val="Opisslike"/>
        <w:rPr>
          <w:rFonts w:ascii="Times New Roman" w:eastAsia="Times New Roman" w:hAnsi="Times New Roman" w:cs="Times New Roman"/>
          <w:sz w:val="22"/>
        </w:rPr>
      </w:pPr>
      <w:bookmarkStart w:id="35" w:name="_Toc175038655"/>
      <w:r w:rsidRPr="002811D6">
        <w:rPr>
          <w:rFonts w:ascii="Times New Roman" w:hAnsi="Times New Roman" w:cs="Times New Roman"/>
          <w:sz w:val="22"/>
        </w:rPr>
        <w:t xml:space="preserve">Slika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Slika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4</w:t>
      </w:r>
      <w:r w:rsidRPr="002811D6">
        <w:rPr>
          <w:rFonts w:ascii="Times New Roman" w:hAnsi="Times New Roman" w:cs="Times New Roman"/>
          <w:sz w:val="22"/>
        </w:rPr>
        <w:fldChar w:fldCharType="end"/>
      </w:r>
      <w:r w:rsidR="005168E3" w:rsidRPr="002811D6">
        <w:rPr>
          <w:rFonts w:ascii="Times New Roman" w:hAnsi="Times New Roman" w:cs="Times New Roman"/>
          <w:sz w:val="22"/>
        </w:rPr>
        <w:t xml:space="preserve"> -</w:t>
      </w:r>
      <w:r w:rsidRPr="002811D6">
        <w:rPr>
          <w:rFonts w:ascii="Times New Roman" w:hAnsi="Times New Roman" w:cs="Times New Roman"/>
          <w:sz w:val="22"/>
        </w:rPr>
        <w:t xml:space="preserve"> </w:t>
      </w:r>
      <w:r w:rsidR="00E85115" w:rsidRPr="002811D6">
        <w:rPr>
          <w:rFonts w:ascii="Times New Roman" w:hAnsi="Times New Roman" w:cs="Times New Roman"/>
          <w:sz w:val="22"/>
        </w:rPr>
        <w:t>Službena vozila prema godinama starosti (broj i udio)</w:t>
      </w:r>
      <w:bookmarkEnd w:id="35"/>
    </w:p>
    <w:p w14:paraId="294B3940" w14:textId="77777777" w:rsidR="00FD22F5" w:rsidRPr="002811D6" w:rsidRDefault="00FD22F5" w:rsidP="00FD22F5">
      <w:pPr>
        <w:spacing w:after="0" w:line="240" w:lineRule="auto"/>
        <w:rPr>
          <w:rFonts w:ascii="Times New Roman" w:eastAsia="Times New Roman" w:hAnsi="Times New Roman" w:cs="Times New Roman"/>
          <w:sz w:val="22"/>
        </w:rPr>
      </w:pPr>
    </w:p>
    <w:p w14:paraId="45E00A37" w14:textId="40F6D635" w:rsidR="00FD22F5" w:rsidRPr="002811D6" w:rsidRDefault="00FD22F5"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Iz gornjeg prikaza razvidno je da je 5 službenih vozila (21,7%) staro između 1-5 godina, 9 (39,1%) između 6-10 godina i 9 (39,1%) starije od 10 godina. Prosječna starost službenih vozila voznog parka Osječko-baranjske županije na dan </w:t>
      </w:r>
      <w:r w:rsidR="00AF768A" w:rsidRPr="002811D6">
        <w:rPr>
          <w:rFonts w:ascii="Times New Roman" w:eastAsia="Times New Roman" w:hAnsi="Times New Roman" w:cs="Times New Roman"/>
          <w:sz w:val="22"/>
        </w:rPr>
        <w:t>3</w:t>
      </w:r>
      <w:r w:rsidRPr="002811D6">
        <w:rPr>
          <w:rFonts w:ascii="Times New Roman" w:eastAsia="Times New Roman" w:hAnsi="Times New Roman" w:cs="Times New Roman"/>
          <w:sz w:val="22"/>
        </w:rPr>
        <w:t>1.</w:t>
      </w:r>
      <w:r w:rsidR="00AF768A" w:rsidRPr="002811D6">
        <w:rPr>
          <w:rFonts w:ascii="Times New Roman" w:eastAsia="Times New Roman" w:hAnsi="Times New Roman" w:cs="Times New Roman"/>
          <w:sz w:val="22"/>
        </w:rPr>
        <w:t xml:space="preserve"> prosinca</w:t>
      </w:r>
      <w:r w:rsidRPr="002811D6">
        <w:rPr>
          <w:rFonts w:ascii="Times New Roman" w:eastAsia="Times New Roman" w:hAnsi="Times New Roman" w:cs="Times New Roman"/>
          <w:sz w:val="22"/>
        </w:rPr>
        <w:t xml:space="preserve"> 202</w:t>
      </w:r>
      <w:r w:rsidR="00AF768A" w:rsidRPr="002811D6">
        <w:rPr>
          <w:rFonts w:ascii="Times New Roman" w:eastAsia="Times New Roman" w:hAnsi="Times New Roman" w:cs="Times New Roman"/>
          <w:sz w:val="22"/>
        </w:rPr>
        <w:t>3</w:t>
      </w:r>
      <w:r w:rsidRPr="002811D6">
        <w:rPr>
          <w:rFonts w:ascii="Times New Roman" w:eastAsia="Times New Roman" w:hAnsi="Times New Roman" w:cs="Times New Roman"/>
          <w:sz w:val="22"/>
        </w:rPr>
        <w:t>. godine iznosila je 8,8 godina. (Tablic</w:t>
      </w:r>
      <w:r w:rsidR="000B35D8">
        <w:rPr>
          <w:rFonts w:ascii="Times New Roman" w:eastAsia="Times New Roman" w:hAnsi="Times New Roman" w:cs="Times New Roman"/>
          <w:sz w:val="22"/>
        </w:rPr>
        <w:t>e</w:t>
      </w:r>
      <w:r w:rsidRPr="002811D6">
        <w:rPr>
          <w:rFonts w:ascii="Times New Roman" w:eastAsia="Times New Roman" w:hAnsi="Times New Roman" w:cs="Times New Roman"/>
          <w:sz w:val="22"/>
        </w:rPr>
        <w:t xml:space="preserve"> </w:t>
      </w:r>
      <w:r w:rsidR="000B35D8">
        <w:rPr>
          <w:rFonts w:ascii="Times New Roman" w:eastAsia="Times New Roman" w:hAnsi="Times New Roman" w:cs="Times New Roman"/>
          <w:sz w:val="22"/>
        </w:rPr>
        <w:t>12. i 13.</w:t>
      </w:r>
      <w:r w:rsidRPr="002811D6">
        <w:rPr>
          <w:rFonts w:ascii="Times New Roman" w:eastAsia="Times New Roman" w:hAnsi="Times New Roman" w:cs="Times New Roman"/>
          <w:sz w:val="22"/>
        </w:rPr>
        <w:t xml:space="preserve">) </w:t>
      </w:r>
    </w:p>
    <w:p w14:paraId="4C2F859D" w14:textId="77777777" w:rsidR="00F1352E" w:rsidRPr="002811D6" w:rsidRDefault="00F1352E" w:rsidP="00FD22F5">
      <w:pPr>
        <w:keepNext/>
        <w:spacing w:line="240" w:lineRule="auto"/>
        <w:jc w:val="center"/>
        <w:rPr>
          <w:rFonts w:ascii="Times New Roman" w:eastAsia="Times New Roman" w:hAnsi="Times New Roman" w:cs="Times New Roman"/>
          <w:b/>
          <w:bCs/>
          <w:smallCaps/>
          <w:spacing w:val="6"/>
          <w:sz w:val="22"/>
          <w:lang w:eastAsia="hr-HR"/>
        </w:rPr>
      </w:pPr>
    </w:p>
    <w:p w14:paraId="459B1375" w14:textId="77777777" w:rsidR="00953FE2" w:rsidRPr="002811D6" w:rsidRDefault="00953FE2" w:rsidP="00915679">
      <w:pPr>
        <w:pStyle w:val="Opisslike"/>
        <w:rPr>
          <w:rFonts w:ascii="Times New Roman" w:hAnsi="Times New Roman" w:cs="Times New Roman"/>
          <w:sz w:val="22"/>
        </w:rPr>
      </w:pPr>
    </w:p>
    <w:p w14:paraId="0D234583" w14:textId="414CE53B" w:rsidR="005168E3" w:rsidRPr="002811D6" w:rsidRDefault="00915679" w:rsidP="00915679">
      <w:pPr>
        <w:pStyle w:val="Opisslike"/>
        <w:rPr>
          <w:rFonts w:ascii="Times New Roman" w:hAnsi="Times New Roman" w:cs="Times New Roman"/>
          <w:sz w:val="22"/>
        </w:rPr>
      </w:pPr>
      <w:bookmarkStart w:id="36" w:name="_Toc175038628"/>
      <w:r w:rsidRPr="002811D6">
        <w:rPr>
          <w:rFonts w:ascii="Times New Roman" w:hAnsi="Times New Roman" w:cs="Times New Roman"/>
          <w:sz w:val="22"/>
        </w:rPr>
        <w:lastRenderedPageBreak/>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13</w:t>
      </w:r>
      <w:r w:rsidRPr="002811D6">
        <w:rPr>
          <w:rFonts w:ascii="Times New Roman" w:hAnsi="Times New Roman" w:cs="Times New Roman"/>
          <w:sz w:val="22"/>
        </w:rPr>
        <w:fldChar w:fldCharType="end"/>
      </w:r>
      <w:r w:rsidRPr="002811D6">
        <w:rPr>
          <w:rFonts w:ascii="Times New Roman" w:hAnsi="Times New Roman" w:cs="Times New Roman"/>
          <w:sz w:val="22"/>
        </w:rPr>
        <w:t xml:space="preserve"> - </w:t>
      </w:r>
      <w:r w:rsidR="00466402" w:rsidRPr="002811D6">
        <w:rPr>
          <w:rFonts w:ascii="Times New Roman" w:hAnsi="Times New Roman" w:cs="Times New Roman"/>
          <w:sz w:val="22"/>
        </w:rPr>
        <w:t>Pokazatelji ekonomičnosti služb</w:t>
      </w:r>
      <w:r w:rsidR="00C20310" w:rsidRPr="002811D6">
        <w:rPr>
          <w:rFonts w:ascii="Times New Roman" w:hAnsi="Times New Roman" w:cs="Times New Roman"/>
          <w:sz w:val="22"/>
        </w:rPr>
        <w:t xml:space="preserve">enih vozila </w:t>
      </w:r>
      <w:proofErr w:type="spellStart"/>
      <w:r w:rsidR="00C20310" w:rsidRPr="002811D6">
        <w:rPr>
          <w:rFonts w:ascii="Times New Roman" w:hAnsi="Times New Roman" w:cs="Times New Roman"/>
          <w:sz w:val="22"/>
        </w:rPr>
        <w:t>obž</w:t>
      </w:r>
      <w:bookmarkEnd w:id="36"/>
      <w:proofErr w:type="spellEnd"/>
    </w:p>
    <w:bookmarkStart w:id="37" w:name="_MON_1777714502"/>
    <w:bookmarkEnd w:id="37"/>
    <w:p w14:paraId="21A74C6D" w14:textId="1A004BFB" w:rsidR="00FD22F5" w:rsidRPr="002811D6" w:rsidRDefault="00F1352E" w:rsidP="00FD22F5">
      <w:pPr>
        <w:spacing w:after="0" w:line="240" w:lineRule="auto"/>
        <w:rPr>
          <w:rFonts w:ascii="Times New Roman" w:eastAsia="Times New Roman" w:hAnsi="Times New Roman" w:cs="Times New Roman"/>
          <w:sz w:val="22"/>
        </w:rPr>
      </w:pPr>
      <w:r w:rsidRPr="002811D6">
        <w:rPr>
          <w:rFonts w:ascii="Times New Roman" w:eastAsia="Times New Roman" w:hAnsi="Times New Roman" w:cs="Times New Roman"/>
          <w:sz w:val="22"/>
        </w:rPr>
        <w:object w:dxaOrig="13137" w:dyaOrig="2055" w14:anchorId="5D1EE50F">
          <v:shape id="_x0000_i1027" type="#_x0000_t75" style="width:465pt;height:102.75pt" o:ole="">
            <v:imagedata r:id="rId21" o:title=""/>
          </v:shape>
          <o:OLEObject Type="Embed" ProgID="Excel.Sheet.12" ShapeID="_x0000_i1027" DrawAspect="Content" ObjectID="_1785752405" r:id="rId22"/>
        </w:object>
      </w:r>
    </w:p>
    <w:p w14:paraId="501D5EFF" w14:textId="77777777" w:rsidR="00DA6219" w:rsidRPr="002811D6" w:rsidRDefault="00DA6219" w:rsidP="00FD22F5">
      <w:pPr>
        <w:spacing w:after="0" w:line="240" w:lineRule="auto"/>
        <w:rPr>
          <w:rFonts w:ascii="Times New Roman" w:eastAsia="Times New Roman" w:hAnsi="Times New Roman" w:cs="Times New Roman"/>
          <w:sz w:val="22"/>
        </w:rPr>
      </w:pPr>
    </w:p>
    <w:p w14:paraId="2ECEA1BA" w14:textId="3A48FAB8" w:rsidR="00171020" w:rsidRPr="002811D6" w:rsidRDefault="00FD22F5" w:rsidP="00EF0C35">
      <w:pPr>
        <w:spacing w:after="0" w:line="240" w:lineRule="auto"/>
        <w:ind w:firstLine="431"/>
        <w:rPr>
          <w:rFonts w:ascii="Times New Roman" w:hAnsi="Times New Roman" w:cs="Times New Roman"/>
          <w:sz w:val="22"/>
        </w:rPr>
      </w:pPr>
      <w:r w:rsidRPr="002811D6">
        <w:rPr>
          <w:rFonts w:ascii="Times New Roman" w:eastAsia="Times New Roman" w:hAnsi="Times New Roman" w:cs="Times New Roman"/>
          <w:sz w:val="22"/>
        </w:rPr>
        <w:t>Iz gornje tablice razvidno je da</w:t>
      </w:r>
      <w:r w:rsidR="00DA6219" w:rsidRPr="002811D6">
        <w:rPr>
          <w:rFonts w:ascii="Times New Roman" w:eastAsia="Times New Roman" w:hAnsi="Times New Roman" w:cs="Times New Roman"/>
          <w:sz w:val="22"/>
        </w:rPr>
        <w:t xml:space="preserve"> vozni park Osječko-baranjske županije koji čine</w:t>
      </w:r>
      <w:r w:rsidRPr="002811D6">
        <w:rPr>
          <w:rFonts w:ascii="Times New Roman" w:eastAsia="Times New Roman" w:hAnsi="Times New Roman" w:cs="Times New Roman"/>
          <w:sz w:val="22"/>
        </w:rPr>
        <w:t xml:space="preserve"> 23 službena vozila</w:t>
      </w:r>
      <w:r w:rsidR="00DA6219" w:rsidRPr="002811D6">
        <w:rPr>
          <w:rFonts w:ascii="Times New Roman" w:eastAsia="Times New Roman" w:hAnsi="Times New Roman" w:cs="Times New Roman"/>
          <w:sz w:val="22"/>
        </w:rPr>
        <w:t>, prosječno</w:t>
      </w:r>
      <w:r w:rsidRPr="002811D6">
        <w:rPr>
          <w:rFonts w:ascii="Times New Roman" w:eastAsia="Times New Roman" w:hAnsi="Times New Roman" w:cs="Times New Roman"/>
          <w:sz w:val="22"/>
        </w:rPr>
        <w:t xml:space="preserve"> godišnje prijeđu 504.300 km i </w:t>
      </w:r>
      <w:r w:rsidR="00B83A73" w:rsidRPr="002811D6">
        <w:rPr>
          <w:rFonts w:ascii="Times New Roman" w:eastAsia="Times New Roman" w:hAnsi="Times New Roman" w:cs="Times New Roman"/>
          <w:sz w:val="22"/>
        </w:rPr>
        <w:t xml:space="preserve">prosječno </w:t>
      </w:r>
      <w:r w:rsidRPr="002811D6">
        <w:rPr>
          <w:rFonts w:ascii="Times New Roman" w:eastAsia="Times New Roman" w:hAnsi="Times New Roman" w:cs="Times New Roman"/>
          <w:sz w:val="22"/>
        </w:rPr>
        <w:t xml:space="preserve">utroše 33.620 litara goriva. Prosječna potrošnja goriva svih vozila u voznom parku je iznosila 6,67 litara/100 km. Prosječna kilometraža dizelom pogonjenih vozila iznosi oko 24.350 km, a benzinom pogonjenih vozila 19.285 km. </w:t>
      </w:r>
      <w:r w:rsidR="007A1BCE" w:rsidRPr="002811D6">
        <w:rPr>
          <w:rFonts w:ascii="Times New Roman" w:eastAsia="Times New Roman" w:hAnsi="Times New Roman" w:cs="Times New Roman"/>
          <w:sz w:val="22"/>
        </w:rPr>
        <w:t>O</w:t>
      </w:r>
      <w:r w:rsidRPr="002811D6">
        <w:rPr>
          <w:rFonts w:ascii="Times New Roman" w:eastAsia="Times New Roman" w:hAnsi="Times New Roman" w:cs="Times New Roman"/>
          <w:sz w:val="22"/>
        </w:rPr>
        <w:t xml:space="preserve">bzirom na vrstu pogonskog goriva vozila, njihova se ekonomičnost može se ocijeniti zadovoljavajućom s obzirom na izračunatu prosječnu potrošnju vozila - 6,16 l/100 km za dizelska i 7,37 l/100 km za benzinska vozila. </w:t>
      </w:r>
      <w:bookmarkStart w:id="38" w:name="_Toc136442038"/>
      <w:bookmarkStart w:id="39" w:name="_Toc173157052"/>
      <w:r w:rsidR="00171020" w:rsidRPr="002811D6">
        <w:rPr>
          <w:rFonts w:ascii="Times New Roman" w:hAnsi="Times New Roman" w:cs="Times New Roman"/>
          <w:sz w:val="22"/>
        </w:rPr>
        <w:t>Planirane mjere energetske učinkovitosti</w:t>
      </w:r>
      <w:bookmarkEnd w:id="38"/>
      <w:bookmarkEnd w:id="39"/>
    </w:p>
    <w:p w14:paraId="481F3985" w14:textId="69399126" w:rsidR="006B3500" w:rsidRPr="002811D6" w:rsidRDefault="006B3500" w:rsidP="00F1352E">
      <w:pPr>
        <w:ind w:firstLine="431"/>
        <w:rPr>
          <w:rFonts w:ascii="Times New Roman" w:hAnsi="Times New Roman" w:cs="Times New Roman"/>
          <w:sz w:val="22"/>
        </w:rPr>
      </w:pPr>
      <w:r w:rsidRPr="002811D6">
        <w:rPr>
          <w:rFonts w:ascii="Times New Roman" w:hAnsi="Times New Roman" w:cs="Times New Roman"/>
          <w:sz w:val="22"/>
        </w:rPr>
        <w:t xml:space="preserve">U ovom poglavlju </w:t>
      </w:r>
      <w:r w:rsidR="009E063E" w:rsidRPr="002811D6">
        <w:rPr>
          <w:rFonts w:ascii="Times New Roman" w:hAnsi="Times New Roman" w:cs="Times New Roman"/>
          <w:sz w:val="22"/>
        </w:rPr>
        <w:t>navedene su</w:t>
      </w:r>
      <w:r w:rsidRPr="002811D6">
        <w:rPr>
          <w:rFonts w:ascii="Times New Roman" w:hAnsi="Times New Roman" w:cs="Times New Roman"/>
          <w:sz w:val="22"/>
        </w:rPr>
        <w:t xml:space="preserve"> sve planirane mjere za poboljšanje energetske učinkovitosti te </w:t>
      </w:r>
      <w:r w:rsidR="009E063E" w:rsidRPr="002811D6">
        <w:rPr>
          <w:rFonts w:ascii="Times New Roman" w:hAnsi="Times New Roman" w:cs="Times New Roman"/>
          <w:sz w:val="22"/>
        </w:rPr>
        <w:t xml:space="preserve">je </w:t>
      </w:r>
      <w:r w:rsidRPr="002811D6">
        <w:rPr>
          <w:rFonts w:ascii="Times New Roman" w:hAnsi="Times New Roman" w:cs="Times New Roman"/>
          <w:sz w:val="22"/>
        </w:rPr>
        <w:t xml:space="preserve">za svaku planiranu mjeru </w:t>
      </w:r>
      <w:r w:rsidR="009E063E" w:rsidRPr="002811D6">
        <w:rPr>
          <w:rFonts w:ascii="Times New Roman" w:hAnsi="Times New Roman" w:cs="Times New Roman"/>
          <w:sz w:val="22"/>
        </w:rPr>
        <w:t>ispunjena zasebna tablica</w:t>
      </w:r>
      <w:r w:rsidRPr="002811D6">
        <w:rPr>
          <w:rFonts w:ascii="Times New Roman" w:hAnsi="Times New Roman" w:cs="Times New Roman"/>
          <w:sz w:val="22"/>
        </w:rPr>
        <w:t xml:space="preserve"> u nastavku.</w:t>
      </w:r>
    </w:p>
    <w:p w14:paraId="70EE7672" w14:textId="77777777" w:rsidR="006B3500" w:rsidRPr="002811D6" w:rsidRDefault="006B3500" w:rsidP="006B3500">
      <w:pPr>
        <w:rPr>
          <w:rFonts w:ascii="Times New Roman" w:hAnsi="Times New Roman" w:cs="Times New Roman"/>
          <w:sz w:val="22"/>
        </w:rPr>
      </w:pPr>
      <w:r w:rsidRPr="002811D6">
        <w:rPr>
          <w:rFonts w:ascii="Times New Roman" w:hAnsi="Times New Roman" w:cs="Times New Roman"/>
          <w:sz w:val="22"/>
        </w:rPr>
        <w:t>Za kategoriju provedbe moguće je navesti jedno od sljedećeg:</w:t>
      </w:r>
    </w:p>
    <w:p w14:paraId="0742F4BE" w14:textId="77777777" w:rsidR="006B3500" w:rsidRPr="002811D6" w:rsidRDefault="006B3500" w:rsidP="006B3500">
      <w:pPr>
        <w:ind w:firstLine="708"/>
        <w:rPr>
          <w:rFonts w:ascii="Times New Roman" w:hAnsi="Times New Roman" w:cs="Times New Roman"/>
          <w:sz w:val="22"/>
        </w:rPr>
      </w:pPr>
      <w:r w:rsidRPr="002811D6">
        <w:rPr>
          <w:rFonts w:ascii="Times New Roman" w:hAnsi="Times New Roman" w:cs="Times New Roman"/>
          <w:b/>
          <w:bCs/>
          <w:sz w:val="22"/>
        </w:rPr>
        <w:t xml:space="preserve">1. Mjere koje obveznik planiranja provodi samostalno </w:t>
      </w:r>
      <w:r w:rsidRPr="002811D6">
        <w:rPr>
          <w:rFonts w:ascii="Times New Roman" w:hAnsi="Times New Roman" w:cs="Times New Roman"/>
          <w:sz w:val="22"/>
        </w:rPr>
        <w:t xml:space="preserve">– primjer takvih mjera je  zamjena uredskih aparata energetski učinkovitim, zamjena voznog parka, obnova zgrada kojima se koristi obveznik planiranja i/ili društva nad kojima ima upravljačka prava, trening eko vožnje za zaposlene kod obveznika planiranja i slično. Smatra se da mjere obveznik planiranja provodi samostalno i ako su sufinancirane iz nekog drugog izvora, a u planu se navodi planirani iznos vlastitih sredstava i planirani izvor sufinanciranja. Iznos vlastitih sredstava se dokazuje i planom proračuna obveznika planiranja za godinu koja je obuhvaćena planom. </w:t>
      </w:r>
    </w:p>
    <w:p w14:paraId="2EB3E448" w14:textId="37D8AF9B" w:rsidR="006B3500" w:rsidRPr="002811D6" w:rsidRDefault="006B3500" w:rsidP="006B3500">
      <w:pPr>
        <w:ind w:firstLine="708"/>
        <w:rPr>
          <w:rFonts w:ascii="Times New Roman" w:hAnsi="Times New Roman" w:cs="Times New Roman"/>
          <w:sz w:val="22"/>
        </w:rPr>
      </w:pPr>
      <w:r w:rsidRPr="002811D6">
        <w:rPr>
          <w:rFonts w:ascii="Times New Roman" w:hAnsi="Times New Roman" w:cs="Times New Roman"/>
          <w:b/>
          <w:bCs/>
          <w:sz w:val="22"/>
        </w:rPr>
        <w:t>2.</w:t>
      </w:r>
      <w:r w:rsidRPr="002811D6">
        <w:rPr>
          <w:rFonts w:ascii="Times New Roman" w:hAnsi="Times New Roman" w:cs="Times New Roman"/>
          <w:sz w:val="22"/>
        </w:rPr>
        <w:t xml:space="preserve"> </w:t>
      </w:r>
      <w:r w:rsidRPr="002811D6">
        <w:rPr>
          <w:rFonts w:ascii="Times New Roman" w:hAnsi="Times New Roman" w:cs="Times New Roman"/>
          <w:b/>
          <w:bCs/>
          <w:sz w:val="22"/>
        </w:rPr>
        <w:t xml:space="preserve">Mjere koje obveznik planiranja sufinancira </w:t>
      </w:r>
      <w:r w:rsidRPr="002811D6">
        <w:rPr>
          <w:rFonts w:ascii="Times New Roman" w:hAnsi="Times New Roman" w:cs="Times New Roman"/>
          <w:sz w:val="22"/>
        </w:rPr>
        <w:t>– odnosi se na mjere koje provode subjekti nad kojima obveznik planiranja nema upravljačka prava. Primjeri su programi sufinanciranja mjera kod građana ili poduzetnika, a takve mjere uključuju i one mjere u kojima se uz sufinanciranje obveznika planiranja koriste i sredstva iz drugih izvora, poput sredstava F</w:t>
      </w:r>
      <w:r w:rsidR="00EC2476" w:rsidRPr="002811D6">
        <w:rPr>
          <w:rFonts w:ascii="Times New Roman" w:hAnsi="Times New Roman" w:cs="Times New Roman"/>
          <w:sz w:val="22"/>
        </w:rPr>
        <w:t>onda za zaštitu okoliša i energetske učinkovitosti (dalje u tekstu: FZOEU)</w:t>
      </w:r>
      <w:r w:rsidRPr="002811D6">
        <w:rPr>
          <w:rFonts w:ascii="Times New Roman" w:hAnsi="Times New Roman" w:cs="Times New Roman"/>
          <w:sz w:val="22"/>
        </w:rPr>
        <w:t xml:space="preserve"> ili iz EU fondova.</w:t>
      </w:r>
    </w:p>
    <w:p w14:paraId="46496E08" w14:textId="77777777" w:rsidR="006B3500" w:rsidRPr="002811D6" w:rsidRDefault="006B3500" w:rsidP="006B3500">
      <w:pPr>
        <w:ind w:firstLine="708"/>
        <w:rPr>
          <w:rFonts w:ascii="Times New Roman" w:hAnsi="Times New Roman" w:cs="Times New Roman"/>
          <w:sz w:val="22"/>
        </w:rPr>
      </w:pPr>
      <w:r w:rsidRPr="002811D6">
        <w:rPr>
          <w:rFonts w:ascii="Times New Roman" w:hAnsi="Times New Roman" w:cs="Times New Roman"/>
          <w:b/>
          <w:bCs/>
          <w:sz w:val="22"/>
        </w:rPr>
        <w:t xml:space="preserve">3. Mjere koje obveznik planiranja ugovara </w:t>
      </w:r>
      <w:r w:rsidRPr="002811D6">
        <w:rPr>
          <w:rFonts w:ascii="Times New Roman" w:hAnsi="Times New Roman" w:cs="Times New Roman"/>
          <w:sz w:val="22"/>
        </w:rPr>
        <w:t xml:space="preserve">– odnosi se na mjere u kojima obveznik planiranja ima ovlasti ugovoriti provedbu mjera, ali ne snosi rizike provedbe takvih mjera i ne financira ih svojim sredstvima. Primjer je provedba energetske obnove zgrada obveznika planiranja kao energetske usluge i provedba projekata javno-privatnog partnerstva. </w:t>
      </w:r>
    </w:p>
    <w:p w14:paraId="0A0EF483" w14:textId="77777777" w:rsidR="006B3500" w:rsidRPr="002811D6" w:rsidRDefault="006B3500" w:rsidP="006B3500">
      <w:pPr>
        <w:ind w:firstLine="708"/>
        <w:rPr>
          <w:rFonts w:ascii="Times New Roman" w:hAnsi="Times New Roman" w:cs="Times New Roman"/>
          <w:sz w:val="22"/>
        </w:rPr>
      </w:pPr>
      <w:r w:rsidRPr="002811D6">
        <w:rPr>
          <w:rFonts w:ascii="Times New Roman" w:hAnsi="Times New Roman" w:cs="Times New Roman"/>
          <w:b/>
          <w:bCs/>
          <w:sz w:val="22"/>
        </w:rPr>
        <w:t xml:space="preserve">4. Mjere koje obveznik planiranja provodi </w:t>
      </w:r>
      <w:r w:rsidRPr="002811D6">
        <w:rPr>
          <w:rFonts w:ascii="Times New Roman" w:hAnsi="Times New Roman" w:cs="Times New Roman"/>
          <w:sz w:val="22"/>
        </w:rPr>
        <w:t>– odnosi se na mjere u kojima obveznik planiranja sudjeluje i/ili odlučuje u provedbi, ali ih ne financira/sufinancira vlastitim sredstvima i ne snosi rizike vezane uz provedbu. Primjer takve mjere je provedba info kampanje koja je potpuno financirana iz drugog izvora, ali je za provedbu zadužen obveznik planiranja i/ili društva nad kojima obveznik planiranja ima upravljačka prava. Ako se rad na provedbi takve mjere ne financira iz vanjskog izvora, smatra se da ih obveznik planiranja sufinancira iznosom vrijednosti utrošenog rada zaposlenih, te ne spadaju u ovu kategoriju.</w:t>
      </w:r>
    </w:p>
    <w:p w14:paraId="7AC703A1" w14:textId="57093DF1" w:rsidR="006B3500" w:rsidRPr="002811D6" w:rsidRDefault="006B3500" w:rsidP="006B3500">
      <w:pPr>
        <w:ind w:firstLine="708"/>
        <w:rPr>
          <w:rFonts w:ascii="Times New Roman" w:hAnsi="Times New Roman" w:cs="Times New Roman"/>
          <w:sz w:val="22"/>
        </w:rPr>
      </w:pPr>
      <w:r w:rsidRPr="002811D6">
        <w:rPr>
          <w:rFonts w:ascii="Times New Roman" w:hAnsi="Times New Roman" w:cs="Times New Roman"/>
          <w:b/>
          <w:bCs/>
          <w:sz w:val="22"/>
        </w:rPr>
        <w:t xml:space="preserve">5. Mjere s posrednim učinkom na obveznika planiranja </w:t>
      </w:r>
      <w:r w:rsidRPr="002811D6">
        <w:rPr>
          <w:rFonts w:ascii="Times New Roman" w:hAnsi="Times New Roman" w:cs="Times New Roman"/>
          <w:sz w:val="22"/>
        </w:rPr>
        <w:t xml:space="preserve">– odnosi se na mjere u kojima obveznik planiranja stvara preduvjete za provedbu drugih mjera koje provodi samostalno. Primjer je priprema </w:t>
      </w:r>
      <w:r w:rsidRPr="002811D6">
        <w:rPr>
          <w:rFonts w:ascii="Times New Roman" w:hAnsi="Times New Roman" w:cs="Times New Roman"/>
          <w:sz w:val="22"/>
        </w:rPr>
        <w:lastRenderedPageBreak/>
        <w:t>kriterija energetske učinkovitosti u javnoj nabavi ili studije i analize potencijala za povećanje energetske učinkovitosti. Pri planiranju ovih mjera procjenjuju se troškovi koji proizlaze iz stvarnih troškova obveznika planiranja i troška rada zaposlenih, ali ne procjenjuju se uštede, s obzirom da će uštede biti utvrđene kada se pojedine mjere budu provodile.</w:t>
      </w:r>
    </w:p>
    <w:p w14:paraId="34129498" w14:textId="1CC73B04" w:rsidR="00534853" w:rsidRPr="002811D6" w:rsidRDefault="006B3500" w:rsidP="00EF0C35">
      <w:pPr>
        <w:ind w:firstLine="708"/>
        <w:rPr>
          <w:rFonts w:ascii="Times New Roman" w:hAnsi="Times New Roman" w:cs="Times New Roman"/>
          <w:sz w:val="22"/>
        </w:rPr>
      </w:pPr>
      <w:r w:rsidRPr="002811D6">
        <w:rPr>
          <w:rFonts w:ascii="Times New Roman" w:hAnsi="Times New Roman" w:cs="Times New Roman"/>
          <w:sz w:val="22"/>
        </w:rPr>
        <w:t xml:space="preserve">Faza mjere označava razinu izvršenosti </w:t>
      </w:r>
      <w:r w:rsidR="00534853" w:rsidRPr="002811D6">
        <w:rPr>
          <w:rFonts w:ascii="Times New Roman" w:hAnsi="Times New Roman" w:cs="Times New Roman"/>
          <w:sz w:val="22"/>
        </w:rPr>
        <w:t>primjerice</w:t>
      </w:r>
      <w:r w:rsidRPr="002811D6">
        <w:rPr>
          <w:rFonts w:ascii="Times New Roman" w:hAnsi="Times New Roman" w:cs="Times New Roman"/>
          <w:sz w:val="22"/>
        </w:rPr>
        <w:t>:</w:t>
      </w:r>
      <w:r w:rsidR="00534853" w:rsidRPr="002811D6">
        <w:rPr>
          <w:rFonts w:ascii="Times New Roman" w:hAnsi="Times New Roman" w:cs="Times New Roman"/>
          <w:sz w:val="22"/>
        </w:rPr>
        <w:t xml:space="preserve"> </w:t>
      </w:r>
      <w:r w:rsidR="006118B1" w:rsidRPr="002811D6">
        <w:rPr>
          <w:rFonts w:ascii="Times New Roman" w:hAnsi="Times New Roman" w:cs="Times New Roman"/>
          <w:sz w:val="22"/>
        </w:rPr>
        <w:t>i</w:t>
      </w:r>
      <w:r w:rsidRPr="002811D6">
        <w:rPr>
          <w:rFonts w:ascii="Times New Roman" w:hAnsi="Times New Roman" w:cs="Times New Roman"/>
          <w:sz w:val="22"/>
        </w:rPr>
        <w:t>zrađen energetski certifikat,</w:t>
      </w:r>
      <w:r w:rsidR="00534853" w:rsidRPr="002811D6">
        <w:rPr>
          <w:rFonts w:ascii="Times New Roman" w:hAnsi="Times New Roman" w:cs="Times New Roman"/>
          <w:sz w:val="22"/>
        </w:rPr>
        <w:t xml:space="preserve"> </w:t>
      </w:r>
      <w:r w:rsidR="006118B1" w:rsidRPr="002811D6">
        <w:rPr>
          <w:rFonts w:ascii="Times New Roman" w:hAnsi="Times New Roman" w:cs="Times New Roman"/>
          <w:sz w:val="22"/>
        </w:rPr>
        <w:t>i</w:t>
      </w:r>
      <w:r w:rsidRPr="002811D6">
        <w:rPr>
          <w:rFonts w:ascii="Times New Roman" w:hAnsi="Times New Roman" w:cs="Times New Roman"/>
          <w:sz w:val="22"/>
        </w:rPr>
        <w:t>zrađena projektna dokumentacija,</w:t>
      </w:r>
      <w:r w:rsidR="00534853" w:rsidRPr="002811D6">
        <w:rPr>
          <w:rFonts w:ascii="Times New Roman" w:hAnsi="Times New Roman" w:cs="Times New Roman"/>
          <w:sz w:val="22"/>
        </w:rPr>
        <w:t xml:space="preserve"> </w:t>
      </w:r>
      <w:r w:rsidR="006118B1" w:rsidRPr="002811D6">
        <w:rPr>
          <w:rFonts w:ascii="Times New Roman" w:hAnsi="Times New Roman" w:cs="Times New Roman"/>
          <w:sz w:val="22"/>
        </w:rPr>
        <w:t>p</w:t>
      </w:r>
      <w:r w:rsidRPr="002811D6">
        <w:rPr>
          <w:rFonts w:ascii="Times New Roman" w:hAnsi="Times New Roman" w:cs="Times New Roman"/>
          <w:sz w:val="22"/>
        </w:rPr>
        <w:t>rojektna dokumentacija u izradi,</w:t>
      </w:r>
      <w:r w:rsidR="00534853" w:rsidRPr="002811D6">
        <w:rPr>
          <w:rFonts w:ascii="Times New Roman" w:hAnsi="Times New Roman" w:cs="Times New Roman"/>
          <w:sz w:val="22"/>
        </w:rPr>
        <w:t xml:space="preserve"> </w:t>
      </w:r>
      <w:r w:rsidR="006118B1" w:rsidRPr="002811D6">
        <w:rPr>
          <w:rFonts w:ascii="Times New Roman" w:hAnsi="Times New Roman" w:cs="Times New Roman"/>
          <w:sz w:val="22"/>
        </w:rPr>
        <w:t>p</w:t>
      </w:r>
      <w:r w:rsidRPr="002811D6">
        <w:rPr>
          <w:rFonts w:ascii="Times New Roman" w:hAnsi="Times New Roman" w:cs="Times New Roman"/>
          <w:sz w:val="22"/>
        </w:rPr>
        <w:t>rojektna dokumentacija u planu,</w:t>
      </w:r>
      <w:r w:rsidR="00534853" w:rsidRPr="002811D6">
        <w:rPr>
          <w:rFonts w:ascii="Times New Roman" w:hAnsi="Times New Roman" w:cs="Times New Roman"/>
          <w:sz w:val="22"/>
        </w:rPr>
        <w:t xml:space="preserve"> </w:t>
      </w:r>
      <w:r w:rsidR="006118B1" w:rsidRPr="002811D6">
        <w:rPr>
          <w:rFonts w:ascii="Times New Roman" w:hAnsi="Times New Roman" w:cs="Times New Roman"/>
          <w:sz w:val="22"/>
        </w:rPr>
        <w:t>i</w:t>
      </w:r>
      <w:r w:rsidRPr="002811D6">
        <w:rPr>
          <w:rFonts w:ascii="Times New Roman" w:hAnsi="Times New Roman" w:cs="Times New Roman"/>
          <w:sz w:val="22"/>
        </w:rPr>
        <w:t xml:space="preserve"> drugo</w:t>
      </w:r>
      <w:r w:rsidR="00534853" w:rsidRPr="002811D6">
        <w:rPr>
          <w:rFonts w:ascii="Times New Roman" w:hAnsi="Times New Roman" w:cs="Times New Roman"/>
          <w:sz w:val="22"/>
        </w:rPr>
        <w:t>.</w:t>
      </w:r>
    </w:p>
    <w:p w14:paraId="1BA2B2A3" w14:textId="77777777" w:rsidR="00EF0C35" w:rsidRPr="002811D6" w:rsidRDefault="00EF0C35" w:rsidP="00EF0C35">
      <w:pPr>
        <w:ind w:firstLine="708"/>
        <w:rPr>
          <w:rFonts w:ascii="Times New Roman" w:hAnsi="Times New Roman" w:cs="Times New Roman"/>
          <w:sz w:val="22"/>
        </w:rPr>
      </w:pPr>
    </w:p>
    <w:p w14:paraId="34A75BDE" w14:textId="7BB0F8B2" w:rsidR="0056211E" w:rsidRPr="002811D6" w:rsidRDefault="00C423B5" w:rsidP="005073C4">
      <w:pPr>
        <w:pStyle w:val="Naslov2"/>
        <w:numPr>
          <w:ilvl w:val="1"/>
          <w:numId w:val="14"/>
        </w:numPr>
        <w:rPr>
          <w:rFonts w:ascii="Times New Roman" w:hAnsi="Times New Roman" w:cs="Times New Roman"/>
          <w:sz w:val="22"/>
          <w:szCs w:val="22"/>
        </w:rPr>
      </w:pPr>
      <w:bookmarkStart w:id="40" w:name="_Toc136442039"/>
      <w:bookmarkStart w:id="41" w:name="_Toc173157053"/>
      <w:r w:rsidRPr="002811D6">
        <w:rPr>
          <w:rFonts w:ascii="Times New Roman" w:hAnsi="Times New Roman" w:cs="Times New Roman"/>
          <w:sz w:val="22"/>
          <w:szCs w:val="22"/>
        </w:rPr>
        <w:t>Mjere energetske učinkovitosti u zgradarstvu</w:t>
      </w:r>
      <w:bookmarkEnd w:id="40"/>
      <w:bookmarkEnd w:id="41"/>
    </w:p>
    <w:p w14:paraId="3DA96B32" w14:textId="77777777" w:rsidR="00283C21" w:rsidRPr="002811D6" w:rsidRDefault="00283C21" w:rsidP="00F1352E">
      <w:pPr>
        <w:spacing w:after="0" w:line="240" w:lineRule="auto"/>
        <w:ind w:firstLine="360"/>
        <w:rPr>
          <w:rFonts w:ascii="Times New Roman" w:eastAsia="Times New Roman" w:hAnsi="Times New Roman" w:cs="Times New Roman"/>
          <w:sz w:val="22"/>
        </w:rPr>
      </w:pPr>
      <w:bookmarkStart w:id="42" w:name="_Ref115252389"/>
      <w:bookmarkStart w:id="43" w:name="_Toc136952693"/>
    </w:p>
    <w:p w14:paraId="200D96F1" w14:textId="26F29C46" w:rsidR="00B11514" w:rsidRPr="002811D6" w:rsidRDefault="00B11514" w:rsidP="00F1352E">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U sklopu predmetnog poglavlja predložene su mjere koje se odnose na poboljšanje energetske učinkovitosti u sektoru zgradarstva. </w:t>
      </w:r>
      <w:r w:rsidRPr="002811D6">
        <w:rPr>
          <w:rFonts w:ascii="Times New Roman" w:hAnsi="Times New Roman" w:cs="Times New Roman"/>
          <w:sz w:val="22"/>
        </w:rPr>
        <w:t>Mjere donesene u nastavku odnose se na razdoblje 2025.-2027. godine te su podijeljene po sektorima zgradarstvo</w:t>
      </w:r>
      <w:r w:rsidR="006A128B" w:rsidRPr="002811D6">
        <w:rPr>
          <w:rFonts w:ascii="Times New Roman" w:hAnsi="Times New Roman" w:cs="Times New Roman"/>
          <w:sz w:val="22"/>
        </w:rPr>
        <w:t xml:space="preserve">, </w:t>
      </w:r>
      <w:r w:rsidRPr="002811D6">
        <w:rPr>
          <w:rFonts w:ascii="Times New Roman" w:hAnsi="Times New Roman" w:cs="Times New Roman"/>
          <w:sz w:val="22"/>
        </w:rPr>
        <w:t>promet</w:t>
      </w:r>
      <w:r w:rsidR="006A128B" w:rsidRPr="002811D6">
        <w:rPr>
          <w:rFonts w:ascii="Times New Roman" w:hAnsi="Times New Roman" w:cs="Times New Roman"/>
          <w:sz w:val="22"/>
        </w:rPr>
        <w:t>, informacijske mjere</w:t>
      </w:r>
      <w:r w:rsidRPr="002811D6">
        <w:rPr>
          <w:rFonts w:ascii="Times New Roman" w:hAnsi="Times New Roman" w:cs="Times New Roman"/>
          <w:sz w:val="22"/>
        </w:rPr>
        <w:t xml:space="preserve"> te ostale mjere</w:t>
      </w:r>
      <w:r w:rsidR="006A128B" w:rsidRPr="002811D6">
        <w:rPr>
          <w:rFonts w:ascii="Times New Roman" w:hAnsi="Times New Roman" w:cs="Times New Roman"/>
          <w:sz w:val="22"/>
        </w:rPr>
        <w:t xml:space="preserve"> koje nisu definirane metodologijom</w:t>
      </w:r>
      <w:r w:rsidRPr="002811D6">
        <w:rPr>
          <w:rFonts w:ascii="Times New Roman" w:hAnsi="Times New Roman" w:cs="Times New Roman"/>
          <w:sz w:val="22"/>
        </w:rPr>
        <w:t xml:space="preserve">. Ukupno </w:t>
      </w:r>
      <w:r w:rsidR="006A128B" w:rsidRPr="002811D6">
        <w:rPr>
          <w:rFonts w:ascii="Times New Roman" w:hAnsi="Times New Roman" w:cs="Times New Roman"/>
          <w:sz w:val="22"/>
        </w:rPr>
        <w:t>je</w:t>
      </w:r>
      <w:r w:rsidRPr="002811D6">
        <w:rPr>
          <w:rFonts w:ascii="Times New Roman" w:hAnsi="Times New Roman" w:cs="Times New Roman"/>
          <w:sz w:val="22"/>
        </w:rPr>
        <w:t xml:space="preserve"> planiran</w:t>
      </w:r>
      <w:r w:rsidR="006A128B" w:rsidRPr="002811D6">
        <w:rPr>
          <w:rFonts w:ascii="Times New Roman" w:hAnsi="Times New Roman" w:cs="Times New Roman"/>
          <w:sz w:val="22"/>
        </w:rPr>
        <w:t>o</w:t>
      </w:r>
      <w:r w:rsidRPr="002811D6">
        <w:rPr>
          <w:rFonts w:ascii="Times New Roman" w:hAnsi="Times New Roman" w:cs="Times New Roman"/>
          <w:sz w:val="22"/>
        </w:rPr>
        <w:t xml:space="preserve"> </w:t>
      </w:r>
      <w:r w:rsidR="003F09E5" w:rsidRPr="002811D6">
        <w:rPr>
          <w:rFonts w:ascii="Times New Roman" w:hAnsi="Times New Roman" w:cs="Times New Roman"/>
          <w:sz w:val="22"/>
        </w:rPr>
        <w:t>osam</w:t>
      </w:r>
      <w:r w:rsidRPr="002811D6">
        <w:rPr>
          <w:rFonts w:ascii="Times New Roman" w:hAnsi="Times New Roman" w:cs="Times New Roman"/>
          <w:sz w:val="22"/>
        </w:rPr>
        <w:t xml:space="preserve"> mjer</w:t>
      </w:r>
      <w:r w:rsidR="006A128B" w:rsidRPr="002811D6">
        <w:rPr>
          <w:rFonts w:ascii="Times New Roman" w:hAnsi="Times New Roman" w:cs="Times New Roman"/>
          <w:sz w:val="22"/>
        </w:rPr>
        <w:t>a</w:t>
      </w:r>
      <w:r w:rsidRPr="002811D6">
        <w:rPr>
          <w:rFonts w:ascii="Times New Roman" w:hAnsi="Times New Roman" w:cs="Times New Roman"/>
          <w:sz w:val="22"/>
        </w:rPr>
        <w:t xml:space="preserve"> - </w:t>
      </w:r>
      <w:r w:rsidR="003F09E5" w:rsidRPr="002811D6">
        <w:rPr>
          <w:rFonts w:ascii="Times New Roman" w:hAnsi="Times New Roman" w:cs="Times New Roman"/>
          <w:sz w:val="22"/>
        </w:rPr>
        <w:t>četiri</w:t>
      </w:r>
      <w:r w:rsidRPr="002811D6">
        <w:rPr>
          <w:rFonts w:ascii="Times New Roman" w:hAnsi="Times New Roman" w:cs="Times New Roman"/>
          <w:sz w:val="22"/>
        </w:rPr>
        <w:t xml:space="preserve"> iz sektora zgradarstva,</w:t>
      </w:r>
      <w:r w:rsidR="006A128B" w:rsidRPr="002811D6">
        <w:rPr>
          <w:rFonts w:ascii="Times New Roman" w:hAnsi="Times New Roman" w:cs="Times New Roman"/>
          <w:sz w:val="22"/>
        </w:rPr>
        <w:t xml:space="preserve"> </w:t>
      </w:r>
      <w:r w:rsidR="003F09E5" w:rsidRPr="002811D6">
        <w:rPr>
          <w:rFonts w:ascii="Times New Roman" w:hAnsi="Times New Roman" w:cs="Times New Roman"/>
          <w:sz w:val="22"/>
        </w:rPr>
        <w:t>dvije</w:t>
      </w:r>
      <w:r w:rsidRPr="002811D6">
        <w:rPr>
          <w:rFonts w:ascii="Times New Roman" w:hAnsi="Times New Roman" w:cs="Times New Roman"/>
          <w:sz w:val="22"/>
        </w:rPr>
        <w:t xml:space="preserve"> iz sektora prometa te </w:t>
      </w:r>
      <w:r w:rsidR="006A128B" w:rsidRPr="002811D6">
        <w:rPr>
          <w:rFonts w:ascii="Times New Roman" w:hAnsi="Times New Roman" w:cs="Times New Roman"/>
          <w:sz w:val="22"/>
        </w:rPr>
        <w:t xml:space="preserve">po </w:t>
      </w:r>
      <w:r w:rsidR="003F09E5" w:rsidRPr="002811D6">
        <w:rPr>
          <w:rFonts w:ascii="Times New Roman" w:hAnsi="Times New Roman" w:cs="Times New Roman"/>
          <w:sz w:val="22"/>
        </w:rPr>
        <w:t>jedna</w:t>
      </w:r>
      <w:r w:rsidRPr="002811D6">
        <w:rPr>
          <w:rFonts w:ascii="Times New Roman" w:hAnsi="Times New Roman" w:cs="Times New Roman"/>
          <w:sz w:val="22"/>
        </w:rPr>
        <w:t xml:space="preserve"> iz </w:t>
      </w:r>
      <w:r w:rsidR="006A128B" w:rsidRPr="002811D6">
        <w:rPr>
          <w:rFonts w:ascii="Times New Roman" w:hAnsi="Times New Roman" w:cs="Times New Roman"/>
          <w:sz w:val="22"/>
        </w:rPr>
        <w:t>informacijskog sektora i iz sektora ostali mjera</w:t>
      </w:r>
      <w:r w:rsidRPr="002811D6">
        <w:rPr>
          <w:rFonts w:ascii="Times New Roman" w:hAnsi="Times New Roman" w:cs="Times New Roman"/>
          <w:sz w:val="22"/>
        </w:rPr>
        <w:t>. Donesene mjere uporište nalaze u strateškim dokumentima usvojenim na lokalnoj, regionalnoj i državnoj razini, a dodatno se, kao zaključak poglavlja, donosi i rekapitulacija mjera, odnosno procijenjena ušteda energije i emisija CO</w:t>
      </w:r>
      <w:r w:rsidRPr="002811D6">
        <w:rPr>
          <w:rFonts w:ascii="Times New Roman" w:hAnsi="Times New Roman" w:cs="Times New Roman"/>
          <w:sz w:val="22"/>
          <w:vertAlign w:val="subscript"/>
        </w:rPr>
        <w:t>2</w:t>
      </w:r>
      <w:r w:rsidRPr="002811D6">
        <w:rPr>
          <w:rFonts w:ascii="Times New Roman" w:hAnsi="Times New Roman" w:cs="Times New Roman"/>
          <w:sz w:val="22"/>
        </w:rPr>
        <w:t xml:space="preserve"> ukoliko mjere budu implementirane na razini županije. Mjere su detaljno opisane prema predlošku iz Pravilnika</w:t>
      </w:r>
      <w:r w:rsidR="004A7BC4" w:rsidRPr="002811D6">
        <w:rPr>
          <w:rFonts w:ascii="Times New Roman" w:hAnsi="Times New Roman" w:cs="Times New Roman"/>
          <w:sz w:val="22"/>
        </w:rPr>
        <w:t>.</w:t>
      </w:r>
      <w:r w:rsidRPr="002811D6">
        <w:rPr>
          <w:rFonts w:ascii="Times New Roman" w:hAnsi="Times New Roman" w:cs="Times New Roman"/>
          <w:sz w:val="22"/>
        </w:rPr>
        <w:t xml:space="preserve"> </w:t>
      </w:r>
    </w:p>
    <w:bookmarkEnd w:id="42"/>
    <w:bookmarkEnd w:id="43"/>
    <w:p w14:paraId="09EB7A7E" w14:textId="77777777" w:rsidR="00283C21" w:rsidRPr="002811D6" w:rsidRDefault="00283C21" w:rsidP="00915679">
      <w:pPr>
        <w:pStyle w:val="Opisslike"/>
        <w:rPr>
          <w:rFonts w:ascii="Times New Roman" w:hAnsi="Times New Roman" w:cs="Times New Roman"/>
          <w:sz w:val="22"/>
        </w:rPr>
      </w:pPr>
    </w:p>
    <w:p w14:paraId="04CFC587" w14:textId="646D9373" w:rsidR="005168E3" w:rsidRPr="002811D6" w:rsidRDefault="00915679" w:rsidP="00915679">
      <w:pPr>
        <w:pStyle w:val="Opisslike"/>
        <w:rPr>
          <w:rFonts w:ascii="Times New Roman" w:hAnsi="Times New Roman" w:cs="Times New Roman"/>
          <w:sz w:val="22"/>
        </w:rPr>
      </w:pPr>
      <w:bookmarkStart w:id="44" w:name="_Toc175038629"/>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14</w:t>
      </w:r>
      <w:r w:rsidRPr="002811D6">
        <w:rPr>
          <w:rFonts w:ascii="Times New Roman" w:hAnsi="Times New Roman" w:cs="Times New Roman"/>
          <w:sz w:val="22"/>
        </w:rPr>
        <w:fldChar w:fldCharType="end"/>
      </w:r>
      <w:r w:rsidRPr="002811D6">
        <w:rPr>
          <w:rFonts w:ascii="Times New Roman" w:hAnsi="Times New Roman" w:cs="Times New Roman"/>
          <w:sz w:val="22"/>
        </w:rPr>
        <w:t xml:space="preserve"> - Energetska obnova javnih zgrada</w:t>
      </w:r>
      <w:bookmarkEnd w:id="44"/>
    </w:p>
    <w:tbl>
      <w:tblPr>
        <w:tblW w:w="9560" w:type="dxa"/>
        <w:tblLook w:val="04A0" w:firstRow="1" w:lastRow="0" w:firstColumn="1" w:lastColumn="0" w:noHBand="0" w:noVBand="1"/>
      </w:tblPr>
      <w:tblGrid>
        <w:gridCol w:w="1340"/>
        <w:gridCol w:w="640"/>
        <w:gridCol w:w="1417"/>
        <w:gridCol w:w="1663"/>
        <w:gridCol w:w="1500"/>
        <w:gridCol w:w="1500"/>
        <w:gridCol w:w="1500"/>
      </w:tblGrid>
      <w:tr w:rsidR="00FB3890" w:rsidRPr="002811D6" w14:paraId="2E4B4EEB" w14:textId="77777777" w:rsidTr="00283C21">
        <w:trPr>
          <w:trHeight w:val="300"/>
        </w:trPr>
        <w:tc>
          <w:tcPr>
            <w:tcW w:w="134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33344F5"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640" w:type="dxa"/>
            <w:tcBorders>
              <w:top w:val="single" w:sz="4" w:space="0" w:color="auto"/>
              <w:left w:val="nil"/>
              <w:bottom w:val="single" w:sz="4" w:space="0" w:color="auto"/>
              <w:right w:val="single" w:sz="4" w:space="0" w:color="auto"/>
            </w:tcBorders>
            <w:shd w:val="clear" w:color="000000" w:fill="D6DCE4"/>
            <w:vAlign w:val="center"/>
            <w:hideMark/>
          </w:tcPr>
          <w:p w14:paraId="50E93735" w14:textId="77777777" w:rsidR="00FB3890" w:rsidRPr="002811D6" w:rsidRDefault="00FB3890" w:rsidP="00CF1AA0">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1</w:t>
            </w:r>
          </w:p>
        </w:tc>
        <w:tc>
          <w:tcPr>
            <w:tcW w:w="1417" w:type="dxa"/>
            <w:tcBorders>
              <w:top w:val="single" w:sz="4" w:space="0" w:color="auto"/>
              <w:left w:val="nil"/>
              <w:bottom w:val="single" w:sz="4" w:space="0" w:color="auto"/>
              <w:right w:val="single" w:sz="4" w:space="0" w:color="auto"/>
            </w:tcBorders>
            <w:shd w:val="clear" w:color="000000" w:fill="D6DCE4"/>
            <w:vAlign w:val="center"/>
            <w:hideMark/>
          </w:tcPr>
          <w:p w14:paraId="1DF7BBAE"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43E7CA5E"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Energetska obnova javnih zgrada</w:t>
            </w:r>
          </w:p>
        </w:tc>
      </w:tr>
      <w:tr w:rsidR="00FB3890" w:rsidRPr="002811D6" w14:paraId="7E01A53A"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A1F4DE3"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3DFBC000"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w:t>
            </w:r>
          </w:p>
        </w:tc>
      </w:tr>
      <w:tr w:rsidR="00FB3890" w:rsidRPr="002811D6" w14:paraId="78EADE37"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202C8B1F"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tcPr>
          <w:p w14:paraId="67E1F136"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11. Integralna obnova postojećih stambenih zgrada i zgrada uslužnog sektora</w:t>
            </w:r>
          </w:p>
          <w:p w14:paraId="61EF935C"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12. Obnova toplinske izolacije pojedinih dijelova ovojnice zgrada</w:t>
            </w:r>
          </w:p>
          <w:p w14:paraId="3EF51C18"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14. Nova instalacija ili zamjena sustava grijanja i sustava za pripremu potrošne tople vode (PTV) u stambenim zgradama i zgradama uslužnog sektora</w:t>
            </w:r>
          </w:p>
          <w:p w14:paraId="5C439F3B"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18. Nova instalacija ili zamjena klima uređaja (&lt;12 kW) u stambenim zgradama i zgradama uslužnog sektora</w:t>
            </w:r>
          </w:p>
          <w:p w14:paraId="29408475"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23. Zamjena, poboljšanje ili instalacija novih rasvjetnih sustava i njegovih komponenti u zgradama uslužnog i industrijskog sektora</w:t>
            </w:r>
          </w:p>
          <w:p w14:paraId="2B26572B"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 Pravilnika)</w:t>
            </w:r>
          </w:p>
        </w:tc>
      </w:tr>
      <w:tr w:rsidR="00FB3890" w:rsidRPr="002811D6" w14:paraId="471D8B37"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55BDCC3"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highlight w:val="yellow"/>
                <w:lang w:eastAsia="hr-HR"/>
              </w:rPr>
            </w:pPr>
            <w:r w:rsidRPr="002811D6">
              <w:rPr>
                <w:rFonts w:ascii="Times New Roman" w:eastAsia="Times New Roman" w:hAnsi="Times New Roman" w:cs="Times New Roman"/>
                <w:b/>
                <w:bCs/>
                <w:color w:val="000000"/>
                <w:sz w:val="22"/>
                <w:lang w:eastAsia="hr-HR"/>
              </w:rPr>
              <w:t>Opis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tcPr>
          <w:p w14:paraId="10311D8D"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Mjera energetske obnove javnih zgrada u vlasništvu Županije poboljšat će energetsku učinkovitost zgrada obuhvaćenih obnovom te smanjiti količinu energije potrebnu za grijanje i hlađenje prostora, povećati sigurnost u slučaju požara ili drugih elementarnih nepogoda te poboljšati unutarnje klimatske uvjete kako bi boravak u obnovljenim zgradama bio ugodniji. </w:t>
            </w:r>
          </w:p>
          <w:p w14:paraId="4747759A"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Energetska obnova planirana je na sljedećim objektima:</w:t>
            </w:r>
          </w:p>
          <w:p w14:paraId="3666D8C8" w14:textId="3ECC9667" w:rsidR="00FB3890" w:rsidRPr="002811D6" w:rsidRDefault="00FB3890" w:rsidP="004C3B44">
            <w:pPr>
              <w:pStyle w:val="Odlomakpopisa"/>
              <w:numPr>
                <w:ilvl w:val="0"/>
                <w:numId w:val="3"/>
              </w:num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Dom za starije i nemoćne osobe Osijek – ugradnja novih klima uređaja u sobe korisnika</w:t>
            </w:r>
          </w:p>
          <w:p w14:paraId="2297318C" w14:textId="77777777" w:rsidR="00FB3890" w:rsidRPr="002811D6" w:rsidRDefault="00FB3890" w:rsidP="004C3B44">
            <w:pPr>
              <w:pStyle w:val="Odlomakpopisa"/>
              <w:numPr>
                <w:ilvl w:val="0"/>
                <w:numId w:val="3"/>
              </w:numPr>
              <w:spacing w:before="0" w:after="0" w:line="240" w:lineRule="auto"/>
              <w:contextualSpacing w:val="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Dom za starije i nemoćne osobe Đakovo – obnova kotlovnice, zamjena klima uređaja, zamjena dotrajalih štednjaka u kuhinji</w:t>
            </w:r>
          </w:p>
          <w:p w14:paraId="4EC70FFF" w14:textId="28DBD55B" w:rsidR="00FB3890" w:rsidRPr="002811D6" w:rsidRDefault="00FB3890" w:rsidP="004C3B44">
            <w:pPr>
              <w:pStyle w:val="Odlomakpopisa"/>
              <w:numPr>
                <w:ilvl w:val="0"/>
                <w:numId w:val="3"/>
              </w:numPr>
              <w:spacing w:before="0" w:after="0" w:line="240" w:lineRule="auto"/>
              <w:contextualSpacing w:val="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Dom zdravlja Osječko-baranjske županije – zamjena postojeće stolarije PVC stolarijom, zamjena starih </w:t>
            </w:r>
            <w:r w:rsidR="004D6E0D" w:rsidRPr="002811D6">
              <w:rPr>
                <w:rFonts w:ascii="Times New Roman" w:eastAsia="Times New Roman" w:hAnsi="Times New Roman" w:cs="Times New Roman"/>
                <w:color w:val="000000"/>
                <w:sz w:val="22"/>
                <w:lang w:eastAsia="hr-HR"/>
              </w:rPr>
              <w:t>klima</w:t>
            </w:r>
            <w:r w:rsidRPr="002811D6">
              <w:rPr>
                <w:rFonts w:ascii="Times New Roman" w:eastAsia="Times New Roman" w:hAnsi="Times New Roman" w:cs="Times New Roman"/>
                <w:color w:val="000000"/>
                <w:sz w:val="22"/>
                <w:lang w:eastAsia="hr-HR"/>
              </w:rPr>
              <w:t xml:space="preserve"> uređaja novima</w:t>
            </w:r>
          </w:p>
          <w:p w14:paraId="45BD948F" w14:textId="3B123D5E" w:rsidR="00FB3890" w:rsidRPr="002811D6" w:rsidRDefault="00C06F0F" w:rsidP="004C3B44">
            <w:pPr>
              <w:pStyle w:val="Odlomakpopisa"/>
              <w:numPr>
                <w:ilvl w:val="0"/>
                <w:numId w:val="3"/>
              </w:numPr>
              <w:spacing w:before="0" w:after="0" w:line="240" w:lineRule="auto"/>
              <w:contextualSpacing w:val="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lastRenderedPageBreak/>
              <w:t xml:space="preserve">Energetska </w:t>
            </w:r>
            <w:r w:rsidR="00FB3890" w:rsidRPr="002811D6">
              <w:rPr>
                <w:rFonts w:ascii="Times New Roman" w:eastAsia="Times New Roman" w:hAnsi="Times New Roman" w:cs="Times New Roman"/>
                <w:color w:val="000000"/>
                <w:sz w:val="22"/>
                <w:lang w:eastAsia="hr-HR"/>
              </w:rPr>
              <w:t>obnova zgrade</w:t>
            </w:r>
            <w:r w:rsidRPr="002811D6">
              <w:rPr>
                <w:rFonts w:ascii="Times New Roman" w:eastAsia="Times New Roman" w:hAnsi="Times New Roman" w:cs="Times New Roman"/>
                <w:color w:val="000000"/>
                <w:sz w:val="22"/>
                <w:lang w:eastAsia="hr-HR"/>
              </w:rPr>
              <w:t xml:space="preserve"> Doma zdravlja i ljekarne</w:t>
            </w:r>
            <w:r w:rsidR="00FB3890" w:rsidRPr="002811D6">
              <w:rPr>
                <w:rFonts w:ascii="Times New Roman" w:eastAsia="Times New Roman" w:hAnsi="Times New Roman" w:cs="Times New Roman"/>
                <w:color w:val="000000"/>
                <w:sz w:val="22"/>
                <w:lang w:eastAsia="hr-HR"/>
              </w:rPr>
              <w:t xml:space="preserve"> u Višnjevcu</w:t>
            </w:r>
          </w:p>
          <w:p w14:paraId="326E28BC" w14:textId="20FAA4D3" w:rsidR="00FB3890" w:rsidRPr="002811D6" w:rsidRDefault="00084622" w:rsidP="004C3B44">
            <w:pPr>
              <w:pStyle w:val="Odlomakpopisa"/>
              <w:numPr>
                <w:ilvl w:val="0"/>
                <w:numId w:val="3"/>
              </w:numPr>
              <w:spacing w:before="0" w:after="0" w:line="240" w:lineRule="auto"/>
              <w:contextualSpacing w:val="0"/>
              <w:rPr>
                <w:rFonts w:ascii="Times New Roman" w:eastAsia="Times New Roman" w:hAnsi="Times New Roman" w:cs="Times New Roman"/>
                <w:b/>
                <w:bCs/>
                <w:color w:val="000000"/>
                <w:sz w:val="22"/>
                <w:lang w:eastAsia="hr-HR"/>
              </w:rPr>
            </w:pPr>
            <w:r w:rsidRPr="00084622">
              <w:rPr>
                <w:rFonts w:ascii="Times New Roman" w:eastAsia="Times New Roman" w:hAnsi="Times New Roman" w:cs="Times New Roman"/>
                <w:color w:val="000000"/>
                <w:sz w:val="22"/>
                <w:lang w:eastAsia="hr-HR"/>
              </w:rPr>
              <w:t xml:space="preserve">Nastavni zavod za javno zdravstvo Osječko-baranjske županije </w:t>
            </w:r>
            <w:r w:rsidR="00FB3890" w:rsidRPr="002811D6">
              <w:rPr>
                <w:rFonts w:ascii="Times New Roman" w:eastAsia="Times New Roman" w:hAnsi="Times New Roman" w:cs="Times New Roman"/>
                <w:color w:val="000000"/>
                <w:sz w:val="22"/>
                <w:lang w:eastAsia="hr-HR"/>
              </w:rPr>
              <w:t>– zamjena starih klima uređaja novima</w:t>
            </w:r>
            <w:r w:rsidR="004D6E0D" w:rsidRPr="002811D6">
              <w:rPr>
                <w:rFonts w:ascii="Times New Roman" w:eastAsia="Times New Roman" w:hAnsi="Times New Roman" w:cs="Times New Roman"/>
                <w:color w:val="000000"/>
                <w:sz w:val="22"/>
                <w:lang w:eastAsia="hr-HR"/>
              </w:rPr>
              <w:t xml:space="preserve"> </w:t>
            </w:r>
            <w:r w:rsidR="00FB3890" w:rsidRPr="002811D6">
              <w:rPr>
                <w:rFonts w:ascii="Times New Roman" w:eastAsia="Times New Roman" w:hAnsi="Times New Roman" w:cs="Times New Roman"/>
                <w:b/>
                <w:bCs/>
                <w:color w:val="000000"/>
                <w:sz w:val="22"/>
                <w:lang w:eastAsia="hr-HR"/>
              </w:rPr>
              <w:t xml:space="preserve"> </w:t>
            </w:r>
          </w:p>
        </w:tc>
      </w:tr>
      <w:tr w:rsidR="00FB3890" w:rsidRPr="002811D6" w14:paraId="1B052261"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3728B6E"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lastRenderedPageBreak/>
              <w:t>Faza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6C5BDB9E"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Projektna dokumentacija u izradi</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FB3890" w:rsidRPr="002811D6" w14:paraId="469CA022"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2F049EF5"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1663" w:type="dxa"/>
            <w:tcBorders>
              <w:top w:val="nil"/>
              <w:left w:val="nil"/>
              <w:bottom w:val="single" w:sz="4" w:space="0" w:color="auto"/>
              <w:right w:val="single" w:sz="4" w:space="0" w:color="auto"/>
            </w:tcBorders>
            <w:shd w:val="clear" w:color="000000" w:fill="D6DCE4"/>
            <w:vAlign w:val="center"/>
            <w:hideMark/>
          </w:tcPr>
          <w:p w14:paraId="5F52EDED" w14:textId="77777777" w:rsidR="00FB3890" w:rsidRPr="002811D6" w:rsidRDefault="00FB3890"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1500" w:type="dxa"/>
            <w:tcBorders>
              <w:top w:val="nil"/>
              <w:left w:val="nil"/>
              <w:bottom w:val="single" w:sz="4" w:space="0" w:color="auto"/>
              <w:right w:val="single" w:sz="4" w:space="0" w:color="auto"/>
            </w:tcBorders>
            <w:shd w:val="clear" w:color="000000" w:fill="FFF2CC"/>
            <w:vAlign w:val="center"/>
          </w:tcPr>
          <w:p w14:paraId="0B7E7D89" w14:textId="01766931" w:rsidR="00131828" w:rsidRPr="002811D6" w:rsidRDefault="00283C21" w:rsidP="00EB3A78">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w:t>
            </w:r>
          </w:p>
        </w:tc>
        <w:tc>
          <w:tcPr>
            <w:tcW w:w="1500" w:type="dxa"/>
            <w:tcBorders>
              <w:top w:val="nil"/>
              <w:left w:val="nil"/>
              <w:bottom w:val="single" w:sz="4" w:space="0" w:color="auto"/>
              <w:right w:val="single" w:sz="4" w:space="0" w:color="auto"/>
            </w:tcBorders>
            <w:shd w:val="clear" w:color="000000" w:fill="D6DCE4"/>
            <w:vAlign w:val="center"/>
            <w:hideMark/>
          </w:tcPr>
          <w:p w14:paraId="0EA29B7B" w14:textId="77777777" w:rsidR="00FB3890" w:rsidRPr="002811D6" w:rsidRDefault="00FB3890" w:rsidP="00CF1AA0">
            <w:pPr>
              <w:spacing w:before="0" w:after="0" w:line="240" w:lineRule="auto"/>
              <w:jc w:val="center"/>
              <w:rPr>
                <w:rFonts w:ascii="Times New Roman" w:eastAsia="Times New Roman" w:hAnsi="Times New Roman" w:cs="Times New Roman"/>
                <w:color w:val="000000"/>
                <w:sz w:val="22"/>
                <w:highlight w:val="yellow"/>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500" w:type="dxa"/>
            <w:tcBorders>
              <w:top w:val="nil"/>
              <w:left w:val="nil"/>
              <w:bottom w:val="single" w:sz="4" w:space="0" w:color="auto"/>
              <w:right w:val="single" w:sz="4" w:space="0" w:color="auto"/>
            </w:tcBorders>
            <w:shd w:val="clear" w:color="000000" w:fill="FFF2CC"/>
            <w:vAlign w:val="center"/>
          </w:tcPr>
          <w:p w14:paraId="0F3385B1" w14:textId="36AE35E6" w:rsidR="00131828" w:rsidRPr="002811D6" w:rsidRDefault="00283C21" w:rsidP="00EB3A78">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w:t>
            </w:r>
          </w:p>
        </w:tc>
      </w:tr>
      <w:tr w:rsidR="00FB3890" w:rsidRPr="002811D6" w14:paraId="65A1B347"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1B8011C"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0B0F50F6"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Toplinska izolacija &gt;25 godina, energetski učinkovite LED žarulje 15 godina, klima uređaji 10 godina, zamjena sustava grijanja 25 godina </w:t>
            </w:r>
          </w:p>
        </w:tc>
      </w:tr>
      <w:tr w:rsidR="00FB3890" w:rsidRPr="002811D6" w14:paraId="26024CF2"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7678753"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(EUR)</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tcPr>
          <w:p w14:paraId="29BF2BDC" w14:textId="688D1AB5" w:rsidR="00825B18" w:rsidRPr="002811D6" w:rsidRDefault="00825B18" w:rsidP="00825B18">
            <w:pPr>
              <w:spacing w:before="0" w:after="0" w:line="240" w:lineRule="auto"/>
              <w:ind w:left="360"/>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1.082.500,00</w:t>
            </w:r>
          </w:p>
        </w:tc>
      </w:tr>
      <w:tr w:rsidR="00FB3890" w:rsidRPr="002811D6" w14:paraId="063EB176"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14EB854"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Planirani iznos vlastitog ulaganja</w:t>
            </w:r>
          </w:p>
        </w:tc>
        <w:tc>
          <w:tcPr>
            <w:tcW w:w="1663" w:type="dxa"/>
            <w:tcBorders>
              <w:top w:val="nil"/>
              <w:left w:val="nil"/>
              <w:bottom w:val="single" w:sz="4" w:space="0" w:color="auto"/>
              <w:right w:val="single" w:sz="4" w:space="0" w:color="auto"/>
            </w:tcBorders>
            <w:shd w:val="clear" w:color="000000" w:fill="D6DCE4"/>
            <w:vAlign w:val="center"/>
            <w:hideMark/>
          </w:tcPr>
          <w:p w14:paraId="0402553F" w14:textId="77777777" w:rsidR="00FB3890" w:rsidRPr="002811D6" w:rsidRDefault="00FB3890"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000000" w:fill="FFF2CC"/>
            <w:vAlign w:val="center"/>
          </w:tcPr>
          <w:p w14:paraId="688D067C" w14:textId="7760E727" w:rsidR="00FB3890" w:rsidRPr="002811D6" w:rsidRDefault="00CB0D3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108.050,00</w:t>
            </w:r>
          </w:p>
        </w:tc>
        <w:tc>
          <w:tcPr>
            <w:tcW w:w="1500" w:type="dxa"/>
            <w:tcBorders>
              <w:top w:val="nil"/>
              <w:left w:val="nil"/>
              <w:bottom w:val="single" w:sz="4" w:space="0" w:color="auto"/>
              <w:right w:val="single" w:sz="4" w:space="0" w:color="auto"/>
            </w:tcBorders>
            <w:shd w:val="clear" w:color="000000" w:fill="D6DCE4"/>
            <w:vAlign w:val="center"/>
            <w:hideMark/>
          </w:tcPr>
          <w:p w14:paraId="053EB085" w14:textId="77777777" w:rsidR="00FB3890" w:rsidRPr="002811D6" w:rsidRDefault="00FB3890"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000000" w:fill="FFF2CC"/>
            <w:vAlign w:val="center"/>
          </w:tcPr>
          <w:p w14:paraId="5106A041" w14:textId="14269C1D" w:rsidR="00FB3890" w:rsidRPr="002811D6" w:rsidRDefault="00CB0D3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433.000,00</w:t>
            </w:r>
          </w:p>
        </w:tc>
      </w:tr>
      <w:tr w:rsidR="00FB3890" w:rsidRPr="002811D6" w14:paraId="05C9265F"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2E2AB929"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1663" w:type="dxa"/>
            <w:tcBorders>
              <w:top w:val="nil"/>
              <w:left w:val="nil"/>
              <w:bottom w:val="single" w:sz="4" w:space="0" w:color="auto"/>
              <w:right w:val="single" w:sz="4" w:space="0" w:color="auto"/>
            </w:tcBorders>
            <w:shd w:val="clear" w:color="000000" w:fill="D6DCE4"/>
            <w:vAlign w:val="center"/>
            <w:hideMark/>
          </w:tcPr>
          <w:p w14:paraId="380E23B3" w14:textId="77777777" w:rsidR="00FB3890" w:rsidRPr="002811D6" w:rsidRDefault="00FB3890"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auto" w:fill="FFF2CC"/>
            <w:vAlign w:val="center"/>
            <w:hideMark/>
          </w:tcPr>
          <w:p w14:paraId="117C60A6"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10,00 %</w:t>
            </w:r>
          </w:p>
        </w:tc>
        <w:tc>
          <w:tcPr>
            <w:tcW w:w="1500" w:type="dxa"/>
            <w:tcBorders>
              <w:top w:val="nil"/>
              <w:left w:val="nil"/>
              <w:bottom w:val="single" w:sz="4" w:space="0" w:color="auto"/>
              <w:right w:val="single" w:sz="4" w:space="0" w:color="auto"/>
            </w:tcBorders>
            <w:shd w:val="clear" w:color="000000" w:fill="D6DCE4"/>
            <w:vAlign w:val="center"/>
            <w:hideMark/>
          </w:tcPr>
          <w:p w14:paraId="6B9472E1" w14:textId="77777777" w:rsidR="00FB3890" w:rsidRPr="002811D6" w:rsidRDefault="00FB3890"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auto" w:fill="FFF2CC"/>
            <w:vAlign w:val="center"/>
            <w:hideMark/>
          </w:tcPr>
          <w:p w14:paraId="390812E1"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40,00 %</w:t>
            </w:r>
          </w:p>
        </w:tc>
      </w:tr>
      <w:tr w:rsidR="00FB3890" w:rsidRPr="002811D6" w14:paraId="168F82B1"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0D1BBD1"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591F0855" w14:textId="2E6F6404" w:rsidR="00FB3890" w:rsidRPr="002811D6" w:rsidRDefault="00946CCD"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Proračun OBŽ, FZOEU, NPOO, decentralizirana sredstva </w:t>
            </w:r>
          </w:p>
        </w:tc>
      </w:tr>
      <w:tr w:rsidR="00FB3890" w:rsidRPr="002811D6" w14:paraId="226F0FF1"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A9583AA"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74E8CF8B"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 godine</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FB3890" w:rsidRPr="002811D6" w14:paraId="55F61A4A"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9C3618D"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6163" w:type="dxa"/>
            <w:gridSpan w:val="4"/>
            <w:tcBorders>
              <w:top w:val="single" w:sz="4" w:space="0" w:color="auto"/>
              <w:left w:val="nil"/>
              <w:bottom w:val="single" w:sz="4" w:space="0" w:color="auto"/>
              <w:right w:val="single" w:sz="4" w:space="0" w:color="auto"/>
            </w:tcBorders>
            <w:shd w:val="clear" w:color="auto" w:fill="FFF2CC"/>
            <w:vAlign w:val="center"/>
            <w:hideMark/>
          </w:tcPr>
          <w:p w14:paraId="77821F42"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Sustav za praćenje, mjerenje i verifikaciju ušteda</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bl>
    <w:p w14:paraId="2EC439F2" w14:textId="075DF42C" w:rsidR="00283C21" w:rsidRPr="002811D6" w:rsidRDefault="00283C21" w:rsidP="00283C2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U tijeku je izrada projektne dokumentacije stoga će u Godišnj</w:t>
      </w:r>
      <w:r w:rsidR="004A7BC4" w:rsidRPr="002811D6">
        <w:rPr>
          <w:rFonts w:ascii="Times New Roman" w:eastAsia="Times New Roman" w:hAnsi="Times New Roman" w:cs="Times New Roman"/>
          <w:color w:val="000000"/>
          <w:sz w:val="22"/>
          <w:lang w:eastAsia="hr-HR"/>
        </w:rPr>
        <w:t>i</w:t>
      </w:r>
      <w:r w:rsidRPr="002811D6">
        <w:rPr>
          <w:rFonts w:ascii="Times New Roman" w:eastAsia="Times New Roman" w:hAnsi="Times New Roman" w:cs="Times New Roman"/>
          <w:color w:val="000000"/>
          <w:sz w:val="22"/>
          <w:lang w:eastAsia="hr-HR"/>
        </w:rPr>
        <w:t>m izvješć</w:t>
      </w:r>
      <w:r w:rsidR="004A7BC4" w:rsidRPr="002811D6">
        <w:rPr>
          <w:rFonts w:ascii="Times New Roman" w:eastAsia="Times New Roman" w:hAnsi="Times New Roman" w:cs="Times New Roman"/>
          <w:color w:val="000000"/>
          <w:sz w:val="22"/>
          <w:lang w:eastAsia="hr-HR"/>
        </w:rPr>
        <w:t>ima</w:t>
      </w:r>
      <w:r w:rsidRPr="002811D6">
        <w:rPr>
          <w:rFonts w:ascii="Times New Roman" w:eastAsia="Times New Roman" w:hAnsi="Times New Roman" w:cs="Times New Roman"/>
          <w:color w:val="000000"/>
          <w:sz w:val="22"/>
          <w:lang w:eastAsia="hr-HR"/>
        </w:rPr>
        <w:t xml:space="preserve"> biti prikazani iznosi godišnjih ušteda (MWh; tCO2)</w:t>
      </w:r>
    </w:p>
    <w:p w14:paraId="3C0472C3" w14:textId="77777777" w:rsidR="00283C21" w:rsidRPr="002811D6" w:rsidRDefault="00283C21" w:rsidP="00915679">
      <w:pPr>
        <w:pStyle w:val="Opisslike"/>
        <w:rPr>
          <w:rFonts w:ascii="Times New Roman" w:hAnsi="Times New Roman" w:cs="Times New Roman"/>
          <w:sz w:val="22"/>
        </w:rPr>
      </w:pPr>
    </w:p>
    <w:p w14:paraId="2C20A324" w14:textId="66BC1249" w:rsidR="005168E3" w:rsidRPr="002811D6" w:rsidRDefault="00915679" w:rsidP="00915679">
      <w:pPr>
        <w:pStyle w:val="Opisslike"/>
        <w:rPr>
          <w:rFonts w:ascii="Times New Roman" w:hAnsi="Times New Roman" w:cs="Times New Roman"/>
          <w:sz w:val="22"/>
        </w:rPr>
      </w:pPr>
      <w:bookmarkStart w:id="45" w:name="_Toc175038630"/>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15</w:t>
      </w:r>
      <w:r w:rsidRPr="002811D6">
        <w:rPr>
          <w:rFonts w:ascii="Times New Roman" w:hAnsi="Times New Roman" w:cs="Times New Roman"/>
          <w:sz w:val="22"/>
        </w:rPr>
        <w:fldChar w:fldCharType="end"/>
      </w:r>
      <w:r w:rsidRPr="002811D6">
        <w:rPr>
          <w:rFonts w:ascii="Times New Roman" w:hAnsi="Times New Roman" w:cs="Times New Roman"/>
          <w:sz w:val="22"/>
        </w:rPr>
        <w:t xml:space="preserve"> - Fotonaponski sunčevi moduli</w:t>
      </w:r>
      <w:bookmarkEnd w:id="45"/>
    </w:p>
    <w:tbl>
      <w:tblPr>
        <w:tblW w:w="9560" w:type="dxa"/>
        <w:tblLook w:val="04A0" w:firstRow="1" w:lastRow="0" w:firstColumn="1" w:lastColumn="0" w:noHBand="0" w:noVBand="1"/>
      </w:tblPr>
      <w:tblGrid>
        <w:gridCol w:w="1340"/>
        <w:gridCol w:w="640"/>
        <w:gridCol w:w="1417"/>
        <w:gridCol w:w="1663"/>
        <w:gridCol w:w="1500"/>
        <w:gridCol w:w="1500"/>
        <w:gridCol w:w="1500"/>
      </w:tblGrid>
      <w:tr w:rsidR="00FB3890" w:rsidRPr="002811D6" w14:paraId="4C8B800D" w14:textId="77777777" w:rsidTr="00283C21">
        <w:trPr>
          <w:trHeight w:val="300"/>
        </w:trPr>
        <w:tc>
          <w:tcPr>
            <w:tcW w:w="134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40969FD"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640" w:type="dxa"/>
            <w:tcBorders>
              <w:top w:val="single" w:sz="4" w:space="0" w:color="auto"/>
              <w:left w:val="nil"/>
              <w:bottom w:val="single" w:sz="4" w:space="0" w:color="auto"/>
              <w:right w:val="single" w:sz="4" w:space="0" w:color="auto"/>
            </w:tcBorders>
            <w:shd w:val="clear" w:color="000000" w:fill="D6DCE4"/>
            <w:vAlign w:val="center"/>
            <w:hideMark/>
          </w:tcPr>
          <w:p w14:paraId="6833E60D" w14:textId="77777777" w:rsidR="00FB3890" w:rsidRPr="002811D6" w:rsidRDefault="00FB3890" w:rsidP="00CF1AA0">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2</w:t>
            </w:r>
          </w:p>
        </w:tc>
        <w:tc>
          <w:tcPr>
            <w:tcW w:w="1417" w:type="dxa"/>
            <w:tcBorders>
              <w:top w:val="single" w:sz="4" w:space="0" w:color="auto"/>
              <w:left w:val="nil"/>
              <w:bottom w:val="single" w:sz="4" w:space="0" w:color="auto"/>
              <w:right w:val="single" w:sz="4" w:space="0" w:color="auto"/>
            </w:tcBorders>
            <w:shd w:val="clear" w:color="000000" w:fill="D6DCE4"/>
            <w:vAlign w:val="center"/>
            <w:hideMark/>
          </w:tcPr>
          <w:p w14:paraId="2A0D6414"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5EC5278F"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Fotonaponski sunčevi moduli</w:t>
            </w:r>
          </w:p>
        </w:tc>
      </w:tr>
      <w:tr w:rsidR="00FB3890" w:rsidRPr="002811D6" w14:paraId="22D5BD70"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EBC4A2B"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38760620"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 </w:t>
            </w:r>
          </w:p>
        </w:tc>
      </w:tr>
      <w:tr w:rsidR="00FB3890" w:rsidRPr="002811D6" w14:paraId="27003963"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CD133EC"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00C1D475"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15. Fotonaponski sunčevi moduli (iz Pravilnika)</w:t>
            </w:r>
          </w:p>
        </w:tc>
      </w:tr>
      <w:tr w:rsidR="00FB3890" w:rsidRPr="002811D6" w14:paraId="098DC346"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EA65D3D"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Opis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tcPr>
          <w:p w14:paraId="5F53BD12" w14:textId="68AE0BB5"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Cilj mjere je povećanje korištenja obnovljivih izvora energije u javnim ustanovama instalacijom fotonaponskih elektrana na krovove javnih ustanova. </w:t>
            </w:r>
            <w:r w:rsidR="001F5E18" w:rsidRPr="002811D6">
              <w:rPr>
                <w:rFonts w:ascii="Times New Roman" w:eastAsia="Times New Roman" w:hAnsi="Times New Roman" w:cs="Times New Roman"/>
                <w:color w:val="000000"/>
                <w:sz w:val="22"/>
                <w:lang w:eastAsia="hr-HR"/>
              </w:rPr>
              <w:t>Na taj način se očekuje</w:t>
            </w:r>
            <w:r w:rsidRPr="002811D6">
              <w:rPr>
                <w:rFonts w:ascii="Times New Roman" w:eastAsia="Times New Roman" w:hAnsi="Times New Roman" w:cs="Times New Roman"/>
                <w:color w:val="000000"/>
                <w:sz w:val="22"/>
                <w:lang w:eastAsia="hr-HR"/>
              </w:rPr>
              <w:t xml:space="preserve"> značajno smanjenj</w:t>
            </w:r>
            <w:r w:rsidR="001F5E18" w:rsidRPr="002811D6">
              <w:rPr>
                <w:rFonts w:ascii="Times New Roman" w:eastAsia="Times New Roman" w:hAnsi="Times New Roman" w:cs="Times New Roman"/>
                <w:color w:val="000000"/>
                <w:sz w:val="22"/>
                <w:lang w:eastAsia="hr-HR"/>
              </w:rPr>
              <w:t>e</w:t>
            </w:r>
            <w:r w:rsidRPr="002811D6">
              <w:rPr>
                <w:rFonts w:ascii="Times New Roman" w:eastAsia="Times New Roman" w:hAnsi="Times New Roman" w:cs="Times New Roman"/>
                <w:color w:val="000000"/>
                <w:sz w:val="22"/>
                <w:lang w:eastAsia="hr-HR"/>
              </w:rPr>
              <w:t xml:space="preserve"> troškova električne energije, kao i smanjenj</w:t>
            </w:r>
            <w:r w:rsidR="001F5E18" w:rsidRPr="002811D6">
              <w:rPr>
                <w:rFonts w:ascii="Times New Roman" w:eastAsia="Times New Roman" w:hAnsi="Times New Roman" w:cs="Times New Roman"/>
                <w:color w:val="000000"/>
                <w:sz w:val="22"/>
                <w:lang w:eastAsia="hr-HR"/>
              </w:rPr>
              <w:t>e</w:t>
            </w:r>
            <w:r w:rsidRPr="002811D6">
              <w:rPr>
                <w:rFonts w:ascii="Times New Roman" w:eastAsia="Times New Roman" w:hAnsi="Times New Roman" w:cs="Times New Roman"/>
                <w:color w:val="000000"/>
                <w:sz w:val="22"/>
                <w:lang w:eastAsia="hr-HR"/>
              </w:rPr>
              <w:t xml:space="preserve"> emisije CO</w:t>
            </w:r>
            <w:r w:rsidRPr="002811D6">
              <w:rPr>
                <w:rFonts w:ascii="Times New Roman" w:eastAsia="Times New Roman" w:hAnsi="Times New Roman" w:cs="Times New Roman"/>
                <w:color w:val="000000"/>
                <w:sz w:val="22"/>
                <w:vertAlign w:val="subscript"/>
                <w:lang w:eastAsia="hr-HR"/>
              </w:rPr>
              <w:t>2</w:t>
            </w:r>
            <w:r w:rsidRPr="002811D6">
              <w:rPr>
                <w:rFonts w:ascii="Times New Roman" w:eastAsia="Times New Roman" w:hAnsi="Times New Roman" w:cs="Times New Roman"/>
                <w:color w:val="000000"/>
                <w:sz w:val="22"/>
                <w:lang w:eastAsia="hr-HR"/>
              </w:rPr>
              <w:t xml:space="preserve"> zbog korištenja energije iz obnovljivih izvora. Mjera </w:t>
            </w:r>
            <w:r w:rsidR="001F5E18" w:rsidRPr="002811D6">
              <w:rPr>
                <w:rFonts w:ascii="Times New Roman" w:eastAsia="Times New Roman" w:hAnsi="Times New Roman" w:cs="Times New Roman"/>
                <w:color w:val="000000"/>
                <w:sz w:val="22"/>
                <w:lang w:eastAsia="hr-HR"/>
              </w:rPr>
              <w:t>treba</w:t>
            </w:r>
            <w:r w:rsidRPr="002811D6">
              <w:rPr>
                <w:rFonts w:ascii="Times New Roman" w:eastAsia="Times New Roman" w:hAnsi="Times New Roman" w:cs="Times New Roman"/>
                <w:color w:val="000000"/>
                <w:sz w:val="22"/>
                <w:lang w:eastAsia="hr-HR"/>
              </w:rPr>
              <w:t xml:space="preserve"> doprinijeti značajnom povećanju energetske učinkovitosti javnih ustanova obuhvaćenih mjerom. </w:t>
            </w:r>
          </w:p>
          <w:p w14:paraId="2A893DD9" w14:textId="77777777" w:rsidR="00FB3890" w:rsidRPr="002811D6" w:rsidRDefault="00FB3890" w:rsidP="004C3B4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Instalacija fotonaponskih elektrana planirana je za slijedeće zgrade javnog sektora:</w:t>
            </w:r>
          </w:p>
          <w:p w14:paraId="6E166D4B" w14:textId="77777777" w:rsidR="00FB3890" w:rsidRPr="002811D6" w:rsidRDefault="00FB3890" w:rsidP="00283C21">
            <w:pPr>
              <w:pStyle w:val="Odlomakpopisa"/>
              <w:numPr>
                <w:ilvl w:val="0"/>
                <w:numId w:val="9"/>
              </w:numPr>
              <w:spacing w:before="0" w:after="0" w:line="276" w:lineRule="auto"/>
              <w:contextualSpacing w:val="0"/>
              <w:rPr>
                <w:rFonts w:ascii="Times New Roman" w:eastAsia="Times New Roman" w:hAnsi="Times New Roman" w:cs="Times New Roman"/>
                <w:color w:val="000000"/>
                <w:sz w:val="22"/>
                <w:lang w:eastAsia="hr-HR"/>
              </w:rPr>
            </w:pPr>
            <w:r w:rsidRPr="002811D6">
              <w:rPr>
                <w:rFonts w:ascii="Times New Roman" w:hAnsi="Times New Roman" w:cs="Times New Roman"/>
                <w:color w:val="000000"/>
                <w:sz w:val="22"/>
                <w:lang w:eastAsia="hr-HR"/>
              </w:rPr>
              <w:t>Dom za starije i nemoćne osobe u Osijeku</w:t>
            </w:r>
          </w:p>
          <w:p w14:paraId="6D6BD0AD" w14:textId="77777777" w:rsidR="00FB3890" w:rsidRPr="002811D6" w:rsidRDefault="00FB3890" w:rsidP="00283C21">
            <w:pPr>
              <w:pStyle w:val="Odlomakpopisa"/>
              <w:numPr>
                <w:ilvl w:val="0"/>
                <w:numId w:val="9"/>
              </w:numPr>
              <w:spacing w:before="0" w:after="0" w:line="276" w:lineRule="auto"/>
              <w:contextualSpacing w:val="0"/>
              <w:rPr>
                <w:rFonts w:ascii="Times New Roman" w:eastAsia="Times New Roman" w:hAnsi="Times New Roman" w:cs="Times New Roman"/>
                <w:color w:val="000000"/>
                <w:sz w:val="22"/>
                <w:lang w:eastAsia="hr-HR"/>
              </w:rPr>
            </w:pPr>
            <w:r w:rsidRPr="002811D6">
              <w:rPr>
                <w:rFonts w:ascii="Times New Roman" w:hAnsi="Times New Roman" w:cs="Times New Roman"/>
                <w:color w:val="000000"/>
                <w:sz w:val="22"/>
                <w:lang w:eastAsia="hr-HR"/>
              </w:rPr>
              <w:t xml:space="preserve">Osnovna škola </w:t>
            </w:r>
            <w:proofErr w:type="spellStart"/>
            <w:r w:rsidRPr="002811D6">
              <w:rPr>
                <w:rFonts w:ascii="Times New Roman" w:hAnsi="Times New Roman" w:cs="Times New Roman"/>
                <w:color w:val="000000"/>
                <w:sz w:val="22"/>
                <w:lang w:eastAsia="hr-HR"/>
              </w:rPr>
              <w:t>Drenje</w:t>
            </w:r>
            <w:proofErr w:type="spellEnd"/>
          </w:p>
          <w:p w14:paraId="7077BA66" w14:textId="653355F1" w:rsidR="00FB3890" w:rsidRPr="002811D6" w:rsidRDefault="00306181" w:rsidP="00283C21">
            <w:pPr>
              <w:pStyle w:val="Odlomakpopisa"/>
              <w:numPr>
                <w:ilvl w:val="0"/>
                <w:numId w:val="9"/>
              </w:numPr>
              <w:spacing w:before="0" w:after="0" w:line="276" w:lineRule="auto"/>
              <w:contextualSpacing w:val="0"/>
              <w:rPr>
                <w:rFonts w:ascii="Times New Roman" w:hAnsi="Times New Roman" w:cs="Times New Roman"/>
                <w:sz w:val="22"/>
              </w:rPr>
            </w:pPr>
            <w:r>
              <w:rPr>
                <w:rFonts w:ascii="Times New Roman" w:hAnsi="Times New Roman" w:cs="Times New Roman"/>
                <w:sz w:val="22"/>
              </w:rPr>
              <w:t>Nastavni z</w:t>
            </w:r>
            <w:r w:rsidR="00FB3890" w:rsidRPr="002811D6">
              <w:rPr>
                <w:rFonts w:ascii="Times New Roman" w:hAnsi="Times New Roman" w:cs="Times New Roman"/>
                <w:sz w:val="22"/>
              </w:rPr>
              <w:t>avod za javno zdravstvo Osječko-baranjske županije,</w:t>
            </w:r>
          </w:p>
          <w:p w14:paraId="3C36D7E3" w14:textId="77777777" w:rsidR="00FB3890" w:rsidRPr="002811D6" w:rsidRDefault="00FB3890" w:rsidP="00283C21">
            <w:pPr>
              <w:pStyle w:val="Odlomakpopisa"/>
              <w:numPr>
                <w:ilvl w:val="0"/>
                <w:numId w:val="9"/>
              </w:numPr>
              <w:spacing w:before="0" w:after="0" w:line="276" w:lineRule="auto"/>
              <w:contextualSpacing w:val="0"/>
              <w:rPr>
                <w:rFonts w:ascii="Times New Roman" w:hAnsi="Times New Roman" w:cs="Times New Roman"/>
                <w:sz w:val="22"/>
              </w:rPr>
            </w:pPr>
            <w:r w:rsidRPr="002811D6">
              <w:rPr>
                <w:rFonts w:ascii="Times New Roman" w:hAnsi="Times New Roman" w:cs="Times New Roman"/>
                <w:sz w:val="22"/>
              </w:rPr>
              <w:t>Osječko-baranjska županija,</w:t>
            </w:r>
          </w:p>
          <w:p w14:paraId="1F04EA9F" w14:textId="77777777" w:rsidR="00FB3890" w:rsidRPr="002811D6" w:rsidRDefault="00FB3890" w:rsidP="00283C21">
            <w:pPr>
              <w:pStyle w:val="Odlomakpopisa"/>
              <w:numPr>
                <w:ilvl w:val="0"/>
                <w:numId w:val="9"/>
              </w:numPr>
              <w:spacing w:before="0" w:after="0" w:line="276" w:lineRule="auto"/>
              <w:contextualSpacing w:val="0"/>
              <w:rPr>
                <w:rFonts w:ascii="Times New Roman" w:hAnsi="Times New Roman" w:cs="Times New Roman"/>
                <w:sz w:val="22"/>
              </w:rPr>
            </w:pPr>
            <w:r w:rsidRPr="002811D6">
              <w:rPr>
                <w:rFonts w:ascii="Times New Roman" w:hAnsi="Times New Roman" w:cs="Times New Roman"/>
                <w:sz w:val="22"/>
              </w:rPr>
              <w:t xml:space="preserve">Ugostiteljsko turistička škola, </w:t>
            </w:r>
          </w:p>
          <w:p w14:paraId="1AA9905C" w14:textId="77777777" w:rsidR="00FB3890" w:rsidRPr="002811D6" w:rsidRDefault="00FB3890" w:rsidP="00283C21">
            <w:pPr>
              <w:pStyle w:val="Odlomakpopisa"/>
              <w:numPr>
                <w:ilvl w:val="0"/>
                <w:numId w:val="9"/>
              </w:numPr>
              <w:spacing w:before="0" w:after="0" w:line="276" w:lineRule="auto"/>
              <w:contextualSpacing w:val="0"/>
              <w:rPr>
                <w:rFonts w:ascii="Times New Roman" w:hAnsi="Times New Roman" w:cs="Times New Roman"/>
                <w:sz w:val="22"/>
              </w:rPr>
            </w:pPr>
            <w:r w:rsidRPr="002811D6">
              <w:rPr>
                <w:rFonts w:ascii="Times New Roman" w:hAnsi="Times New Roman" w:cs="Times New Roman"/>
                <w:sz w:val="22"/>
              </w:rPr>
              <w:t xml:space="preserve">Javna ustanova Županijska razvojna agencija Osječko-baranjske županije, </w:t>
            </w:r>
          </w:p>
          <w:p w14:paraId="7613CE8B" w14:textId="77777777" w:rsidR="00FB3890" w:rsidRPr="002811D6" w:rsidRDefault="00FB3890" w:rsidP="00283C21">
            <w:pPr>
              <w:pStyle w:val="Odlomakpopisa"/>
              <w:numPr>
                <w:ilvl w:val="0"/>
                <w:numId w:val="9"/>
              </w:numPr>
              <w:spacing w:before="0" w:after="0" w:line="276" w:lineRule="auto"/>
              <w:contextualSpacing w:val="0"/>
              <w:rPr>
                <w:rFonts w:ascii="Times New Roman" w:hAnsi="Times New Roman" w:cs="Times New Roman"/>
                <w:sz w:val="22"/>
              </w:rPr>
            </w:pPr>
            <w:r w:rsidRPr="002811D6">
              <w:rPr>
                <w:rFonts w:ascii="Times New Roman" w:hAnsi="Times New Roman" w:cs="Times New Roman"/>
                <w:sz w:val="22"/>
              </w:rPr>
              <w:t>Ekonomska škola Braće Radić i srednja strukovna škola Antuna Horvata , Đakovo</w:t>
            </w:r>
          </w:p>
          <w:p w14:paraId="70E7A261" w14:textId="77777777" w:rsidR="00FB3890" w:rsidRPr="002811D6" w:rsidRDefault="00FB3890" w:rsidP="00283C21">
            <w:pPr>
              <w:pStyle w:val="Odlomakpopisa"/>
              <w:numPr>
                <w:ilvl w:val="0"/>
                <w:numId w:val="9"/>
              </w:numPr>
              <w:spacing w:before="0" w:after="0" w:line="276" w:lineRule="auto"/>
              <w:contextualSpacing w:val="0"/>
              <w:rPr>
                <w:rFonts w:ascii="Times New Roman" w:hAnsi="Times New Roman" w:cs="Times New Roman"/>
                <w:sz w:val="22"/>
              </w:rPr>
            </w:pPr>
            <w:r w:rsidRPr="002811D6">
              <w:rPr>
                <w:rFonts w:ascii="Times New Roman" w:hAnsi="Times New Roman" w:cs="Times New Roman"/>
                <w:sz w:val="22"/>
              </w:rPr>
              <w:t xml:space="preserve">Poljoprivredna i veterinarska škola Osijek, </w:t>
            </w:r>
          </w:p>
          <w:p w14:paraId="014D550F" w14:textId="77777777" w:rsidR="00FB3890" w:rsidRPr="002811D6" w:rsidRDefault="00FB3890" w:rsidP="00283C21">
            <w:pPr>
              <w:pStyle w:val="Odlomakpopisa"/>
              <w:numPr>
                <w:ilvl w:val="0"/>
                <w:numId w:val="9"/>
              </w:numPr>
              <w:spacing w:before="0" w:after="0" w:line="276" w:lineRule="auto"/>
              <w:contextualSpacing w:val="0"/>
              <w:rPr>
                <w:rFonts w:ascii="Times New Roman" w:hAnsi="Times New Roman" w:cs="Times New Roman"/>
                <w:sz w:val="22"/>
              </w:rPr>
            </w:pPr>
            <w:r w:rsidRPr="002811D6">
              <w:rPr>
                <w:rFonts w:ascii="Times New Roman" w:hAnsi="Times New Roman" w:cs="Times New Roman"/>
                <w:sz w:val="22"/>
              </w:rPr>
              <w:t xml:space="preserve">Škola primijenjene umjetnosti i dizajna Osijek, </w:t>
            </w:r>
          </w:p>
          <w:p w14:paraId="0EC4D0A2" w14:textId="77777777" w:rsidR="00FB3890" w:rsidRPr="002811D6" w:rsidRDefault="00FB3890" w:rsidP="00283C21">
            <w:pPr>
              <w:pStyle w:val="Odlomakpopisa"/>
              <w:numPr>
                <w:ilvl w:val="0"/>
                <w:numId w:val="9"/>
              </w:numPr>
              <w:spacing w:before="0" w:after="0" w:line="276" w:lineRule="auto"/>
              <w:contextualSpacing w:val="0"/>
              <w:rPr>
                <w:rFonts w:ascii="Times New Roman" w:hAnsi="Times New Roman" w:cs="Times New Roman"/>
                <w:sz w:val="22"/>
              </w:rPr>
            </w:pPr>
            <w:r w:rsidRPr="002811D6">
              <w:rPr>
                <w:rFonts w:ascii="Times New Roman" w:hAnsi="Times New Roman" w:cs="Times New Roman"/>
                <w:sz w:val="22"/>
              </w:rPr>
              <w:t>Srednja škola Isidora Kršnjavoga, Našice i</w:t>
            </w:r>
          </w:p>
          <w:p w14:paraId="2F848276" w14:textId="3A6CE69F" w:rsidR="00283C21" w:rsidRPr="002811D6" w:rsidRDefault="00FB3890" w:rsidP="004A7BC4">
            <w:pPr>
              <w:pStyle w:val="Odlomakpopisa"/>
              <w:numPr>
                <w:ilvl w:val="0"/>
                <w:numId w:val="9"/>
              </w:numPr>
              <w:spacing w:before="0" w:after="0" w:line="276" w:lineRule="auto"/>
              <w:contextualSpacing w:val="0"/>
              <w:rPr>
                <w:rFonts w:ascii="Times New Roman" w:eastAsia="Times New Roman" w:hAnsi="Times New Roman" w:cs="Times New Roman"/>
                <w:color w:val="000000"/>
                <w:sz w:val="22"/>
                <w:lang w:eastAsia="hr-HR"/>
              </w:rPr>
            </w:pPr>
            <w:r w:rsidRPr="002811D6">
              <w:rPr>
                <w:rFonts w:ascii="Times New Roman" w:hAnsi="Times New Roman" w:cs="Times New Roman"/>
                <w:sz w:val="22"/>
              </w:rPr>
              <w:t>Dom za starije i nemoćne osobe Beli Manastir</w:t>
            </w:r>
          </w:p>
        </w:tc>
      </w:tr>
      <w:tr w:rsidR="00FB3890" w:rsidRPr="002811D6" w14:paraId="15FACAA9"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E88FA75" w14:textId="77777777" w:rsidR="00FB3890" w:rsidRPr="002811D6" w:rsidRDefault="00FB3890"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lastRenderedPageBreak/>
              <w:t>Faza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07FD282C" w14:textId="77777777" w:rsidR="00FB3890" w:rsidRPr="002811D6" w:rsidRDefault="00FB389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Izrađena projektna dokumentacija</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EB3A78" w:rsidRPr="002811D6" w14:paraId="41C33485"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13D66BC" w14:textId="77777777" w:rsidR="00EB3A78" w:rsidRPr="002811D6" w:rsidRDefault="00EB3A78" w:rsidP="00EB3A78">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1663" w:type="dxa"/>
            <w:tcBorders>
              <w:top w:val="nil"/>
              <w:left w:val="nil"/>
              <w:bottom w:val="single" w:sz="4" w:space="0" w:color="auto"/>
              <w:right w:val="single" w:sz="4" w:space="0" w:color="auto"/>
            </w:tcBorders>
            <w:shd w:val="clear" w:color="000000" w:fill="D6DCE4"/>
            <w:vAlign w:val="center"/>
            <w:hideMark/>
          </w:tcPr>
          <w:p w14:paraId="3B9B185F" w14:textId="2FFBC048" w:rsidR="00EB3A78" w:rsidRPr="002811D6" w:rsidRDefault="00EB3A78" w:rsidP="00EB3A78">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1500" w:type="dxa"/>
            <w:tcBorders>
              <w:top w:val="nil"/>
              <w:left w:val="nil"/>
              <w:bottom w:val="single" w:sz="4" w:space="0" w:color="auto"/>
              <w:right w:val="single" w:sz="4" w:space="0" w:color="auto"/>
            </w:tcBorders>
            <w:shd w:val="clear" w:color="000000" w:fill="FFF2CC"/>
            <w:vAlign w:val="center"/>
          </w:tcPr>
          <w:p w14:paraId="4802BD0B" w14:textId="0BC4BFA6" w:rsidR="00EB3A78" w:rsidRPr="002811D6" w:rsidRDefault="0071686C" w:rsidP="00EB3A78">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1.555,93</w:t>
            </w:r>
          </w:p>
        </w:tc>
        <w:tc>
          <w:tcPr>
            <w:tcW w:w="1500" w:type="dxa"/>
            <w:tcBorders>
              <w:top w:val="nil"/>
              <w:left w:val="nil"/>
              <w:bottom w:val="single" w:sz="4" w:space="0" w:color="auto"/>
              <w:right w:val="single" w:sz="4" w:space="0" w:color="auto"/>
            </w:tcBorders>
            <w:shd w:val="clear" w:color="000000" w:fill="D6DCE4"/>
            <w:vAlign w:val="center"/>
            <w:hideMark/>
          </w:tcPr>
          <w:p w14:paraId="2C1B223E" w14:textId="1C242488" w:rsidR="00EB3A78" w:rsidRPr="002811D6" w:rsidRDefault="00EB3A78" w:rsidP="00EB3A78">
            <w:pPr>
              <w:spacing w:before="0" w:after="0" w:line="240" w:lineRule="auto"/>
              <w:jc w:val="center"/>
              <w:rPr>
                <w:rFonts w:ascii="Times New Roman" w:eastAsia="Times New Roman" w:hAnsi="Times New Roman" w:cs="Times New Roman"/>
                <w:color w:val="000000"/>
                <w:sz w:val="22"/>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500" w:type="dxa"/>
            <w:tcBorders>
              <w:top w:val="nil"/>
              <w:left w:val="nil"/>
              <w:bottom w:val="single" w:sz="4" w:space="0" w:color="auto"/>
              <w:right w:val="single" w:sz="4" w:space="0" w:color="auto"/>
            </w:tcBorders>
            <w:shd w:val="clear" w:color="000000" w:fill="FFF2CC"/>
            <w:vAlign w:val="center"/>
          </w:tcPr>
          <w:p w14:paraId="27FD76CC" w14:textId="354A6372" w:rsidR="00EB3A78" w:rsidRPr="002811D6" w:rsidRDefault="0071686C" w:rsidP="00EB3A78">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260,74</w:t>
            </w:r>
          </w:p>
        </w:tc>
      </w:tr>
      <w:tr w:rsidR="009D0D0A" w:rsidRPr="002811D6" w14:paraId="58CAEB6E"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8C2A5EF" w14:textId="77777777" w:rsidR="009D0D0A" w:rsidRPr="002811D6" w:rsidRDefault="009D0D0A" w:rsidP="009D0D0A">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5E64B6F0" w14:textId="77777777" w:rsidR="009D0D0A" w:rsidRPr="002811D6" w:rsidRDefault="009D0D0A"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25 godina </w:t>
            </w:r>
          </w:p>
        </w:tc>
      </w:tr>
      <w:tr w:rsidR="009D0D0A" w:rsidRPr="002811D6" w14:paraId="55575514"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BB6B76B" w14:textId="77777777" w:rsidR="009D0D0A" w:rsidRPr="002811D6" w:rsidRDefault="009D0D0A" w:rsidP="009D0D0A">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(EUR)</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tcPr>
          <w:p w14:paraId="2BA7899F" w14:textId="07978010" w:rsidR="009D0D0A" w:rsidRPr="002811D6" w:rsidRDefault="0071686C"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2.286.511,40</w:t>
            </w:r>
          </w:p>
        </w:tc>
      </w:tr>
      <w:tr w:rsidR="009D0D0A" w:rsidRPr="002811D6" w14:paraId="628F7C4C"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267C293" w14:textId="77777777" w:rsidR="009D0D0A" w:rsidRPr="002811D6" w:rsidRDefault="009D0D0A" w:rsidP="009D0D0A">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Planirani iznos vlastitog ulaganja</w:t>
            </w:r>
          </w:p>
        </w:tc>
        <w:tc>
          <w:tcPr>
            <w:tcW w:w="1663" w:type="dxa"/>
            <w:tcBorders>
              <w:top w:val="nil"/>
              <w:left w:val="nil"/>
              <w:bottom w:val="single" w:sz="4" w:space="0" w:color="auto"/>
              <w:right w:val="single" w:sz="4" w:space="0" w:color="auto"/>
            </w:tcBorders>
            <w:shd w:val="clear" w:color="000000" w:fill="D6DCE4"/>
            <w:vAlign w:val="center"/>
            <w:hideMark/>
          </w:tcPr>
          <w:p w14:paraId="31A040DE" w14:textId="77777777" w:rsidR="009D0D0A" w:rsidRPr="002811D6" w:rsidRDefault="009D0D0A" w:rsidP="009D0D0A">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000000" w:fill="FFF2CC"/>
            <w:vAlign w:val="center"/>
            <w:hideMark/>
          </w:tcPr>
          <w:p w14:paraId="6BE558B7" w14:textId="0F6265FB" w:rsidR="009D0D0A" w:rsidRPr="002811D6" w:rsidRDefault="0071686C"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571.627,85</w:t>
            </w:r>
          </w:p>
        </w:tc>
        <w:tc>
          <w:tcPr>
            <w:tcW w:w="1500" w:type="dxa"/>
            <w:tcBorders>
              <w:top w:val="nil"/>
              <w:left w:val="nil"/>
              <w:bottom w:val="single" w:sz="4" w:space="0" w:color="auto"/>
              <w:right w:val="single" w:sz="4" w:space="0" w:color="auto"/>
            </w:tcBorders>
            <w:shd w:val="clear" w:color="000000" w:fill="D6DCE4"/>
            <w:vAlign w:val="center"/>
            <w:hideMark/>
          </w:tcPr>
          <w:p w14:paraId="58895D0A" w14:textId="77777777" w:rsidR="009D0D0A" w:rsidRPr="002811D6" w:rsidRDefault="009D0D0A" w:rsidP="009D0D0A">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000000" w:fill="FFF2CC"/>
            <w:vAlign w:val="center"/>
            <w:hideMark/>
          </w:tcPr>
          <w:p w14:paraId="28C32C84" w14:textId="6831F913" w:rsidR="009D0D0A" w:rsidRPr="002811D6" w:rsidRDefault="0071686C"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1.143.255,70</w:t>
            </w:r>
          </w:p>
        </w:tc>
      </w:tr>
      <w:tr w:rsidR="009D0D0A" w:rsidRPr="002811D6" w14:paraId="5149DC1A"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35A0603A" w14:textId="77777777" w:rsidR="009D0D0A" w:rsidRPr="002811D6" w:rsidRDefault="009D0D0A" w:rsidP="009D0D0A">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1663" w:type="dxa"/>
            <w:tcBorders>
              <w:top w:val="nil"/>
              <w:left w:val="nil"/>
              <w:bottom w:val="single" w:sz="4" w:space="0" w:color="auto"/>
              <w:right w:val="single" w:sz="4" w:space="0" w:color="auto"/>
            </w:tcBorders>
            <w:shd w:val="clear" w:color="000000" w:fill="D6DCE4"/>
            <w:vAlign w:val="center"/>
            <w:hideMark/>
          </w:tcPr>
          <w:p w14:paraId="64986B22" w14:textId="77777777" w:rsidR="009D0D0A" w:rsidRPr="002811D6" w:rsidRDefault="009D0D0A" w:rsidP="009D0D0A">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auto" w:fill="FFF2CC"/>
            <w:vAlign w:val="center"/>
            <w:hideMark/>
          </w:tcPr>
          <w:p w14:paraId="4652DDEE" w14:textId="6498F3C5" w:rsidR="009D0D0A" w:rsidRPr="002811D6" w:rsidRDefault="00DE153D"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25</w:t>
            </w:r>
            <w:r w:rsidR="009D0D0A" w:rsidRPr="002811D6">
              <w:rPr>
                <w:rFonts w:ascii="Times New Roman" w:eastAsia="Times New Roman" w:hAnsi="Times New Roman" w:cs="Times New Roman"/>
                <w:color w:val="000000"/>
                <w:sz w:val="22"/>
                <w:lang w:eastAsia="hr-HR"/>
              </w:rPr>
              <w:t>,00 %</w:t>
            </w:r>
          </w:p>
        </w:tc>
        <w:tc>
          <w:tcPr>
            <w:tcW w:w="1500" w:type="dxa"/>
            <w:tcBorders>
              <w:top w:val="nil"/>
              <w:left w:val="nil"/>
              <w:bottom w:val="single" w:sz="4" w:space="0" w:color="auto"/>
              <w:right w:val="single" w:sz="4" w:space="0" w:color="auto"/>
            </w:tcBorders>
            <w:shd w:val="clear" w:color="000000" w:fill="D6DCE4"/>
            <w:vAlign w:val="center"/>
            <w:hideMark/>
          </w:tcPr>
          <w:p w14:paraId="7418C07C" w14:textId="77777777" w:rsidR="009D0D0A" w:rsidRPr="002811D6" w:rsidRDefault="009D0D0A" w:rsidP="009D0D0A">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auto" w:fill="FFF2CC"/>
            <w:vAlign w:val="center"/>
            <w:hideMark/>
          </w:tcPr>
          <w:p w14:paraId="749D4AC2" w14:textId="24612BD2" w:rsidR="009D0D0A" w:rsidRPr="002811D6" w:rsidRDefault="00CF5E78"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w:t>
            </w:r>
            <w:r w:rsidR="009D0D0A" w:rsidRPr="002811D6">
              <w:rPr>
                <w:rFonts w:ascii="Times New Roman" w:eastAsia="Times New Roman" w:hAnsi="Times New Roman" w:cs="Times New Roman"/>
                <w:color w:val="000000"/>
                <w:sz w:val="22"/>
                <w:lang w:eastAsia="hr-HR"/>
              </w:rPr>
              <w:t>0,00 %</w:t>
            </w:r>
          </w:p>
        </w:tc>
      </w:tr>
      <w:tr w:rsidR="009D0D0A" w:rsidRPr="002811D6" w14:paraId="3BB09A62"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98DB361" w14:textId="77777777" w:rsidR="009D0D0A" w:rsidRPr="002811D6" w:rsidRDefault="009D0D0A" w:rsidP="009D0D0A">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6C275339" w14:textId="0D5A4ED4" w:rsidR="009D0D0A" w:rsidRPr="002811D6" w:rsidRDefault="00946CCD"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Proračun OBŽ, FZOEU, NPOO</w:t>
            </w:r>
          </w:p>
        </w:tc>
      </w:tr>
      <w:tr w:rsidR="009D0D0A" w:rsidRPr="002811D6" w14:paraId="7D55C75F"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11F7201" w14:textId="77777777" w:rsidR="009D0D0A" w:rsidRPr="002811D6" w:rsidRDefault="009D0D0A" w:rsidP="009D0D0A">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2E654005" w14:textId="77777777" w:rsidR="009D0D0A" w:rsidRPr="002811D6" w:rsidRDefault="009D0D0A"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 godine</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9D0D0A" w:rsidRPr="002811D6" w14:paraId="1ADB3890"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ECE7EC2" w14:textId="77777777" w:rsidR="009D0D0A" w:rsidRPr="002811D6" w:rsidRDefault="009D0D0A" w:rsidP="009D0D0A">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6163" w:type="dxa"/>
            <w:gridSpan w:val="4"/>
            <w:tcBorders>
              <w:top w:val="single" w:sz="4" w:space="0" w:color="auto"/>
              <w:left w:val="nil"/>
              <w:bottom w:val="single" w:sz="4" w:space="0" w:color="auto"/>
              <w:right w:val="single" w:sz="4" w:space="0" w:color="auto"/>
            </w:tcBorders>
            <w:shd w:val="clear" w:color="auto" w:fill="FFF2CC"/>
            <w:vAlign w:val="center"/>
            <w:hideMark/>
          </w:tcPr>
          <w:p w14:paraId="32E1C8A5" w14:textId="77777777" w:rsidR="009D0D0A" w:rsidRPr="002811D6" w:rsidRDefault="009D0D0A" w:rsidP="009D0D0A">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Sustav za praćenje, mjerenje i verifikaciju ušteda</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bl>
    <w:p w14:paraId="48F270A2" w14:textId="77777777" w:rsidR="00283C21" w:rsidRPr="002811D6" w:rsidRDefault="00283C21" w:rsidP="005073C4">
      <w:pPr>
        <w:spacing w:line="240" w:lineRule="auto"/>
        <w:jc w:val="center"/>
        <w:rPr>
          <w:rFonts w:ascii="Times New Roman" w:eastAsia="Times New Roman" w:hAnsi="Times New Roman" w:cs="Times New Roman"/>
          <w:b/>
          <w:bCs/>
          <w:smallCaps/>
          <w:color w:val="595959"/>
          <w:spacing w:val="6"/>
          <w:sz w:val="22"/>
          <w:lang w:eastAsia="hr-HR"/>
        </w:rPr>
      </w:pPr>
      <w:bookmarkStart w:id="46" w:name="_Toc113979680"/>
      <w:bookmarkStart w:id="47" w:name="_Toc113979678"/>
    </w:p>
    <w:p w14:paraId="4D916080" w14:textId="158D848E" w:rsidR="005073C4" w:rsidRPr="002811D6" w:rsidRDefault="00915679" w:rsidP="00915679">
      <w:pPr>
        <w:pStyle w:val="Opisslike"/>
        <w:rPr>
          <w:rFonts w:ascii="Times New Roman" w:eastAsia="Times New Roman" w:hAnsi="Times New Roman" w:cs="Times New Roman"/>
          <w:b w:val="0"/>
          <w:bCs w:val="0"/>
          <w:smallCaps w:val="0"/>
          <w:color w:val="595959"/>
          <w:sz w:val="22"/>
          <w:lang w:eastAsia="hr-HR"/>
        </w:rPr>
      </w:pPr>
      <w:bookmarkStart w:id="48" w:name="_Toc175038631"/>
      <w:bookmarkEnd w:id="46"/>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16</w:t>
      </w:r>
      <w:r w:rsidRPr="002811D6">
        <w:rPr>
          <w:rFonts w:ascii="Times New Roman" w:hAnsi="Times New Roman" w:cs="Times New Roman"/>
          <w:sz w:val="22"/>
        </w:rPr>
        <w:fldChar w:fldCharType="end"/>
      </w:r>
      <w:r w:rsidRPr="002811D6">
        <w:rPr>
          <w:rFonts w:ascii="Times New Roman" w:hAnsi="Times New Roman" w:cs="Times New Roman"/>
          <w:sz w:val="22"/>
        </w:rPr>
        <w:t xml:space="preserve"> - Sustavno gospodarenje energijom u javnom sektoru</w:t>
      </w:r>
      <w:bookmarkEnd w:id="48"/>
    </w:p>
    <w:tbl>
      <w:tblPr>
        <w:tblW w:w="9560" w:type="dxa"/>
        <w:tblLook w:val="04A0" w:firstRow="1" w:lastRow="0" w:firstColumn="1" w:lastColumn="0" w:noHBand="0" w:noVBand="1"/>
      </w:tblPr>
      <w:tblGrid>
        <w:gridCol w:w="1315"/>
        <w:gridCol w:w="628"/>
        <w:gridCol w:w="1454"/>
        <w:gridCol w:w="1560"/>
        <w:gridCol w:w="1540"/>
        <w:gridCol w:w="1467"/>
        <w:gridCol w:w="1596"/>
      </w:tblGrid>
      <w:tr w:rsidR="005073C4" w:rsidRPr="002811D6" w14:paraId="36F95CB2" w14:textId="77777777" w:rsidTr="00283C21">
        <w:trPr>
          <w:trHeight w:val="300"/>
        </w:trPr>
        <w:tc>
          <w:tcPr>
            <w:tcW w:w="1315"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D2FF214"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628" w:type="dxa"/>
            <w:tcBorders>
              <w:top w:val="single" w:sz="4" w:space="0" w:color="auto"/>
              <w:left w:val="nil"/>
              <w:bottom w:val="single" w:sz="4" w:space="0" w:color="auto"/>
              <w:right w:val="single" w:sz="4" w:space="0" w:color="auto"/>
            </w:tcBorders>
            <w:shd w:val="clear" w:color="000000" w:fill="D6DCE4"/>
            <w:vAlign w:val="center"/>
            <w:hideMark/>
          </w:tcPr>
          <w:p w14:paraId="1366D278" w14:textId="433F2662" w:rsidR="005073C4" w:rsidRPr="002811D6" w:rsidRDefault="005073C4" w:rsidP="00CF1AA0">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3</w:t>
            </w:r>
          </w:p>
        </w:tc>
        <w:tc>
          <w:tcPr>
            <w:tcW w:w="1454" w:type="dxa"/>
            <w:tcBorders>
              <w:top w:val="single" w:sz="4" w:space="0" w:color="auto"/>
              <w:left w:val="nil"/>
              <w:bottom w:val="single" w:sz="4" w:space="0" w:color="auto"/>
              <w:right w:val="single" w:sz="4" w:space="0" w:color="auto"/>
            </w:tcBorders>
            <w:shd w:val="clear" w:color="000000" w:fill="D6DCE4"/>
            <w:vAlign w:val="center"/>
            <w:hideMark/>
          </w:tcPr>
          <w:p w14:paraId="6AA4F9F7"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561677A8" w14:textId="77777777" w:rsidR="005073C4" w:rsidRPr="002811D6" w:rsidRDefault="005073C4" w:rsidP="00CF1AA0">
            <w:pPr>
              <w:spacing w:before="0" w:after="0" w:line="240" w:lineRule="auto"/>
              <w:contextualSpacing/>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Sustavno gospodarenje energijom u javnom sektoru</w:t>
            </w:r>
          </w:p>
        </w:tc>
      </w:tr>
      <w:tr w:rsidR="005073C4" w:rsidRPr="002811D6" w14:paraId="0006E58D"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765EB63"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3C03FCD2" w14:textId="2E827CE9" w:rsidR="005073C4" w:rsidRPr="002811D6" w:rsidRDefault="005073C4"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Mjere koje obveznik planiranja provodi </w:t>
            </w:r>
            <w:r w:rsidR="00EC1066" w:rsidRPr="002811D6">
              <w:rPr>
                <w:rFonts w:ascii="Times New Roman" w:eastAsia="Times New Roman" w:hAnsi="Times New Roman" w:cs="Times New Roman"/>
                <w:color w:val="000000"/>
                <w:sz w:val="22"/>
                <w:lang w:eastAsia="hr-HR"/>
              </w:rPr>
              <w:t>samostalno</w:t>
            </w:r>
          </w:p>
        </w:tc>
      </w:tr>
      <w:tr w:rsidR="005073C4" w:rsidRPr="002811D6" w14:paraId="1B8F6BF5"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23A0FCDC"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highlight w:val="yellow"/>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721144F5" w14:textId="77777777" w:rsidR="005073C4" w:rsidRPr="002811D6" w:rsidRDefault="005073C4" w:rsidP="00CF1AA0">
            <w:pPr>
              <w:spacing w:before="0" w:after="0" w:line="240" w:lineRule="auto"/>
              <w:rPr>
                <w:rFonts w:ascii="Times New Roman" w:eastAsia="Times New Roman" w:hAnsi="Times New Roman" w:cs="Times New Roman"/>
                <w:color w:val="000000"/>
                <w:sz w:val="22"/>
                <w:highlight w:val="yellow"/>
                <w:lang w:eastAsia="hr-HR"/>
              </w:rPr>
            </w:pPr>
            <w:r w:rsidRPr="002811D6">
              <w:rPr>
                <w:rFonts w:ascii="Times New Roman" w:eastAsia="Times New Roman" w:hAnsi="Times New Roman" w:cs="Times New Roman"/>
                <w:color w:val="000000"/>
                <w:sz w:val="22"/>
                <w:lang w:eastAsia="hr-HR"/>
              </w:rPr>
              <w:t>4. Uvođenje naprednih (pametnih) mjernih sustava za nadzor potrošnje električne i toplinske energije, energije dobivene iz plina te potrošnju vode kao krajnjih kupaca (iz Pravilnika)</w:t>
            </w:r>
          </w:p>
        </w:tc>
      </w:tr>
      <w:tr w:rsidR="005073C4" w:rsidRPr="002811D6" w14:paraId="53AC478E"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82D60B5"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Opis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tcPr>
          <w:p w14:paraId="2FE3DD44" w14:textId="0E9CC8B7" w:rsidR="005073C4" w:rsidRPr="002811D6" w:rsidRDefault="005073C4" w:rsidP="00CF1AA0">
            <w:pPr>
              <w:pStyle w:val="Default"/>
              <w:spacing w:before="0"/>
              <w:jc w:val="both"/>
              <w:rPr>
                <w:rFonts w:ascii="Times New Roman" w:hAnsi="Times New Roman" w:cs="Times New Roman"/>
                <w:sz w:val="22"/>
                <w:szCs w:val="22"/>
                <w:lang w:eastAsia="hr-HR"/>
              </w:rPr>
            </w:pPr>
            <w:r w:rsidRPr="002811D6">
              <w:rPr>
                <w:rFonts w:ascii="Times New Roman" w:hAnsi="Times New Roman" w:cs="Times New Roman"/>
                <w:sz w:val="22"/>
                <w:szCs w:val="22"/>
              </w:rPr>
              <w:t xml:space="preserve">Sukladno Zakonu i Pravilniku, javni sektor u Republici Hrvatskoj obveznik je sustavnog gospodarenja energijom i vodom, a temelj mjere odgovornog gospodarenja energijom i vodom je ISGE </w:t>
            </w:r>
            <w:r w:rsidR="00702543" w:rsidRPr="002811D6">
              <w:rPr>
                <w:rFonts w:ascii="Times New Roman" w:hAnsi="Times New Roman" w:cs="Times New Roman"/>
                <w:sz w:val="22"/>
                <w:szCs w:val="22"/>
              </w:rPr>
              <w:t xml:space="preserve">bazi. </w:t>
            </w:r>
            <w:r w:rsidRPr="002811D6">
              <w:rPr>
                <w:rFonts w:ascii="Times New Roman" w:hAnsi="Times New Roman" w:cs="Times New Roman"/>
                <w:sz w:val="22"/>
                <w:szCs w:val="22"/>
              </w:rPr>
              <w:t>Cilj mjere je obuhvatiti i redovito pratiti potrošnju energenata i vode u zgradama u vlasništvu Županije do kraja 2030. godine. Dio  mjernih mjesta u objektima u vlasništvu Županije ima uređaj za automatsko mjerenje potrošnje (</w:t>
            </w:r>
            <w:proofErr w:type="spellStart"/>
            <w:r w:rsidRPr="002811D6">
              <w:rPr>
                <w:rFonts w:ascii="Times New Roman" w:hAnsi="Times New Roman" w:cs="Times New Roman"/>
                <w:i/>
                <w:iCs/>
                <w:sz w:val="22"/>
                <w:szCs w:val="22"/>
              </w:rPr>
              <w:t>smart</w:t>
            </w:r>
            <w:proofErr w:type="spellEnd"/>
            <w:r w:rsidRPr="002811D6">
              <w:rPr>
                <w:rFonts w:ascii="Times New Roman" w:hAnsi="Times New Roman" w:cs="Times New Roman"/>
                <w:i/>
                <w:iCs/>
                <w:sz w:val="22"/>
                <w:szCs w:val="22"/>
              </w:rPr>
              <w:t xml:space="preserve"> </w:t>
            </w:r>
            <w:proofErr w:type="spellStart"/>
            <w:r w:rsidRPr="002811D6">
              <w:rPr>
                <w:rFonts w:ascii="Times New Roman" w:hAnsi="Times New Roman" w:cs="Times New Roman"/>
                <w:i/>
                <w:iCs/>
                <w:sz w:val="22"/>
                <w:szCs w:val="22"/>
              </w:rPr>
              <w:t>metering</w:t>
            </w:r>
            <w:proofErr w:type="spellEnd"/>
            <w:r w:rsidRPr="002811D6">
              <w:rPr>
                <w:rFonts w:ascii="Times New Roman" w:hAnsi="Times New Roman" w:cs="Times New Roman"/>
                <w:i/>
                <w:iCs/>
                <w:sz w:val="22"/>
                <w:szCs w:val="22"/>
              </w:rPr>
              <w:t xml:space="preserve"> </w:t>
            </w:r>
            <w:r w:rsidRPr="002811D6">
              <w:rPr>
                <w:rFonts w:ascii="Times New Roman" w:hAnsi="Times New Roman" w:cs="Times New Roman"/>
                <w:sz w:val="22"/>
                <w:szCs w:val="22"/>
              </w:rPr>
              <w:t xml:space="preserve">sustav), no za dio njih se podaci o potrošnji unose ručno u ISGE </w:t>
            </w:r>
            <w:r w:rsidR="00C3282A" w:rsidRPr="002811D6">
              <w:rPr>
                <w:rFonts w:ascii="Times New Roman" w:hAnsi="Times New Roman" w:cs="Times New Roman"/>
                <w:sz w:val="22"/>
                <w:szCs w:val="22"/>
              </w:rPr>
              <w:t>bazu</w:t>
            </w:r>
            <w:r w:rsidRPr="002811D6">
              <w:rPr>
                <w:rFonts w:ascii="Times New Roman" w:hAnsi="Times New Roman" w:cs="Times New Roman"/>
                <w:sz w:val="22"/>
                <w:szCs w:val="22"/>
              </w:rPr>
              <w:t xml:space="preserve">, što </w:t>
            </w:r>
            <w:r w:rsidR="00C3282A" w:rsidRPr="002811D6">
              <w:rPr>
                <w:rFonts w:ascii="Times New Roman" w:hAnsi="Times New Roman" w:cs="Times New Roman"/>
                <w:sz w:val="22"/>
                <w:szCs w:val="22"/>
              </w:rPr>
              <w:t>je</w:t>
            </w:r>
            <w:r w:rsidRPr="002811D6">
              <w:rPr>
                <w:rFonts w:ascii="Times New Roman" w:hAnsi="Times New Roman" w:cs="Times New Roman"/>
                <w:sz w:val="22"/>
                <w:szCs w:val="22"/>
              </w:rPr>
              <w:t xml:space="preserve"> vr</w:t>
            </w:r>
            <w:r w:rsidR="00C3282A" w:rsidRPr="002811D6">
              <w:rPr>
                <w:rFonts w:ascii="Times New Roman" w:hAnsi="Times New Roman" w:cs="Times New Roman"/>
                <w:sz w:val="22"/>
                <w:szCs w:val="22"/>
              </w:rPr>
              <w:t>emenski zahtjevno</w:t>
            </w:r>
            <w:r w:rsidRPr="002811D6">
              <w:rPr>
                <w:rFonts w:ascii="Times New Roman" w:hAnsi="Times New Roman" w:cs="Times New Roman"/>
                <w:sz w:val="22"/>
                <w:szCs w:val="22"/>
              </w:rPr>
              <w:t xml:space="preserve">, i za razliku od automatskog mjerenja, podložno je pogreškama koje uzrokuje ljudski faktor. Stoga se ovom mjerom planira nabava i ugradnja </w:t>
            </w:r>
            <w:proofErr w:type="spellStart"/>
            <w:r w:rsidRPr="002811D6">
              <w:rPr>
                <w:rFonts w:ascii="Times New Roman" w:hAnsi="Times New Roman" w:cs="Times New Roman"/>
                <w:i/>
                <w:iCs/>
                <w:sz w:val="22"/>
                <w:szCs w:val="22"/>
              </w:rPr>
              <w:t>smart</w:t>
            </w:r>
            <w:proofErr w:type="spellEnd"/>
            <w:r w:rsidRPr="002811D6">
              <w:rPr>
                <w:rFonts w:ascii="Times New Roman" w:hAnsi="Times New Roman" w:cs="Times New Roman"/>
                <w:i/>
                <w:iCs/>
                <w:sz w:val="22"/>
                <w:szCs w:val="22"/>
              </w:rPr>
              <w:t xml:space="preserve"> </w:t>
            </w:r>
            <w:proofErr w:type="spellStart"/>
            <w:r w:rsidRPr="002811D6">
              <w:rPr>
                <w:rFonts w:ascii="Times New Roman" w:hAnsi="Times New Roman" w:cs="Times New Roman"/>
                <w:i/>
                <w:iCs/>
                <w:sz w:val="22"/>
                <w:szCs w:val="22"/>
              </w:rPr>
              <w:t>metering</w:t>
            </w:r>
            <w:proofErr w:type="spellEnd"/>
            <w:r w:rsidRPr="002811D6">
              <w:rPr>
                <w:rFonts w:ascii="Times New Roman" w:hAnsi="Times New Roman" w:cs="Times New Roman"/>
                <w:i/>
                <w:iCs/>
                <w:sz w:val="22"/>
                <w:szCs w:val="22"/>
              </w:rPr>
              <w:t xml:space="preserve"> </w:t>
            </w:r>
            <w:r w:rsidRPr="002811D6">
              <w:rPr>
                <w:rFonts w:ascii="Times New Roman" w:hAnsi="Times New Roman" w:cs="Times New Roman"/>
                <w:sz w:val="22"/>
                <w:szCs w:val="22"/>
              </w:rPr>
              <w:t xml:space="preserve">uređaja za automatsko praćenje potrošnje energenata i vode te spremanje podataka u ISGE </w:t>
            </w:r>
            <w:r w:rsidR="00C63666" w:rsidRPr="002811D6">
              <w:rPr>
                <w:rFonts w:ascii="Times New Roman" w:hAnsi="Times New Roman" w:cs="Times New Roman"/>
                <w:sz w:val="22"/>
                <w:szCs w:val="22"/>
              </w:rPr>
              <w:t>bazu</w:t>
            </w:r>
            <w:r w:rsidRPr="002811D6">
              <w:rPr>
                <w:rFonts w:ascii="Times New Roman" w:hAnsi="Times New Roman" w:cs="Times New Roman"/>
                <w:sz w:val="22"/>
                <w:szCs w:val="22"/>
              </w:rPr>
              <w:t xml:space="preserve">. </w:t>
            </w:r>
          </w:p>
        </w:tc>
      </w:tr>
      <w:tr w:rsidR="005073C4" w:rsidRPr="002811D6" w14:paraId="69AE54DF"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341E1DD"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Faza mjere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61829581" w14:textId="77777777" w:rsidR="005073C4" w:rsidRPr="002811D6" w:rsidRDefault="005073C4"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U planu</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5073C4" w:rsidRPr="002811D6" w14:paraId="23B6DB7C"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FFAD523"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1560" w:type="dxa"/>
            <w:tcBorders>
              <w:top w:val="nil"/>
              <w:left w:val="nil"/>
              <w:bottom w:val="single" w:sz="4" w:space="0" w:color="auto"/>
              <w:right w:val="single" w:sz="4" w:space="0" w:color="auto"/>
            </w:tcBorders>
            <w:shd w:val="clear" w:color="000000" w:fill="D6DCE4"/>
            <w:vAlign w:val="center"/>
            <w:hideMark/>
          </w:tcPr>
          <w:p w14:paraId="34CF8FA9" w14:textId="77777777" w:rsidR="005073C4" w:rsidRPr="002811D6" w:rsidRDefault="005073C4"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1540" w:type="dxa"/>
            <w:tcBorders>
              <w:top w:val="nil"/>
              <w:left w:val="nil"/>
              <w:bottom w:val="single" w:sz="4" w:space="0" w:color="auto"/>
              <w:right w:val="single" w:sz="4" w:space="0" w:color="auto"/>
            </w:tcBorders>
            <w:shd w:val="clear" w:color="000000" w:fill="FFF2CC"/>
            <w:vAlign w:val="center"/>
          </w:tcPr>
          <w:p w14:paraId="19C7081C" w14:textId="77777777" w:rsidR="005073C4" w:rsidRPr="002811D6" w:rsidRDefault="005073C4" w:rsidP="00CF1AA0">
            <w:pPr>
              <w:spacing w:before="0" w:after="0" w:line="240" w:lineRule="auto"/>
              <w:contextualSpacing/>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       N/A</w:t>
            </w:r>
          </w:p>
        </w:tc>
        <w:tc>
          <w:tcPr>
            <w:tcW w:w="1467" w:type="dxa"/>
            <w:tcBorders>
              <w:top w:val="nil"/>
              <w:left w:val="nil"/>
              <w:bottom w:val="single" w:sz="4" w:space="0" w:color="auto"/>
              <w:right w:val="single" w:sz="4" w:space="0" w:color="auto"/>
            </w:tcBorders>
            <w:shd w:val="clear" w:color="000000" w:fill="D6DCE4"/>
            <w:vAlign w:val="center"/>
            <w:hideMark/>
          </w:tcPr>
          <w:p w14:paraId="038ED91E" w14:textId="77777777" w:rsidR="005073C4" w:rsidRPr="002811D6" w:rsidRDefault="005073C4" w:rsidP="00CF1AA0">
            <w:pPr>
              <w:spacing w:before="0" w:after="0" w:line="240" w:lineRule="auto"/>
              <w:jc w:val="center"/>
              <w:rPr>
                <w:rFonts w:ascii="Times New Roman" w:eastAsia="Times New Roman" w:hAnsi="Times New Roman" w:cs="Times New Roman"/>
                <w:color w:val="000000"/>
                <w:sz w:val="22"/>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596" w:type="dxa"/>
            <w:tcBorders>
              <w:top w:val="nil"/>
              <w:left w:val="nil"/>
              <w:bottom w:val="single" w:sz="4" w:space="0" w:color="auto"/>
              <w:right w:val="single" w:sz="4" w:space="0" w:color="auto"/>
            </w:tcBorders>
            <w:shd w:val="clear" w:color="000000" w:fill="FFF2CC"/>
            <w:vAlign w:val="center"/>
          </w:tcPr>
          <w:p w14:paraId="1A2BF731" w14:textId="77777777" w:rsidR="005073C4" w:rsidRPr="002811D6" w:rsidRDefault="005073C4" w:rsidP="00CF1AA0">
            <w:pPr>
              <w:spacing w:before="0" w:after="0" w:line="240" w:lineRule="auto"/>
              <w:ind w:left="335"/>
              <w:contextualSpacing/>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5073C4" w:rsidRPr="002811D6" w14:paraId="3A80D517"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390EDEDE"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0A88B4AE" w14:textId="77777777" w:rsidR="005073C4" w:rsidRPr="002811D6" w:rsidRDefault="005073C4" w:rsidP="00CF1AA0">
            <w:pPr>
              <w:spacing w:before="0" w:after="0" w:line="240" w:lineRule="auto"/>
              <w:contextualSpacing/>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 godina </w:t>
            </w:r>
          </w:p>
          <w:p w14:paraId="39883C5F" w14:textId="77777777" w:rsidR="005073C4" w:rsidRPr="002811D6" w:rsidRDefault="005073C4" w:rsidP="00CF1AA0">
            <w:pPr>
              <w:spacing w:before="0" w:after="0" w:line="240" w:lineRule="auto"/>
              <w:ind w:left="16"/>
              <w:contextualSpacing/>
              <w:rPr>
                <w:rFonts w:ascii="Times New Roman" w:eastAsia="Times New Roman" w:hAnsi="Times New Roman" w:cs="Times New Roman"/>
                <w:color w:val="000000"/>
                <w:sz w:val="22"/>
                <w:lang w:eastAsia="hr-HR"/>
              </w:rPr>
            </w:pPr>
          </w:p>
        </w:tc>
      </w:tr>
      <w:tr w:rsidR="005073C4" w:rsidRPr="002811D6" w14:paraId="2BF28378"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B7B9F41" w14:textId="4F0C2B84"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w:t>
            </w:r>
            <w:r w:rsidR="00BD06D9" w:rsidRPr="002811D6">
              <w:rPr>
                <w:rFonts w:ascii="Times New Roman" w:eastAsia="Times New Roman" w:hAnsi="Times New Roman" w:cs="Times New Roman"/>
                <w:b/>
                <w:bCs/>
                <w:color w:val="000000"/>
                <w:sz w:val="22"/>
                <w:lang w:eastAsia="hr-HR"/>
              </w:rPr>
              <w:t>EUR)</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509980E4" w14:textId="73942B76" w:rsidR="005073C4" w:rsidRPr="002811D6" w:rsidRDefault="005073C4" w:rsidP="0071686C">
            <w:pPr>
              <w:spacing w:before="0" w:after="0" w:line="240" w:lineRule="auto"/>
              <w:contextualSpacing/>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5073C4" w:rsidRPr="002811D6" w14:paraId="01D7EA7A"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1AA67DE"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Planirani iznos vlastitog ulaganja</w:t>
            </w:r>
          </w:p>
        </w:tc>
        <w:tc>
          <w:tcPr>
            <w:tcW w:w="1560" w:type="dxa"/>
            <w:tcBorders>
              <w:top w:val="nil"/>
              <w:left w:val="nil"/>
              <w:bottom w:val="single" w:sz="4" w:space="0" w:color="auto"/>
              <w:right w:val="single" w:sz="4" w:space="0" w:color="auto"/>
            </w:tcBorders>
            <w:shd w:val="clear" w:color="000000" w:fill="D6DCE4"/>
            <w:vAlign w:val="center"/>
            <w:hideMark/>
          </w:tcPr>
          <w:p w14:paraId="515F57E2" w14:textId="77777777" w:rsidR="005073C4" w:rsidRPr="002811D6" w:rsidRDefault="005073C4"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40" w:type="dxa"/>
            <w:tcBorders>
              <w:top w:val="nil"/>
              <w:left w:val="nil"/>
              <w:bottom w:val="single" w:sz="4" w:space="0" w:color="auto"/>
              <w:right w:val="single" w:sz="4" w:space="0" w:color="auto"/>
            </w:tcBorders>
            <w:shd w:val="clear" w:color="000000" w:fill="FFF2CC"/>
            <w:vAlign w:val="center"/>
            <w:hideMark/>
          </w:tcPr>
          <w:p w14:paraId="51BB67B2" w14:textId="7C7F7074" w:rsidR="005073C4" w:rsidRPr="002811D6" w:rsidRDefault="00BD06D9" w:rsidP="00BD06D9">
            <w:pPr>
              <w:spacing w:before="0"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c>
          <w:tcPr>
            <w:tcW w:w="1467" w:type="dxa"/>
            <w:tcBorders>
              <w:top w:val="nil"/>
              <w:left w:val="nil"/>
              <w:bottom w:val="single" w:sz="4" w:space="0" w:color="auto"/>
              <w:right w:val="single" w:sz="4" w:space="0" w:color="auto"/>
            </w:tcBorders>
            <w:shd w:val="clear" w:color="000000" w:fill="D6DCE4"/>
            <w:vAlign w:val="center"/>
            <w:hideMark/>
          </w:tcPr>
          <w:p w14:paraId="1D85F567" w14:textId="77777777" w:rsidR="005073C4" w:rsidRPr="002811D6" w:rsidRDefault="005073C4"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96" w:type="dxa"/>
            <w:tcBorders>
              <w:top w:val="nil"/>
              <w:left w:val="nil"/>
              <w:bottom w:val="single" w:sz="4" w:space="0" w:color="auto"/>
              <w:right w:val="single" w:sz="4" w:space="0" w:color="auto"/>
            </w:tcBorders>
            <w:shd w:val="clear" w:color="000000" w:fill="FFF2CC"/>
            <w:vAlign w:val="center"/>
            <w:hideMark/>
          </w:tcPr>
          <w:p w14:paraId="37242CD0" w14:textId="746F797A" w:rsidR="005073C4" w:rsidRPr="002811D6" w:rsidRDefault="00BD06D9" w:rsidP="00BD06D9">
            <w:pPr>
              <w:spacing w:before="0"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5073C4" w:rsidRPr="002811D6" w14:paraId="01704177"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34B05AA"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1560" w:type="dxa"/>
            <w:tcBorders>
              <w:top w:val="nil"/>
              <w:left w:val="nil"/>
              <w:bottom w:val="single" w:sz="4" w:space="0" w:color="auto"/>
              <w:right w:val="single" w:sz="4" w:space="0" w:color="auto"/>
            </w:tcBorders>
            <w:shd w:val="clear" w:color="000000" w:fill="D6DCE4"/>
            <w:vAlign w:val="center"/>
            <w:hideMark/>
          </w:tcPr>
          <w:p w14:paraId="00251F35" w14:textId="77777777" w:rsidR="005073C4" w:rsidRPr="002811D6" w:rsidRDefault="005073C4" w:rsidP="00CF1AA0">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40" w:type="dxa"/>
            <w:tcBorders>
              <w:top w:val="nil"/>
              <w:left w:val="nil"/>
              <w:bottom w:val="single" w:sz="4" w:space="0" w:color="auto"/>
              <w:right w:val="single" w:sz="4" w:space="0" w:color="auto"/>
            </w:tcBorders>
            <w:shd w:val="clear" w:color="auto" w:fill="FFF2CC"/>
            <w:vAlign w:val="center"/>
            <w:hideMark/>
          </w:tcPr>
          <w:p w14:paraId="2B2AF392" w14:textId="624B5DAF" w:rsidR="005073C4" w:rsidRPr="002811D6" w:rsidRDefault="00BD06D9" w:rsidP="00BD06D9">
            <w:pPr>
              <w:spacing w:before="0"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c>
          <w:tcPr>
            <w:tcW w:w="1467" w:type="dxa"/>
            <w:tcBorders>
              <w:top w:val="nil"/>
              <w:left w:val="nil"/>
              <w:bottom w:val="single" w:sz="4" w:space="0" w:color="auto"/>
              <w:right w:val="single" w:sz="4" w:space="0" w:color="auto"/>
            </w:tcBorders>
            <w:shd w:val="clear" w:color="000000" w:fill="D6DCE4"/>
            <w:vAlign w:val="center"/>
            <w:hideMark/>
          </w:tcPr>
          <w:p w14:paraId="29CEEE2D" w14:textId="77777777" w:rsidR="005073C4" w:rsidRPr="002811D6" w:rsidRDefault="005073C4" w:rsidP="00CF1AA0">
            <w:pPr>
              <w:spacing w:before="0" w:after="0" w:line="240" w:lineRule="auto"/>
              <w:ind w:left="317" w:hanging="317"/>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96" w:type="dxa"/>
            <w:tcBorders>
              <w:top w:val="nil"/>
              <w:left w:val="nil"/>
              <w:bottom w:val="single" w:sz="4" w:space="0" w:color="auto"/>
              <w:right w:val="single" w:sz="4" w:space="0" w:color="auto"/>
            </w:tcBorders>
            <w:shd w:val="clear" w:color="auto" w:fill="FFF2CC"/>
            <w:vAlign w:val="center"/>
            <w:hideMark/>
          </w:tcPr>
          <w:p w14:paraId="0293F6D0" w14:textId="63B4CC8A" w:rsidR="005073C4" w:rsidRPr="002811D6" w:rsidRDefault="00BD06D9" w:rsidP="00BD06D9">
            <w:pPr>
              <w:spacing w:before="0" w:after="0" w:line="240" w:lineRule="auto"/>
              <w:contextualSpacing/>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5073C4" w:rsidRPr="002811D6" w14:paraId="1A54F797"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A8C12AD"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hideMark/>
          </w:tcPr>
          <w:p w14:paraId="7AB55A45" w14:textId="31B802C0" w:rsidR="005073C4" w:rsidRPr="002811D6" w:rsidRDefault="00CF1AA0"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Proračun OBŽ</w:t>
            </w:r>
          </w:p>
        </w:tc>
      </w:tr>
      <w:tr w:rsidR="005073C4" w:rsidRPr="002811D6" w14:paraId="0CDFCBFD"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8AB0C55"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6163" w:type="dxa"/>
            <w:gridSpan w:val="4"/>
            <w:tcBorders>
              <w:top w:val="single" w:sz="4" w:space="0" w:color="auto"/>
              <w:left w:val="nil"/>
              <w:bottom w:val="single" w:sz="4" w:space="0" w:color="auto"/>
              <w:right w:val="single" w:sz="4" w:space="0" w:color="auto"/>
            </w:tcBorders>
            <w:shd w:val="clear" w:color="000000" w:fill="FFF2CC"/>
            <w:vAlign w:val="center"/>
          </w:tcPr>
          <w:p w14:paraId="650506B9" w14:textId="77777777" w:rsidR="005073C4" w:rsidRPr="002811D6" w:rsidRDefault="005073C4" w:rsidP="00CF1AA0">
            <w:pPr>
              <w:spacing w:before="0" w:after="0" w:line="240" w:lineRule="auto"/>
              <w:contextualSpacing/>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3 godine </w:t>
            </w:r>
          </w:p>
        </w:tc>
      </w:tr>
      <w:tr w:rsidR="005073C4" w:rsidRPr="002811D6" w14:paraId="73C71E70" w14:textId="77777777" w:rsidTr="00283C21">
        <w:trPr>
          <w:trHeight w:val="300"/>
        </w:trPr>
        <w:tc>
          <w:tcPr>
            <w:tcW w:w="3397"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0A16827" w14:textId="77777777" w:rsidR="005073C4" w:rsidRPr="002811D6" w:rsidRDefault="005073C4" w:rsidP="00CF1AA0">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6163" w:type="dxa"/>
            <w:gridSpan w:val="4"/>
            <w:tcBorders>
              <w:top w:val="single" w:sz="4" w:space="0" w:color="auto"/>
              <w:left w:val="nil"/>
              <w:bottom w:val="single" w:sz="4" w:space="0" w:color="auto"/>
              <w:right w:val="single" w:sz="4" w:space="0" w:color="auto"/>
            </w:tcBorders>
            <w:shd w:val="clear" w:color="auto" w:fill="FFF2CC"/>
            <w:vAlign w:val="center"/>
            <w:hideMark/>
          </w:tcPr>
          <w:p w14:paraId="4B255F55" w14:textId="77777777" w:rsidR="005073C4" w:rsidRPr="002811D6" w:rsidRDefault="005073C4" w:rsidP="00CF1AA0">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Sustav za praćenje, mjerenje i verifikaciju ušteda</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bl>
    <w:p w14:paraId="6141CF98" w14:textId="77777777" w:rsidR="00A23685" w:rsidRDefault="00A23685" w:rsidP="00915679">
      <w:pPr>
        <w:pStyle w:val="Opisslike"/>
        <w:rPr>
          <w:rFonts w:ascii="Times New Roman" w:hAnsi="Times New Roman" w:cs="Times New Roman"/>
          <w:sz w:val="22"/>
        </w:rPr>
      </w:pPr>
    </w:p>
    <w:p w14:paraId="1E84A133" w14:textId="77777777" w:rsidR="00777B33" w:rsidRDefault="00777B33" w:rsidP="00777B33"/>
    <w:p w14:paraId="76F633BB" w14:textId="77777777" w:rsidR="00777B33" w:rsidRDefault="00777B33" w:rsidP="00777B33"/>
    <w:p w14:paraId="08510C16" w14:textId="77777777" w:rsidR="00777B33" w:rsidRPr="00777B33" w:rsidRDefault="00777B33" w:rsidP="00777B33"/>
    <w:p w14:paraId="28A5306E" w14:textId="5AF35A7D" w:rsidR="005168E3" w:rsidRPr="002811D6" w:rsidRDefault="00915679" w:rsidP="00915679">
      <w:pPr>
        <w:pStyle w:val="Opisslike"/>
        <w:rPr>
          <w:rFonts w:ascii="Times New Roman" w:hAnsi="Times New Roman" w:cs="Times New Roman"/>
          <w:sz w:val="22"/>
        </w:rPr>
      </w:pPr>
      <w:bookmarkStart w:id="49" w:name="_Toc175038632"/>
      <w:r w:rsidRPr="002811D6">
        <w:rPr>
          <w:rFonts w:ascii="Times New Roman" w:hAnsi="Times New Roman" w:cs="Times New Roman"/>
          <w:sz w:val="22"/>
        </w:rPr>
        <w:lastRenderedPageBreak/>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17</w:t>
      </w:r>
      <w:r w:rsidRPr="002811D6">
        <w:rPr>
          <w:rFonts w:ascii="Times New Roman" w:hAnsi="Times New Roman" w:cs="Times New Roman"/>
          <w:sz w:val="22"/>
        </w:rPr>
        <w:fldChar w:fldCharType="end"/>
      </w:r>
      <w:r w:rsidRPr="002811D6">
        <w:rPr>
          <w:rFonts w:ascii="Times New Roman" w:hAnsi="Times New Roman" w:cs="Times New Roman"/>
          <w:sz w:val="22"/>
        </w:rPr>
        <w:t xml:space="preserve"> - Zelena javna nabava</w:t>
      </w:r>
      <w:bookmarkEnd w:id="49"/>
    </w:p>
    <w:tbl>
      <w:tblPr>
        <w:tblW w:w="9560" w:type="dxa"/>
        <w:tblLook w:val="04A0" w:firstRow="1" w:lastRow="0" w:firstColumn="1" w:lastColumn="0" w:noHBand="0" w:noVBand="1"/>
      </w:tblPr>
      <w:tblGrid>
        <w:gridCol w:w="1340"/>
        <w:gridCol w:w="640"/>
        <w:gridCol w:w="1580"/>
        <w:gridCol w:w="1500"/>
        <w:gridCol w:w="1500"/>
        <w:gridCol w:w="1500"/>
        <w:gridCol w:w="1500"/>
      </w:tblGrid>
      <w:tr w:rsidR="00FA3DC7" w:rsidRPr="002811D6" w14:paraId="78B4B436" w14:textId="77777777" w:rsidTr="00F12612">
        <w:trPr>
          <w:trHeight w:val="300"/>
        </w:trPr>
        <w:tc>
          <w:tcPr>
            <w:tcW w:w="134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3557CBB9"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640" w:type="dxa"/>
            <w:tcBorders>
              <w:top w:val="single" w:sz="4" w:space="0" w:color="auto"/>
              <w:left w:val="nil"/>
              <w:bottom w:val="single" w:sz="4" w:space="0" w:color="auto"/>
              <w:right w:val="single" w:sz="4" w:space="0" w:color="auto"/>
            </w:tcBorders>
            <w:shd w:val="clear" w:color="000000" w:fill="D6DCE4"/>
            <w:vAlign w:val="center"/>
            <w:hideMark/>
          </w:tcPr>
          <w:p w14:paraId="042F5173" w14:textId="4E4EAED5" w:rsidR="00FA3DC7" w:rsidRPr="002811D6" w:rsidRDefault="00FA3DC7" w:rsidP="00094F01">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4</w:t>
            </w:r>
          </w:p>
        </w:tc>
        <w:tc>
          <w:tcPr>
            <w:tcW w:w="1580" w:type="dxa"/>
            <w:tcBorders>
              <w:top w:val="single" w:sz="4" w:space="0" w:color="auto"/>
              <w:left w:val="nil"/>
              <w:bottom w:val="single" w:sz="4" w:space="0" w:color="auto"/>
              <w:right w:val="single" w:sz="4" w:space="0" w:color="auto"/>
            </w:tcBorders>
            <w:shd w:val="clear" w:color="000000" w:fill="D6DCE4"/>
            <w:vAlign w:val="center"/>
            <w:hideMark/>
          </w:tcPr>
          <w:p w14:paraId="26546911"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0F4F852C" w14:textId="330404EF" w:rsidR="00FA3DC7" w:rsidRPr="002811D6" w:rsidRDefault="009A1CCB"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Zelena javna nabava</w:t>
            </w:r>
          </w:p>
        </w:tc>
      </w:tr>
      <w:tr w:rsidR="00FA3DC7" w:rsidRPr="002811D6" w14:paraId="5EB4AA0D"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772638B"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0A61A2F1"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 </w:t>
            </w:r>
          </w:p>
        </w:tc>
      </w:tr>
      <w:tr w:rsidR="00FA3DC7" w:rsidRPr="002811D6" w14:paraId="7536F819"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3EC9EE5"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37989FCB"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Ostale mjere energetske učinkovitosti</w:t>
            </w:r>
          </w:p>
        </w:tc>
      </w:tr>
      <w:tr w:rsidR="00FA3DC7" w:rsidRPr="002811D6" w14:paraId="650869A9"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8D8D09D"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highlight w:val="yellow"/>
                <w:lang w:eastAsia="hr-HR"/>
              </w:rPr>
            </w:pPr>
            <w:r w:rsidRPr="002811D6">
              <w:rPr>
                <w:rFonts w:ascii="Times New Roman" w:eastAsia="Times New Roman" w:hAnsi="Times New Roman" w:cs="Times New Roman"/>
                <w:b/>
                <w:bCs/>
                <w:color w:val="000000"/>
                <w:sz w:val="22"/>
                <w:lang w:eastAsia="hr-HR"/>
              </w:rPr>
              <w:t>Opis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10C808DB" w14:textId="28F098FE"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Zelenom javnom nabavom potiče se razvoj inovativnih </w:t>
            </w:r>
            <w:proofErr w:type="spellStart"/>
            <w:r w:rsidRPr="002811D6">
              <w:rPr>
                <w:rFonts w:ascii="Times New Roman" w:eastAsia="Times New Roman" w:hAnsi="Times New Roman" w:cs="Times New Roman"/>
                <w:color w:val="000000"/>
                <w:sz w:val="22"/>
                <w:lang w:eastAsia="hr-HR"/>
              </w:rPr>
              <w:t>niskougljičnih</w:t>
            </w:r>
            <w:proofErr w:type="spellEnd"/>
            <w:r w:rsidRPr="002811D6">
              <w:rPr>
                <w:rFonts w:ascii="Times New Roman" w:eastAsia="Times New Roman" w:hAnsi="Times New Roman" w:cs="Times New Roman"/>
                <w:color w:val="000000"/>
                <w:sz w:val="22"/>
                <w:lang w:eastAsia="hr-HR"/>
              </w:rPr>
              <w:t xml:space="preserve"> proizvoda i usluga i njihov ulazak na tržište putem javnog sektora, što bi u budućnosti mog</w:t>
            </w:r>
            <w:r w:rsidR="00EE0A8E" w:rsidRPr="002811D6">
              <w:rPr>
                <w:rFonts w:ascii="Times New Roman" w:eastAsia="Times New Roman" w:hAnsi="Times New Roman" w:cs="Times New Roman"/>
                <w:color w:val="000000"/>
                <w:sz w:val="22"/>
                <w:lang w:eastAsia="hr-HR"/>
              </w:rPr>
              <w:t>lo primjenjivati i</w:t>
            </w:r>
            <w:r w:rsidRPr="002811D6">
              <w:rPr>
                <w:rFonts w:ascii="Times New Roman" w:eastAsia="Times New Roman" w:hAnsi="Times New Roman" w:cs="Times New Roman"/>
                <w:color w:val="000000"/>
                <w:sz w:val="22"/>
                <w:lang w:eastAsia="hr-HR"/>
              </w:rPr>
              <w:t xml:space="preserve"> </w:t>
            </w:r>
            <w:r w:rsidR="00EE0A8E" w:rsidRPr="002811D6">
              <w:rPr>
                <w:rFonts w:ascii="Times New Roman" w:eastAsia="Times New Roman" w:hAnsi="Times New Roman" w:cs="Times New Roman"/>
                <w:color w:val="000000"/>
                <w:sz w:val="22"/>
                <w:lang w:eastAsia="hr-HR"/>
              </w:rPr>
              <w:t xml:space="preserve">u </w:t>
            </w:r>
            <w:r w:rsidRPr="002811D6">
              <w:rPr>
                <w:rFonts w:ascii="Times New Roman" w:eastAsia="Times New Roman" w:hAnsi="Times New Roman" w:cs="Times New Roman"/>
                <w:color w:val="000000"/>
                <w:sz w:val="22"/>
                <w:lang w:eastAsia="hr-HR"/>
              </w:rPr>
              <w:t>privatnom sektoru. Primarni cilj mjere je do 2</w:t>
            </w:r>
            <w:r w:rsidR="000A510E" w:rsidRPr="002811D6">
              <w:rPr>
                <w:rFonts w:ascii="Times New Roman" w:eastAsia="Times New Roman" w:hAnsi="Times New Roman" w:cs="Times New Roman"/>
                <w:color w:val="000000"/>
                <w:sz w:val="22"/>
                <w:lang w:eastAsia="hr-HR"/>
              </w:rPr>
              <w:t>030</w:t>
            </w:r>
            <w:r w:rsidRPr="002811D6">
              <w:rPr>
                <w:rFonts w:ascii="Times New Roman" w:eastAsia="Times New Roman" w:hAnsi="Times New Roman" w:cs="Times New Roman"/>
                <w:color w:val="000000"/>
                <w:sz w:val="22"/>
                <w:lang w:eastAsia="hr-HR"/>
              </w:rPr>
              <w:t>. godine imati 75% provedenih postupaka javne nabave za prioritetne skupine proizvoda s provedenim kriterijima iz područja zelene javne nabave.</w:t>
            </w:r>
          </w:p>
        </w:tc>
      </w:tr>
      <w:tr w:rsidR="00FA3DC7" w:rsidRPr="002811D6" w14:paraId="1A874BA7"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ECA69C4"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Faza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064830DD"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Provedba mjere je u fazi planiranja </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FA3DC7" w:rsidRPr="002811D6" w14:paraId="2D78F8AE"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36E1671"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1500" w:type="dxa"/>
            <w:tcBorders>
              <w:top w:val="nil"/>
              <w:left w:val="nil"/>
              <w:bottom w:val="single" w:sz="4" w:space="0" w:color="auto"/>
              <w:right w:val="single" w:sz="4" w:space="0" w:color="auto"/>
            </w:tcBorders>
            <w:shd w:val="clear" w:color="000000" w:fill="D6DCE4"/>
            <w:vAlign w:val="center"/>
            <w:hideMark/>
          </w:tcPr>
          <w:p w14:paraId="415FBF8C"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1500" w:type="dxa"/>
            <w:tcBorders>
              <w:top w:val="nil"/>
              <w:left w:val="nil"/>
              <w:bottom w:val="single" w:sz="4" w:space="0" w:color="auto"/>
              <w:right w:val="single" w:sz="4" w:space="0" w:color="auto"/>
            </w:tcBorders>
            <w:shd w:val="clear" w:color="000000" w:fill="FFF2CC"/>
            <w:vAlign w:val="center"/>
            <w:hideMark/>
          </w:tcPr>
          <w:p w14:paraId="1144372D"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c>
          <w:tcPr>
            <w:tcW w:w="1500" w:type="dxa"/>
            <w:tcBorders>
              <w:top w:val="nil"/>
              <w:left w:val="nil"/>
              <w:bottom w:val="single" w:sz="4" w:space="0" w:color="auto"/>
              <w:right w:val="single" w:sz="4" w:space="0" w:color="auto"/>
            </w:tcBorders>
            <w:shd w:val="clear" w:color="000000" w:fill="D6DCE4"/>
            <w:vAlign w:val="center"/>
            <w:hideMark/>
          </w:tcPr>
          <w:p w14:paraId="0105809C"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500" w:type="dxa"/>
            <w:tcBorders>
              <w:top w:val="nil"/>
              <w:left w:val="nil"/>
              <w:bottom w:val="single" w:sz="4" w:space="0" w:color="auto"/>
              <w:right w:val="single" w:sz="4" w:space="0" w:color="auto"/>
            </w:tcBorders>
            <w:shd w:val="clear" w:color="000000" w:fill="FFF2CC"/>
            <w:vAlign w:val="center"/>
            <w:hideMark/>
          </w:tcPr>
          <w:p w14:paraId="4B238A2F"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FA3DC7" w:rsidRPr="002811D6" w14:paraId="6740F0EA"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4E8F4B8"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4800F196"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 godina</w:t>
            </w:r>
          </w:p>
        </w:tc>
      </w:tr>
      <w:tr w:rsidR="00FA3DC7" w:rsidRPr="002811D6" w14:paraId="6D8C346F"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16730A7" w14:textId="09D1AB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w:t>
            </w:r>
            <w:r w:rsidR="00051D56" w:rsidRPr="002811D6">
              <w:rPr>
                <w:rFonts w:ascii="Times New Roman" w:eastAsia="Times New Roman" w:hAnsi="Times New Roman" w:cs="Times New Roman"/>
                <w:b/>
                <w:bCs/>
                <w:color w:val="000000"/>
                <w:sz w:val="22"/>
                <w:lang w:eastAsia="hr-HR"/>
              </w:rPr>
              <w:t>EUR</w:t>
            </w:r>
            <w:r w:rsidRPr="002811D6">
              <w:rPr>
                <w:rFonts w:ascii="Times New Roman" w:eastAsia="Times New Roman" w:hAnsi="Times New Roman" w:cs="Times New Roman"/>
                <w:b/>
                <w:bCs/>
                <w:color w:val="000000"/>
                <w:sz w:val="22"/>
                <w:lang w:eastAsia="hr-HR"/>
              </w:rPr>
              <w:t>)</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2EC242DF" w14:textId="77777777" w:rsidR="00FA3DC7" w:rsidRPr="002811D6" w:rsidRDefault="00FA3DC7" w:rsidP="0071686C">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FA3DC7" w:rsidRPr="002811D6" w14:paraId="6334CD6F"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36C474D8"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Planirani iznos vlastitog ulaganja</w:t>
            </w:r>
          </w:p>
        </w:tc>
        <w:tc>
          <w:tcPr>
            <w:tcW w:w="1500" w:type="dxa"/>
            <w:tcBorders>
              <w:top w:val="nil"/>
              <w:left w:val="nil"/>
              <w:bottom w:val="single" w:sz="4" w:space="0" w:color="auto"/>
              <w:right w:val="single" w:sz="4" w:space="0" w:color="auto"/>
            </w:tcBorders>
            <w:shd w:val="clear" w:color="000000" w:fill="D6DCE4"/>
            <w:vAlign w:val="center"/>
            <w:hideMark/>
          </w:tcPr>
          <w:p w14:paraId="29C35950"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000000" w:fill="FFF2CC"/>
            <w:vAlign w:val="center"/>
            <w:hideMark/>
          </w:tcPr>
          <w:p w14:paraId="4646198B"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c>
          <w:tcPr>
            <w:tcW w:w="1500" w:type="dxa"/>
            <w:tcBorders>
              <w:top w:val="nil"/>
              <w:left w:val="nil"/>
              <w:bottom w:val="single" w:sz="4" w:space="0" w:color="auto"/>
              <w:right w:val="single" w:sz="4" w:space="0" w:color="auto"/>
            </w:tcBorders>
            <w:shd w:val="clear" w:color="000000" w:fill="D6DCE4"/>
            <w:vAlign w:val="center"/>
            <w:hideMark/>
          </w:tcPr>
          <w:p w14:paraId="0A4ECE47"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000000" w:fill="FFF2CC"/>
            <w:vAlign w:val="center"/>
            <w:hideMark/>
          </w:tcPr>
          <w:p w14:paraId="0C4C3909"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N/A</w:t>
            </w:r>
          </w:p>
        </w:tc>
      </w:tr>
      <w:tr w:rsidR="00FA3DC7" w:rsidRPr="002811D6" w14:paraId="19918C33"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BB9F9E1"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1500" w:type="dxa"/>
            <w:tcBorders>
              <w:top w:val="nil"/>
              <w:left w:val="nil"/>
              <w:bottom w:val="single" w:sz="4" w:space="0" w:color="auto"/>
              <w:right w:val="single" w:sz="4" w:space="0" w:color="auto"/>
            </w:tcBorders>
            <w:shd w:val="clear" w:color="000000" w:fill="D6DCE4"/>
            <w:vAlign w:val="center"/>
            <w:hideMark/>
          </w:tcPr>
          <w:p w14:paraId="28B435C9"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auto" w:fill="FFF2CC"/>
            <w:vAlign w:val="center"/>
            <w:hideMark/>
          </w:tcPr>
          <w:p w14:paraId="24801C0A"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c>
          <w:tcPr>
            <w:tcW w:w="1500" w:type="dxa"/>
            <w:tcBorders>
              <w:top w:val="nil"/>
              <w:left w:val="nil"/>
              <w:bottom w:val="single" w:sz="4" w:space="0" w:color="auto"/>
              <w:right w:val="single" w:sz="4" w:space="0" w:color="auto"/>
            </w:tcBorders>
            <w:shd w:val="clear" w:color="000000" w:fill="D6DCE4"/>
            <w:vAlign w:val="center"/>
            <w:hideMark/>
          </w:tcPr>
          <w:p w14:paraId="61C07210" w14:textId="77777777" w:rsidR="00FA3DC7" w:rsidRPr="002811D6" w:rsidRDefault="00FA3DC7"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auto" w:fill="FFF2CC"/>
            <w:vAlign w:val="center"/>
            <w:hideMark/>
          </w:tcPr>
          <w:p w14:paraId="2EE4C620"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FA3DC7" w:rsidRPr="002811D6" w14:paraId="7064B141"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FBC3A71"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731B10E9"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Proračun OBŽ</w:t>
            </w:r>
          </w:p>
        </w:tc>
      </w:tr>
      <w:tr w:rsidR="00FA3DC7" w:rsidRPr="002811D6" w14:paraId="2F1A99A6"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1F0F921"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74926431"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 godine</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FA3DC7" w:rsidRPr="002811D6" w14:paraId="1D6A71BA"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2A8533DF" w14:textId="77777777" w:rsidR="00FA3DC7" w:rsidRPr="002811D6" w:rsidRDefault="00FA3DC7"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6000" w:type="dxa"/>
            <w:gridSpan w:val="4"/>
            <w:tcBorders>
              <w:top w:val="single" w:sz="4" w:space="0" w:color="auto"/>
              <w:left w:val="nil"/>
              <w:bottom w:val="single" w:sz="4" w:space="0" w:color="auto"/>
              <w:right w:val="single" w:sz="4" w:space="0" w:color="auto"/>
            </w:tcBorders>
            <w:shd w:val="clear" w:color="auto" w:fill="FFF2CC"/>
            <w:vAlign w:val="center"/>
            <w:hideMark/>
          </w:tcPr>
          <w:p w14:paraId="5323BF30" w14:textId="77777777" w:rsidR="00FA3DC7" w:rsidRPr="002811D6" w:rsidRDefault="00FA3DC7"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Sustav za praćenje, mjerenje i verifikaciju ušteda</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bl>
    <w:p w14:paraId="77A353A4" w14:textId="7BEF5AF3" w:rsidR="006F77A0" w:rsidRPr="002811D6" w:rsidRDefault="006F77A0" w:rsidP="00FA3DC7">
      <w:pPr>
        <w:pStyle w:val="Naslov2"/>
        <w:numPr>
          <w:ilvl w:val="1"/>
          <w:numId w:val="14"/>
        </w:numPr>
        <w:rPr>
          <w:rFonts w:ascii="Times New Roman" w:hAnsi="Times New Roman" w:cs="Times New Roman"/>
          <w:sz w:val="22"/>
          <w:szCs w:val="22"/>
        </w:rPr>
      </w:pPr>
      <w:bookmarkStart w:id="50" w:name="_Toc136442041"/>
      <w:bookmarkStart w:id="51" w:name="_Toc136957983"/>
      <w:bookmarkStart w:id="52" w:name="_Toc173157054"/>
      <w:r w:rsidRPr="002811D6">
        <w:rPr>
          <w:rFonts w:ascii="Times New Roman" w:hAnsi="Times New Roman" w:cs="Times New Roman"/>
          <w:sz w:val="22"/>
          <w:szCs w:val="22"/>
        </w:rPr>
        <w:t xml:space="preserve">Mjere energetske učinkovitosti </w:t>
      </w:r>
      <w:bookmarkEnd w:id="50"/>
      <w:bookmarkEnd w:id="51"/>
      <w:r w:rsidR="00FA3DC7" w:rsidRPr="002811D6">
        <w:rPr>
          <w:rFonts w:ascii="Times New Roman" w:hAnsi="Times New Roman" w:cs="Times New Roman"/>
          <w:sz w:val="22"/>
          <w:szCs w:val="22"/>
        </w:rPr>
        <w:t>u prometu</w:t>
      </w:r>
      <w:bookmarkEnd w:id="52"/>
    </w:p>
    <w:p w14:paraId="39B1B280" w14:textId="17F4F74C" w:rsidR="00FA3DC7" w:rsidRPr="002811D6" w:rsidRDefault="00FA3DC7" w:rsidP="00F1352E">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U sektoru prometa planira se provedba mjere koja je usmjerena na zamjenu vozila s pogonom na fosilna goriva novim električnim vozilima. </w:t>
      </w:r>
    </w:p>
    <w:p w14:paraId="7119A8AC" w14:textId="011639D1" w:rsidR="00FA3DC7" w:rsidRPr="002811D6" w:rsidRDefault="00FA3DC7" w:rsidP="00F1352E">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U pogledu zamjene vozila </w:t>
      </w:r>
      <w:r w:rsidR="00273BDD" w:rsidRPr="002811D6">
        <w:rPr>
          <w:rFonts w:ascii="Times New Roman" w:eastAsia="Times New Roman" w:hAnsi="Times New Roman" w:cs="Times New Roman"/>
          <w:sz w:val="22"/>
        </w:rPr>
        <w:t>postojećeg voznog parka</w:t>
      </w:r>
      <w:r w:rsidRPr="002811D6">
        <w:rPr>
          <w:rFonts w:ascii="Times New Roman" w:eastAsia="Times New Roman" w:hAnsi="Times New Roman" w:cs="Times New Roman"/>
          <w:sz w:val="22"/>
        </w:rPr>
        <w:t xml:space="preserve"> </w:t>
      </w:r>
      <w:bookmarkStart w:id="53" w:name="_Hlk109133751"/>
      <w:r w:rsidRPr="002811D6">
        <w:rPr>
          <w:rFonts w:ascii="Times New Roman" w:eastAsia="Times New Roman" w:hAnsi="Times New Roman" w:cs="Times New Roman"/>
          <w:sz w:val="22"/>
        </w:rPr>
        <w:t xml:space="preserve">Osječko-baranjske </w:t>
      </w:r>
      <w:bookmarkEnd w:id="53"/>
      <w:r w:rsidRPr="002811D6">
        <w:rPr>
          <w:rFonts w:ascii="Times New Roman" w:eastAsia="Times New Roman" w:hAnsi="Times New Roman" w:cs="Times New Roman"/>
          <w:sz w:val="22"/>
        </w:rPr>
        <w:t xml:space="preserve">županije predlaže se mjera zamjene  </w:t>
      </w:r>
      <w:r w:rsidR="00482361" w:rsidRPr="002811D6">
        <w:rPr>
          <w:rFonts w:ascii="Times New Roman" w:eastAsia="Times New Roman" w:hAnsi="Times New Roman" w:cs="Times New Roman"/>
          <w:sz w:val="22"/>
        </w:rPr>
        <w:t xml:space="preserve">5 </w:t>
      </w:r>
      <w:r w:rsidRPr="002811D6">
        <w:rPr>
          <w:rFonts w:ascii="Times New Roman" w:eastAsia="Times New Roman" w:hAnsi="Times New Roman" w:cs="Times New Roman"/>
          <w:sz w:val="22"/>
        </w:rPr>
        <w:t xml:space="preserve">automobila s pogonom na </w:t>
      </w:r>
      <w:r w:rsidR="00A77BCA" w:rsidRPr="002811D6">
        <w:rPr>
          <w:rFonts w:ascii="Times New Roman" w:eastAsia="Times New Roman" w:hAnsi="Times New Roman" w:cs="Times New Roman"/>
          <w:sz w:val="22"/>
        </w:rPr>
        <w:t>fosilna goriva</w:t>
      </w:r>
      <w:r w:rsidRPr="002811D6">
        <w:rPr>
          <w:rFonts w:ascii="Times New Roman" w:eastAsia="Times New Roman" w:hAnsi="Times New Roman" w:cs="Times New Roman"/>
          <w:sz w:val="22"/>
        </w:rPr>
        <w:t>. Provedba te mjere rezultirala bi uštedama u energiji i emisijama kako je navedeno u sljedećoj tablici.</w:t>
      </w:r>
    </w:p>
    <w:bookmarkEnd w:id="47"/>
    <w:p w14:paraId="373C2D68" w14:textId="77777777" w:rsidR="00283C21" w:rsidRPr="002811D6" w:rsidRDefault="00283C21" w:rsidP="00FB3890">
      <w:pPr>
        <w:spacing w:line="240" w:lineRule="auto"/>
        <w:jc w:val="center"/>
        <w:rPr>
          <w:rFonts w:ascii="Times New Roman" w:eastAsia="Times New Roman" w:hAnsi="Times New Roman" w:cs="Times New Roman"/>
          <w:b/>
          <w:bCs/>
          <w:smallCaps/>
          <w:color w:val="595959"/>
          <w:spacing w:val="6"/>
          <w:sz w:val="22"/>
          <w:lang w:eastAsia="hr-HR"/>
        </w:rPr>
      </w:pPr>
    </w:p>
    <w:p w14:paraId="5223BA50" w14:textId="4D848478" w:rsidR="005168E3" w:rsidRPr="002811D6" w:rsidRDefault="00915679" w:rsidP="00915679">
      <w:pPr>
        <w:pStyle w:val="Opisslike"/>
        <w:rPr>
          <w:rFonts w:ascii="Times New Roman" w:hAnsi="Times New Roman" w:cs="Times New Roman"/>
          <w:sz w:val="22"/>
        </w:rPr>
      </w:pPr>
      <w:bookmarkStart w:id="54" w:name="_Toc175038633"/>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18</w:t>
      </w:r>
      <w:r w:rsidRPr="002811D6">
        <w:rPr>
          <w:rFonts w:ascii="Times New Roman" w:hAnsi="Times New Roman" w:cs="Times New Roman"/>
          <w:sz w:val="22"/>
        </w:rPr>
        <w:fldChar w:fldCharType="end"/>
      </w:r>
      <w:r w:rsidRPr="002811D6">
        <w:rPr>
          <w:rFonts w:ascii="Times New Roman" w:hAnsi="Times New Roman" w:cs="Times New Roman"/>
          <w:sz w:val="22"/>
        </w:rPr>
        <w:t xml:space="preserve"> – Nabava električnih automobila</w:t>
      </w:r>
      <w:bookmarkEnd w:id="54"/>
    </w:p>
    <w:tbl>
      <w:tblPr>
        <w:tblW w:w="9560" w:type="dxa"/>
        <w:tblLook w:val="04A0" w:firstRow="1" w:lastRow="0" w:firstColumn="1" w:lastColumn="0" w:noHBand="0" w:noVBand="1"/>
      </w:tblPr>
      <w:tblGrid>
        <w:gridCol w:w="1340"/>
        <w:gridCol w:w="640"/>
        <w:gridCol w:w="1580"/>
        <w:gridCol w:w="1500"/>
        <w:gridCol w:w="1500"/>
        <w:gridCol w:w="1500"/>
        <w:gridCol w:w="1500"/>
      </w:tblGrid>
      <w:tr w:rsidR="00FB3890" w:rsidRPr="002811D6" w14:paraId="2E3A1823" w14:textId="77777777" w:rsidTr="00AA1F65">
        <w:trPr>
          <w:trHeight w:val="300"/>
        </w:trPr>
        <w:tc>
          <w:tcPr>
            <w:tcW w:w="134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437D5B9B"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640" w:type="dxa"/>
            <w:tcBorders>
              <w:top w:val="single" w:sz="4" w:space="0" w:color="auto"/>
              <w:left w:val="nil"/>
              <w:bottom w:val="single" w:sz="4" w:space="0" w:color="auto"/>
              <w:right w:val="single" w:sz="4" w:space="0" w:color="auto"/>
            </w:tcBorders>
            <w:shd w:val="clear" w:color="000000" w:fill="D6DCE4"/>
            <w:vAlign w:val="center"/>
            <w:hideMark/>
          </w:tcPr>
          <w:p w14:paraId="3B302DCA" w14:textId="3EA806A0" w:rsidR="00FB3890" w:rsidRPr="002811D6" w:rsidRDefault="00FA3DC7" w:rsidP="00094F01">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5</w:t>
            </w:r>
          </w:p>
        </w:tc>
        <w:tc>
          <w:tcPr>
            <w:tcW w:w="1580" w:type="dxa"/>
            <w:tcBorders>
              <w:top w:val="single" w:sz="4" w:space="0" w:color="auto"/>
              <w:left w:val="nil"/>
              <w:bottom w:val="single" w:sz="4" w:space="0" w:color="auto"/>
              <w:right w:val="single" w:sz="4" w:space="0" w:color="auto"/>
            </w:tcBorders>
            <w:shd w:val="clear" w:color="000000" w:fill="D6DCE4"/>
            <w:vAlign w:val="center"/>
            <w:hideMark/>
          </w:tcPr>
          <w:p w14:paraId="4259681D"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7AFBF02E"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 xml:space="preserve">Nabava električnih automobila </w:t>
            </w:r>
          </w:p>
        </w:tc>
      </w:tr>
      <w:tr w:rsidR="00FB3890" w:rsidRPr="002811D6" w14:paraId="3CE2C0AC"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5BCC146"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354F43A4"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 </w:t>
            </w:r>
          </w:p>
        </w:tc>
      </w:tr>
      <w:tr w:rsidR="00FB3890" w:rsidRPr="002811D6" w14:paraId="7357FF8D"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2065502"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highlight w:val="yellow"/>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27F8155B" w14:textId="77777777" w:rsidR="00FB3890" w:rsidRPr="002811D6" w:rsidRDefault="00FB3890" w:rsidP="00094F01">
            <w:pPr>
              <w:spacing w:before="0" w:after="0" w:line="240" w:lineRule="auto"/>
              <w:rPr>
                <w:rFonts w:ascii="Times New Roman" w:eastAsia="Times New Roman" w:hAnsi="Times New Roman" w:cs="Times New Roman"/>
                <w:color w:val="000000"/>
                <w:sz w:val="22"/>
                <w:highlight w:val="yellow"/>
                <w:lang w:eastAsia="hr-HR"/>
              </w:rPr>
            </w:pPr>
            <w:r w:rsidRPr="002811D6">
              <w:rPr>
                <w:rFonts w:ascii="Times New Roman" w:eastAsia="Times New Roman" w:hAnsi="Times New Roman" w:cs="Times New Roman"/>
                <w:color w:val="000000"/>
                <w:sz w:val="22"/>
                <w:lang w:eastAsia="hr-HR"/>
              </w:rPr>
              <w:t xml:space="preserve">28. Zamjena postojećih i kupovina novih, učinkovitijih vozila (iz Pravilnika) </w:t>
            </w:r>
          </w:p>
        </w:tc>
      </w:tr>
      <w:tr w:rsidR="00FB3890" w:rsidRPr="002811D6" w14:paraId="1C1BA539"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1F3A69B"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highlight w:val="yellow"/>
                <w:lang w:eastAsia="hr-HR"/>
              </w:rPr>
            </w:pPr>
            <w:r w:rsidRPr="002811D6">
              <w:rPr>
                <w:rFonts w:ascii="Times New Roman" w:eastAsia="Times New Roman" w:hAnsi="Times New Roman" w:cs="Times New Roman"/>
                <w:b/>
                <w:bCs/>
                <w:color w:val="000000"/>
                <w:sz w:val="22"/>
                <w:lang w:eastAsia="hr-HR"/>
              </w:rPr>
              <w:t>Opis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68FDEB62" w14:textId="2BA0B7E6" w:rsidR="007A4862" w:rsidRPr="002811D6" w:rsidRDefault="00FB3890" w:rsidP="00094F01">
            <w:pPr>
              <w:spacing w:before="0" w:after="0" w:line="240" w:lineRule="auto"/>
              <w:rPr>
                <w:rFonts w:ascii="Times New Roman" w:hAnsi="Times New Roman" w:cs="Times New Roman"/>
                <w:sz w:val="22"/>
              </w:rPr>
            </w:pPr>
            <w:r w:rsidRPr="002811D6">
              <w:rPr>
                <w:rFonts w:ascii="Times New Roman" w:eastAsia="Times New Roman" w:hAnsi="Times New Roman" w:cs="Times New Roman"/>
                <w:color w:val="000000"/>
                <w:sz w:val="22"/>
                <w:lang w:eastAsia="hr-HR"/>
              </w:rPr>
              <w:t>Primjena električnih vozila značajno doprinosi povećanju energetske učinkovitosti i smanjenju emisija CO</w:t>
            </w:r>
            <w:r w:rsidRPr="002811D6">
              <w:rPr>
                <w:rFonts w:ascii="Times New Roman" w:eastAsia="Times New Roman" w:hAnsi="Times New Roman" w:cs="Times New Roman"/>
                <w:color w:val="000000"/>
                <w:sz w:val="22"/>
                <w:vertAlign w:val="subscript"/>
                <w:lang w:eastAsia="hr-HR"/>
              </w:rPr>
              <w:t>2</w:t>
            </w:r>
            <w:r w:rsidRPr="002811D6">
              <w:rPr>
                <w:rFonts w:ascii="Times New Roman" w:eastAsia="Times New Roman" w:hAnsi="Times New Roman" w:cs="Times New Roman"/>
                <w:color w:val="000000"/>
                <w:sz w:val="22"/>
                <w:lang w:eastAsia="hr-HR"/>
              </w:rPr>
              <w:t xml:space="preserve">. </w:t>
            </w:r>
            <w:r w:rsidRPr="002811D6">
              <w:rPr>
                <w:rFonts w:ascii="Times New Roman" w:hAnsi="Times New Roman" w:cs="Times New Roman"/>
                <w:sz w:val="22"/>
              </w:rPr>
              <w:t xml:space="preserve">Navedenom aktivnošću Županija daje pozitivan primjer stanovnicima za smanjenje negativnog utjecaja na okoliš. </w:t>
            </w:r>
          </w:p>
          <w:p w14:paraId="57C87964" w14:textId="77777777" w:rsidR="007A4862" w:rsidRPr="002811D6" w:rsidRDefault="00FB3890" w:rsidP="00094F01">
            <w:pPr>
              <w:spacing w:before="0" w:after="0" w:line="240" w:lineRule="auto"/>
              <w:rPr>
                <w:rFonts w:ascii="Times New Roman" w:hAnsi="Times New Roman" w:cs="Times New Roman"/>
                <w:sz w:val="22"/>
              </w:rPr>
            </w:pPr>
            <w:r w:rsidRPr="002811D6">
              <w:rPr>
                <w:rFonts w:ascii="Times New Roman" w:hAnsi="Times New Roman" w:cs="Times New Roman"/>
                <w:sz w:val="22"/>
              </w:rPr>
              <w:t xml:space="preserve">Vozila prihvatljiva ovom mjerom mogu se podijeliti na: </w:t>
            </w:r>
          </w:p>
          <w:p w14:paraId="0DBD0208" w14:textId="4A952C12" w:rsidR="00FB3890" w:rsidRPr="002811D6" w:rsidRDefault="00FB3890" w:rsidP="00094F01">
            <w:pPr>
              <w:spacing w:before="0" w:after="0" w:line="240" w:lineRule="auto"/>
              <w:rPr>
                <w:rFonts w:ascii="Times New Roman" w:hAnsi="Times New Roman" w:cs="Times New Roman"/>
                <w:sz w:val="22"/>
              </w:rPr>
            </w:pPr>
            <w:r w:rsidRPr="002811D6">
              <w:rPr>
                <w:rFonts w:ascii="Times New Roman" w:hAnsi="Times New Roman" w:cs="Times New Roman"/>
                <w:color w:val="0000FD"/>
                <w:sz w:val="22"/>
              </w:rPr>
              <w:t xml:space="preserve">● </w:t>
            </w:r>
            <w:r w:rsidRPr="002811D6">
              <w:rPr>
                <w:rFonts w:ascii="Times New Roman" w:hAnsi="Times New Roman" w:cs="Times New Roman"/>
                <w:sz w:val="22"/>
              </w:rPr>
              <w:t xml:space="preserve">Vozila kategorije L1, L2, L3, L4, L5, L6, L7 na električni pogon uz emisiju onečišćujućih tvari CO2 0g/km, </w:t>
            </w:r>
          </w:p>
          <w:p w14:paraId="53040C10" w14:textId="099C4832" w:rsidR="00FB3890" w:rsidRPr="002811D6" w:rsidRDefault="00FB3890" w:rsidP="00094F01">
            <w:pPr>
              <w:pStyle w:val="Default"/>
              <w:spacing w:before="0"/>
              <w:rPr>
                <w:rFonts w:ascii="Times New Roman" w:hAnsi="Times New Roman" w:cs="Times New Roman"/>
                <w:sz w:val="22"/>
                <w:szCs w:val="22"/>
              </w:rPr>
            </w:pPr>
            <w:r w:rsidRPr="002811D6">
              <w:rPr>
                <w:rFonts w:ascii="Times New Roman" w:hAnsi="Times New Roman" w:cs="Times New Roman"/>
                <w:color w:val="0000FD"/>
                <w:sz w:val="22"/>
                <w:szCs w:val="22"/>
              </w:rPr>
              <w:t xml:space="preserve">● </w:t>
            </w:r>
            <w:r w:rsidRPr="002811D6">
              <w:rPr>
                <w:rFonts w:ascii="Times New Roman" w:hAnsi="Times New Roman" w:cs="Times New Roman"/>
                <w:sz w:val="22"/>
                <w:szCs w:val="22"/>
              </w:rPr>
              <w:t>Vozila kategorije M1 na električni, plug-</w:t>
            </w:r>
            <w:proofErr w:type="spellStart"/>
            <w:r w:rsidRPr="002811D6">
              <w:rPr>
                <w:rFonts w:ascii="Times New Roman" w:hAnsi="Times New Roman" w:cs="Times New Roman"/>
                <w:sz w:val="22"/>
                <w:szCs w:val="22"/>
              </w:rPr>
              <w:t>in</w:t>
            </w:r>
            <w:proofErr w:type="spellEnd"/>
            <w:r w:rsidRPr="002811D6">
              <w:rPr>
                <w:rFonts w:ascii="Times New Roman" w:hAnsi="Times New Roman" w:cs="Times New Roman"/>
                <w:sz w:val="22"/>
                <w:szCs w:val="22"/>
              </w:rPr>
              <w:t xml:space="preserve"> hibridni ili pogon na vodik uz emisiju onečišćujućih tvari CO2 do najviše 50 g/km za plug-</w:t>
            </w:r>
            <w:proofErr w:type="spellStart"/>
            <w:r w:rsidRPr="002811D6">
              <w:rPr>
                <w:rFonts w:ascii="Times New Roman" w:hAnsi="Times New Roman" w:cs="Times New Roman"/>
                <w:sz w:val="22"/>
                <w:szCs w:val="22"/>
              </w:rPr>
              <w:t>in</w:t>
            </w:r>
            <w:proofErr w:type="spellEnd"/>
            <w:r w:rsidRPr="002811D6">
              <w:rPr>
                <w:rFonts w:ascii="Times New Roman" w:hAnsi="Times New Roman" w:cs="Times New Roman"/>
                <w:sz w:val="22"/>
                <w:szCs w:val="22"/>
              </w:rPr>
              <w:t xml:space="preserve"> hibridna vozila, odnosno 0 g/km za vozila na vodik, </w:t>
            </w:r>
          </w:p>
          <w:p w14:paraId="5D4FA9E3" w14:textId="77777777" w:rsidR="00FB3890" w:rsidRPr="002811D6" w:rsidRDefault="00FB3890" w:rsidP="00094F01">
            <w:pPr>
              <w:pStyle w:val="Default"/>
              <w:spacing w:before="0"/>
              <w:rPr>
                <w:rFonts w:ascii="Times New Roman" w:hAnsi="Times New Roman" w:cs="Times New Roman"/>
                <w:sz w:val="22"/>
                <w:szCs w:val="22"/>
              </w:rPr>
            </w:pPr>
            <w:r w:rsidRPr="002811D6">
              <w:rPr>
                <w:rFonts w:ascii="Times New Roman" w:hAnsi="Times New Roman" w:cs="Times New Roman"/>
                <w:color w:val="0000FD"/>
                <w:sz w:val="22"/>
                <w:szCs w:val="22"/>
              </w:rPr>
              <w:t xml:space="preserve">● </w:t>
            </w:r>
            <w:r w:rsidRPr="002811D6">
              <w:rPr>
                <w:rFonts w:ascii="Times New Roman" w:hAnsi="Times New Roman" w:cs="Times New Roman"/>
                <w:sz w:val="22"/>
                <w:szCs w:val="22"/>
              </w:rPr>
              <w:t>Vozila kategorije M2, M3, N1, N2, N3 na električni, plug-</w:t>
            </w:r>
            <w:proofErr w:type="spellStart"/>
            <w:r w:rsidRPr="002811D6">
              <w:rPr>
                <w:rFonts w:ascii="Times New Roman" w:hAnsi="Times New Roman" w:cs="Times New Roman"/>
                <w:sz w:val="22"/>
                <w:szCs w:val="22"/>
              </w:rPr>
              <w:t>in</w:t>
            </w:r>
            <w:proofErr w:type="spellEnd"/>
            <w:r w:rsidRPr="002811D6">
              <w:rPr>
                <w:rFonts w:ascii="Times New Roman" w:hAnsi="Times New Roman" w:cs="Times New Roman"/>
                <w:sz w:val="22"/>
                <w:szCs w:val="22"/>
              </w:rPr>
              <w:t xml:space="preserve"> hibridni pogon, pogon na stlačeni prirodni plin (SPP) ili na vodik </w:t>
            </w:r>
            <w:r w:rsidRPr="002811D6">
              <w:rPr>
                <w:rFonts w:ascii="Times New Roman" w:hAnsi="Times New Roman" w:cs="Times New Roman"/>
                <w:sz w:val="22"/>
                <w:szCs w:val="22"/>
              </w:rPr>
              <w:lastRenderedPageBreak/>
              <w:t>uz emisiju onečišćujućih tvari CO2 do najviše 50 g/km za plug-</w:t>
            </w:r>
            <w:proofErr w:type="spellStart"/>
            <w:r w:rsidRPr="002811D6">
              <w:rPr>
                <w:rFonts w:ascii="Times New Roman" w:hAnsi="Times New Roman" w:cs="Times New Roman"/>
                <w:sz w:val="22"/>
                <w:szCs w:val="22"/>
              </w:rPr>
              <w:t>in</w:t>
            </w:r>
            <w:proofErr w:type="spellEnd"/>
            <w:r w:rsidRPr="002811D6">
              <w:rPr>
                <w:rFonts w:ascii="Times New Roman" w:hAnsi="Times New Roman" w:cs="Times New Roman"/>
                <w:sz w:val="22"/>
                <w:szCs w:val="22"/>
              </w:rPr>
              <w:t xml:space="preserve"> hibridna vozila, odnosno 0 g/km za vozila na vodik. </w:t>
            </w:r>
          </w:p>
          <w:p w14:paraId="3F8319B3" w14:textId="7E2592E4" w:rsidR="002174B2" w:rsidRPr="002811D6" w:rsidRDefault="00E37DE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U sklopu mjere planira se nabavka</w:t>
            </w:r>
            <w:r w:rsidR="002174B2" w:rsidRPr="002811D6">
              <w:rPr>
                <w:rFonts w:ascii="Times New Roman" w:eastAsia="Times New Roman" w:hAnsi="Times New Roman" w:cs="Times New Roman"/>
                <w:color w:val="000000"/>
                <w:sz w:val="22"/>
                <w:lang w:eastAsia="hr-HR"/>
              </w:rPr>
              <w:t xml:space="preserve"> kako slijedi:</w:t>
            </w:r>
            <w:r w:rsidRPr="002811D6">
              <w:rPr>
                <w:rFonts w:ascii="Times New Roman" w:eastAsia="Times New Roman" w:hAnsi="Times New Roman" w:cs="Times New Roman"/>
                <w:color w:val="000000"/>
                <w:sz w:val="22"/>
                <w:lang w:eastAsia="hr-HR"/>
              </w:rPr>
              <w:t xml:space="preserve"> </w:t>
            </w:r>
          </w:p>
          <w:p w14:paraId="60235F20" w14:textId="551854E2" w:rsidR="002174B2" w:rsidRPr="002811D6" w:rsidRDefault="00E37DE0" w:rsidP="004A7BC4">
            <w:pPr>
              <w:pStyle w:val="Odlomakpopisa"/>
              <w:numPr>
                <w:ilvl w:val="0"/>
                <w:numId w:val="32"/>
              </w:num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 novih električnih automobila koja će zamijeniti vozila s pogonom na fosilna goriva iz trenutnog voznog parka Osječko-baranjske županije</w:t>
            </w:r>
            <w:r w:rsidR="002174B2" w:rsidRPr="002811D6">
              <w:rPr>
                <w:rFonts w:ascii="Times New Roman" w:eastAsia="Times New Roman" w:hAnsi="Times New Roman" w:cs="Times New Roman"/>
                <w:color w:val="000000"/>
                <w:sz w:val="22"/>
                <w:lang w:eastAsia="hr-HR"/>
              </w:rPr>
              <w:t>,</w:t>
            </w:r>
            <w:r w:rsidRPr="002811D6">
              <w:rPr>
                <w:rFonts w:ascii="Times New Roman" w:eastAsia="Times New Roman" w:hAnsi="Times New Roman" w:cs="Times New Roman"/>
                <w:color w:val="000000"/>
                <w:sz w:val="22"/>
                <w:lang w:eastAsia="hr-HR"/>
              </w:rPr>
              <w:t xml:space="preserve"> </w:t>
            </w:r>
          </w:p>
          <w:p w14:paraId="1CD6523B" w14:textId="18866AB9" w:rsidR="00E37DE0" w:rsidRPr="002811D6" w:rsidRDefault="00E37DE0" w:rsidP="004A7BC4">
            <w:pPr>
              <w:pStyle w:val="Odlomakpopisa"/>
              <w:numPr>
                <w:ilvl w:val="0"/>
                <w:numId w:val="32"/>
              </w:num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9 novih</w:t>
            </w:r>
            <w:r w:rsidR="002174B2" w:rsidRPr="002811D6">
              <w:rPr>
                <w:rFonts w:ascii="Times New Roman" w:eastAsia="Times New Roman" w:hAnsi="Times New Roman" w:cs="Times New Roman"/>
                <w:color w:val="000000"/>
                <w:sz w:val="22"/>
                <w:lang w:eastAsia="hr-HR"/>
              </w:rPr>
              <w:t xml:space="preserve"> električnih automobila u Domu zdravlja Osječko-baranjske županije </w:t>
            </w:r>
          </w:p>
          <w:p w14:paraId="54354EC4" w14:textId="3B2D6119" w:rsidR="00D97397" w:rsidRPr="002811D6" w:rsidRDefault="00D97397" w:rsidP="00D97397">
            <w:pPr>
              <w:spacing w:before="0" w:after="0" w:line="240" w:lineRule="auto"/>
              <w:rPr>
                <w:rFonts w:ascii="Times New Roman" w:eastAsia="Times New Roman" w:hAnsi="Times New Roman" w:cs="Times New Roman"/>
                <w:color w:val="000000"/>
                <w:sz w:val="22"/>
                <w:highlight w:val="yellow"/>
                <w:lang w:eastAsia="hr-HR"/>
              </w:rPr>
            </w:pPr>
            <w:r w:rsidRPr="002811D6">
              <w:rPr>
                <w:rFonts w:ascii="Times New Roman" w:eastAsia="Times New Roman" w:hAnsi="Times New Roman" w:cs="Times New Roman"/>
                <w:color w:val="000000"/>
                <w:sz w:val="22"/>
                <w:lang w:eastAsia="hr-HR"/>
              </w:rPr>
              <w:t xml:space="preserve">Plan je da Županija provedbu mjere financira vlastitim sredstvima, međutim moguće je i da </w:t>
            </w:r>
            <w:r w:rsidR="00F55A25" w:rsidRPr="002811D6">
              <w:rPr>
                <w:rFonts w:ascii="Times New Roman" w:eastAsia="Times New Roman" w:hAnsi="Times New Roman" w:cs="Times New Roman"/>
                <w:color w:val="000000"/>
                <w:sz w:val="22"/>
                <w:lang w:eastAsia="hr-HR"/>
              </w:rPr>
              <w:t xml:space="preserve">će </w:t>
            </w:r>
            <w:r w:rsidRPr="002811D6">
              <w:rPr>
                <w:rFonts w:ascii="Times New Roman" w:eastAsia="Times New Roman" w:hAnsi="Times New Roman" w:cs="Times New Roman"/>
                <w:color w:val="000000"/>
                <w:sz w:val="22"/>
                <w:lang w:eastAsia="hr-HR"/>
              </w:rPr>
              <w:t>se os</w:t>
            </w:r>
            <w:r w:rsidR="00F55A25" w:rsidRPr="002811D6">
              <w:rPr>
                <w:rFonts w:ascii="Times New Roman" w:eastAsia="Times New Roman" w:hAnsi="Times New Roman" w:cs="Times New Roman"/>
                <w:color w:val="000000"/>
                <w:sz w:val="22"/>
                <w:lang w:eastAsia="hr-HR"/>
              </w:rPr>
              <w:t>igurat</w:t>
            </w:r>
            <w:r w:rsidRPr="002811D6">
              <w:rPr>
                <w:rFonts w:ascii="Times New Roman" w:eastAsia="Times New Roman" w:hAnsi="Times New Roman" w:cs="Times New Roman"/>
                <w:color w:val="000000"/>
                <w:sz w:val="22"/>
                <w:lang w:eastAsia="hr-HR"/>
              </w:rPr>
              <w:t xml:space="preserve">i sufinanciranje od strane FZOEU. </w:t>
            </w:r>
            <w:r w:rsidR="002174B2" w:rsidRPr="002811D6">
              <w:rPr>
                <w:rFonts w:ascii="Times New Roman" w:eastAsia="Times New Roman" w:hAnsi="Times New Roman" w:cs="Times New Roman"/>
                <w:color w:val="000000"/>
                <w:sz w:val="22"/>
                <w:lang w:eastAsia="hr-HR"/>
              </w:rPr>
              <w:t>Dom zdravlja Osječko-baranjske županije provedbu mjere namjerava provesti kroz decentralizirana sredstva.</w:t>
            </w:r>
          </w:p>
        </w:tc>
      </w:tr>
      <w:tr w:rsidR="00FB3890" w:rsidRPr="002811D6" w14:paraId="24C55AE9"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B9E4463"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lastRenderedPageBreak/>
              <w:t>Faza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tcPr>
          <w:p w14:paraId="31B26B26"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U planu</w:t>
            </w:r>
          </w:p>
        </w:tc>
      </w:tr>
      <w:tr w:rsidR="00FB3890" w:rsidRPr="002811D6" w14:paraId="1673E1ED"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23D68C6"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1500" w:type="dxa"/>
            <w:tcBorders>
              <w:top w:val="nil"/>
              <w:left w:val="nil"/>
              <w:bottom w:val="single" w:sz="4" w:space="0" w:color="auto"/>
              <w:right w:val="single" w:sz="4" w:space="0" w:color="auto"/>
            </w:tcBorders>
            <w:shd w:val="clear" w:color="000000" w:fill="D6DCE4"/>
            <w:vAlign w:val="center"/>
            <w:hideMark/>
          </w:tcPr>
          <w:p w14:paraId="48E93C63"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1500" w:type="dxa"/>
            <w:tcBorders>
              <w:top w:val="nil"/>
              <w:left w:val="nil"/>
              <w:bottom w:val="single" w:sz="4" w:space="0" w:color="auto"/>
              <w:right w:val="single" w:sz="4" w:space="0" w:color="auto"/>
            </w:tcBorders>
            <w:shd w:val="clear" w:color="000000" w:fill="FFF2CC"/>
            <w:vAlign w:val="center"/>
            <w:hideMark/>
          </w:tcPr>
          <w:p w14:paraId="36BE6E3E"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c>
          <w:tcPr>
            <w:tcW w:w="1500" w:type="dxa"/>
            <w:tcBorders>
              <w:top w:val="nil"/>
              <w:left w:val="nil"/>
              <w:bottom w:val="single" w:sz="4" w:space="0" w:color="auto"/>
              <w:right w:val="single" w:sz="4" w:space="0" w:color="auto"/>
            </w:tcBorders>
            <w:shd w:val="clear" w:color="000000" w:fill="D6DCE4"/>
            <w:vAlign w:val="center"/>
            <w:hideMark/>
          </w:tcPr>
          <w:p w14:paraId="429816EA"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500" w:type="dxa"/>
            <w:tcBorders>
              <w:top w:val="nil"/>
              <w:left w:val="nil"/>
              <w:bottom w:val="single" w:sz="4" w:space="0" w:color="auto"/>
              <w:right w:val="single" w:sz="4" w:space="0" w:color="auto"/>
            </w:tcBorders>
            <w:shd w:val="clear" w:color="000000" w:fill="FFF2CC"/>
            <w:vAlign w:val="center"/>
            <w:hideMark/>
          </w:tcPr>
          <w:p w14:paraId="5FB3F968"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FB3890" w:rsidRPr="002811D6" w14:paraId="3D5EA37B"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6AEFE16"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32568CA7" w14:textId="3C2FDB00" w:rsidR="00FB3890" w:rsidRPr="002811D6" w:rsidRDefault="004E395A"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w:t>
            </w:r>
            <w:r w:rsidR="00FB3890" w:rsidRPr="002811D6">
              <w:rPr>
                <w:rFonts w:ascii="Times New Roman" w:eastAsia="Times New Roman" w:hAnsi="Times New Roman" w:cs="Times New Roman"/>
                <w:color w:val="000000"/>
                <w:sz w:val="22"/>
                <w:lang w:eastAsia="hr-HR"/>
              </w:rPr>
              <w:t xml:space="preserve"> godina </w:t>
            </w:r>
          </w:p>
        </w:tc>
      </w:tr>
      <w:tr w:rsidR="00FB3890" w:rsidRPr="002811D6" w14:paraId="35E1D67E"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2B28417"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(EUR)</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45826176" w14:textId="7B653FD9" w:rsidR="00FB3890" w:rsidRPr="002811D6" w:rsidRDefault="00EB1562"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350.000,00</w:t>
            </w:r>
          </w:p>
        </w:tc>
      </w:tr>
      <w:tr w:rsidR="00FB3890" w:rsidRPr="002811D6" w14:paraId="04B38986"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33EE6575"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Planirani iznos vlastitog ulaganja</w:t>
            </w:r>
          </w:p>
        </w:tc>
        <w:tc>
          <w:tcPr>
            <w:tcW w:w="1500" w:type="dxa"/>
            <w:tcBorders>
              <w:top w:val="nil"/>
              <w:left w:val="nil"/>
              <w:bottom w:val="single" w:sz="4" w:space="0" w:color="auto"/>
              <w:right w:val="single" w:sz="4" w:space="0" w:color="auto"/>
            </w:tcBorders>
            <w:shd w:val="clear" w:color="000000" w:fill="D6DCE4"/>
            <w:vAlign w:val="center"/>
            <w:hideMark/>
          </w:tcPr>
          <w:p w14:paraId="5BB7107F"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000000" w:fill="FFF2CC"/>
            <w:vAlign w:val="center"/>
            <w:hideMark/>
          </w:tcPr>
          <w:p w14:paraId="1900AD8F" w14:textId="257D30A5" w:rsidR="00FB3890" w:rsidRPr="002811D6" w:rsidRDefault="00EB1562"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224</w:t>
            </w:r>
            <w:r w:rsidR="00324269" w:rsidRPr="002811D6">
              <w:rPr>
                <w:rFonts w:ascii="Times New Roman" w:eastAsia="Times New Roman" w:hAnsi="Times New Roman" w:cs="Times New Roman"/>
                <w:color w:val="000000"/>
                <w:sz w:val="22"/>
                <w:lang w:eastAsia="hr-HR"/>
              </w:rPr>
              <w:t>.000,00</w:t>
            </w:r>
          </w:p>
        </w:tc>
        <w:tc>
          <w:tcPr>
            <w:tcW w:w="1500" w:type="dxa"/>
            <w:tcBorders>
              <w:top w:val="nil"/>
              <w:left w:val="nil"/>
              <w:bottom w:val="single" w:sz="4" w:space="0" w:color="auto"/>
              <w:right w:val="single" w:sz="4" w:space="0" w:color="auto"/>
            </w:tcBorders>
            <w:shd w:val="clear" w:color="000000" w:fill="D6DCE4"/>
            <w:vAlign w:val="center"/>
            <w:hideMark/>
          </w:tcPr>
          <w:p w14:paraId="4A0EFD1F"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000000" w:fill="FFF2CC"/>
            <w:vAlign w:val="center"/>
            <w:hideMark/>
          </w:tcPr>
          <w:p w14:paraId="3C11749D" w14:textId="23F92410"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w:t>
            </w:r>
            <w:r w:rsidR="00EB1562" w:rsidRPr="002811D6">
              <w:rPr>
                <w:rFonts w:ascii="Times New Roman" w:eastAsia="Times New Roman" w:hAnsi="Times New Roman" w:cs="Times New Roman"/>
                <w:color w:val="000000"/>
                <w:sz w:val="22"/>
                <w:lang w:eastAsia="hr-HR"/>
              </w:rPr>
              <w:t>3</w:t>
            </w:r>
            <w:r w:rsidR="00324269" w:rsidRPr="002811D6">
              <w:rPr>
                <w:rFonts w:ascii="Times New Roman" w:eastAsia="Times New Roman" w:hAnsi="Times New Roman" w:cs="Times New Roman"/>
                <w:color w:val="000000"/>
                <w:sz w:val="22"/>
                <w:lang w:eastAsia="hr-HR"/>
              </w:rPr>
              <w:t>5</w:t>
            </w:r>
            <w:r w:rsidR="00EB1562" w:rsidRPr="002811D6">
              <w:rPr>
                <w:rFonts w:ascii="Times New Roman" w:eastAsia="Times New Roman" w:hAnsi="Times New Roman" w:cs="Times New Roman"/>
                <w:color w:val="000000"/>
                <w:sz w:val="22"/>
                <w:lang w:eastAsia="hr-HR"/>
              </w:rPr>
              <w:t>0</w:t>
            </w:r>
            <w:r w:rsidR="00482361" w:rsidRPr="002811D6">
              <w:rPr>
                <w:rFonts w:ascii="Times New Roman" w:eastAsia="Times New Roman" w:hAnsi="Times New Roman" w:cs="Times New Roman"/>
                <w:color w:val="000000"/>
                <w:sz w:val="22"/>
                <w:lang w:eastAsia="hr-HR"/>
              </w:rPr>
              <w:t>.000,00</w:t>
            </w:r>
          </w:p>
        </w:tc>
      </w:tr>
      <w:tr w:rsidR="00FB3890" w:rsidRPr="002811D6" w14:paraId="58099BA4"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6AF8F07"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1500" w:type="dxa"/>
            <w:tcBorders>
              <w:top w:val="nil"/>
              <w:left w:val="nil"/>
              <w:bottom w:val="single" w:sz="4" w:space="0" w:color="auto"/>
              <w:right w:val="single" w:sz="4" w:space="0" w:color="auto"/>
            </w:tcBorders>
            <w:shd w:val="clear" w:color="000000" w:fill="D6DCE4"/>
            <w:vAlign w:val="center"/>
            <w:hideMark/>
          </w:tcPr>
          <w:p w14:paraId="480EE5F8"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auto" w:fill="FFF2CC"/>
            <w:vAlign w:val="center"/>
            <w:hideMark/>
          </w:tcPr>
          <w:p w14:paraId="7E99409E" w14:textId="63666241" w:rsidR="00FB3890" w:rsidRPr="002811D6" w:rsidRDefault="00D771FB"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6</w:t>
            </w:r>
            <w:r w:rsidR="00324269" w:rsidRPr="002811D6">
              <w:rPr>
                <w:rFonts w:ascii="Times New Roman" w:eastAsia="Times New Roman" w:hAnsi="Times New Roman" w:cs="Times New Roman"/>
                <w:color w:val="000000"/>
                <w:sz w:val="22"/>
                <w:lang w:eastAsia="hr-HR"/>
              </w:rPr>
              <w:t>4</w:t>
            </w:r>
            <w:r w:rsidR="00FB3890" w:rsidRPr="002811D6">
              <w:rPr>
                <w:rFonts w:ascii="Times New Roman" w:eastAsia="Times New Roman" w:hAnsi="Times New Roman" w:cs="Times New Roman"/>
                <w:color w:val="000000"/>
                <w:sz w:val="22"/>
                <w:lang w:eastAsia="hr-HR"/>
              </w:rPr>
              <w:t>,00 %</w:t>
            </w:r>
          </w:p>
        </w:tc>
        <w:tc>
          <w:tcPr>
            <w:tcW w:w="1500" w:type="dxa"/>
            <w:tcBorders>
              <w:top w:val="nil"/>
              <w:left w:val="nil"/>
              <w:bottom w:val="single" w:sz="4" w:space="0" w:color="auto"/>
              <w:right w:val="single" w:sz="4" w:space="0" w:color="auto"/>
            </w:tcBorders>
            <w:shd w:val="clear" w:color="000000" w:fill="D6DCE4"/>
            <w:vAlign w:val="center"/>
            <w:hideMark/>
          </w:tcPr>
          <w:p w14:paraId="5850F252"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auto" w:fill="FFF2CC"/>
            <w:vAlign w:val="center"/>
            <w:hideMark/>
          </w:tcPr>
          <w:p w14:paraId="346D169F"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100,00 %</w:t>
            </w:r>
          </w:p>
        </w:tc>
      </w:tr>
      <w:tr w:rsidR="00FB3890" w:rsidRPr="002811D6" w14:paraId="05DD2A6C"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3A4C02B"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626CE013" w14:textId="5C111F49"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Proračun OBŽ, FZOEU, NPOO</w:t>
            </w:r>
            <w:r w:rsidR="00E861FA" w:rsidRPr="002811D6">
              <w:rPr>
                <w:rFonts w:ascii="Times New Roman" w:eastAsia="Times New Roman" w:hAnsi="Times New Roman" w:cs="Times New Roman"/>
                <w:color w:val="000000"/>
                <w:sz w:val="22"/>
                <w:lang w:eastAsia="hr-HR"/>
              </w:rPr>
              <w:t>, decentralizirana sredstva</w:t>
            </w:r>
          </w:p>
        </w:tc>
      </w:tr>
      <w:tr w:rsidR="00FB3890" w:rsidRPr="002811D6" w14:paraId="16F00963"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0B12BD5"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77EB3F80"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 godine</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FB3890" w:rsidRPr="002811D6" w14:paraId="6FF76D9B"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1A4E66C"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6000" w:type="dxa"/>
            <w:gridSpan w:val="4"/>
            <w:tcBorders>
              <w:top w:val="single" w:sz="4" w:space="0" w:color="auto"/>
              <w:left w:val="nil"/>
              <w:bottom w:val="single" w:sz="4" w:space="0" w:color="auto"/>
              <w:right w:val="single" w:sz="4" w:space="0" w:color="auto"/>
            </w:tcBorders>
            <w:shd w:val="clear" w:color="auto" w:fill="FFF2CC"/>
            <w:vAlign w:val="center"/>
            <w:hideMark/>
          </w:tcPr>
          <w:p w14:paraId="7E286D56"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Sustav za praćenje, mjerenje i verifikaciju ušteda</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bl>
    <w:p w14:paraId="0234CCC5" w14:textId="77777777" w:rsidR="00FB3890" w:rsidRPr="002811D6" w:rsidRDefault="00FB3890" w:rsidP="00FB3890">
      <w:pPr>
        <w:spacing w:after="0" w:line="240" w:lineRule="auto"/>
        <w:rPr>
          <w:rFonts w:ascii="Times New Roman" w:eastAsia="Times New Roman" w:hAnsi="Times New Roman" w:cs="Times New Roman"/>
          <w:sz w:val="22"/>
        </w:rPr>
      </w:pPr>
    </w:p>
    <w:p w14:paraId="137997E1" w14:textId="77777777" w:rsidR="004C3B44" w:rsidRPr="002811D6" w:rsidRDefault="004C3B44" w:rsidP="00FB3890">
      <w:pPr>
        <w:spacing w:after="0" w:line="240" w:lineRule="auto"/>
        <w:rPr>
          <w:rFonts w:ascii="Times New Roman" w:eastAsia="Times New Roman" w:hAnsi="Times New Roman" w:cs="Times New Roman"/>
          <w:sz w:val="22"/>
        </w:rPr>
      </w:pPr>
    </w:p>
    <w:p w14:paraId="16D1FD23" w14:textId="77777777" w:rsidR="004C3B44" w:rsidRPr="002811D6" w:rsidRDefault="004C3B44" w:rsidP="00FB3890">
      <w:pPr>
        <w:spacing w:after="0" w:line="240" w:lineRule="auto"/>
        <w:rPr>
          <w:rFonts w:ascii="Times New Roman" w:eastAsia="Times New Roman" w:hAnsi="Times New Roman" w:cs="Times New Roman"/>
          <w:sz w:val="22"/>
        </w:rPr>
      </w:pPr>
    </w:p>
    <w:p w14:paraId="602F4B61" w14:textId="7D6A5456" w:rsidR="005168E3" w:rsidRPr="002811D6" w:rsidRDefault="00915679" w:rsidP="00915679">
      <w:pPr>
        <w:pStyle w:val="Opisslike"/>
        <w:rPr>
          <w:rFonts w:ascii="Times New Roman" w:hAnsi="Times New Roman" w:cs="Times New Roman"/>
          <w:sz w:val="22"/>
        </w:rPr>
      </w:pPr>
      <w:bookmarkStart w:id="55" w:name="_Toc175038634"/>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19</w:t>
      </w:r>
      <w:r w:rsidRPr="002811D6">
        <w:rPr>
          <w:rFonts w:ascii="Times New Roman" w:hAnsi="Times New Roman" w:cs="Times New Roman"/>
          <w:sz w:val="22"/>
        </w:rPr>
        <w:fldChar w:fldCharType="end"/>
      </w:r>
      <w:r w:rsidRPr="002811D6">
        <w:rPr>
          <w:rFonts w:ascii="Times New Roman" w:hAnsi="Times New Roman" w:cs="Times New Roman"/>
          <w:sz w:val="22"/>
        </w:rPr>
        <w:t xml:space="preserve"> – Uspostava infrastrukture za punjenje električnih vozila na parkiralištima zgrada javnog sektora</w:t>
      </w:r>
      <w:bookmarkEnd w:id="55"/>
    </w:p>
    <w:tbl>
      <w:tblPr>
        <w:tblW w:w="9560" w:type="dxa"/>
        <w:tblLook w:val="04A0" w:firstRow="1" w:lastRow="0" w:firstColumn="1" w:lastColumn="0" w:noHBand="0" w:noVBand="1"/>
      </w:tblPr>
      <w:tblGrid>
        <w:gridCol w:w="1340"/>
        <w:gridCol w:w="640"/>
        <w:gridCol w:w="1580"/>
        <w:gridCol w:w="1500"/>
        <w:gridCol w:w="1500"/>
        <w:gridCol w:w="1500"/>
        <w:gridCol w:w="1500"/>
      </w:tblGrid>
      <w:tr w:rsidR="00FB3890" w:rsidRPr="002811D6" w14:paraId="6B63C4AB" w14:textId="77777777" w:rsidTr="00AA1F65">
        <w:trPr>
          <w:trHeight w:val="300"/>
        </w:trPr>
        <w:tc>
          <w:tcPr>
            <w:tcW w:w="134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1C7F2F83"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640" w:type="dxa"/>
            <w:tcBorders>
              <w:top w:val="single" w:sz="4" w:space="0" w:color="auto"/>
              <w:left w:val="nil"/>
              <w:bottom w:val="single" w:sz="4" w:space="0" w:color="auto"/>
              <w:right w:val="single" w:sz="4" w:space="0" w:color="auto"/>
            </w:tcBorders>
            <w:shd w:val="clear" w:color="000000" w:fill="D6DCE4"/>
            <w:vAlign w:val="center"/>
            <w:hideMark/>
          </w:tcPr>
          <w:p w14:paraId="564E7135" w14:textId="0D8B2E72" w:rsidR="00FB3890" w:rsidRPr="002811D6" w:rsidRDefault="00FA3DC7" w:rsidP="00094F01">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6</w:t>
            </w:r>
          </w:p>
        </w:tc>
        <w:tc>
          <w:tcPr>
            <w:tcW w:w="1580" w:type="dxa"/>
            <w:tcBorders>
              <w:top w:val="single" w:sz="4" w:space="0" w:color="auto"/>
              <w:left w:val="nil"/>
              <w:bottom w:val="single" w:sz="4" w:space="0" w:color="auto"/>
              <w:right w:val="single" w:sz="4" w:space="0" w:color="auto"/>
            </w:tcBorders>
            <w:shd w:val="clear" w:color="000000" w:fill="D6DCE4"/>
            <w:vAlign w:val="center"/>
            <w:hideMark/>
          </w:tcPr>
          <w:p w14:paraId="1A59D613"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037645E3"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Uspostava infrastrukture za punjenje električnih vozila na parkiralištima zgrada javnog sektora</w:t>
            </w:r>
          </w:p>
        </w:tc>
      </w:tr>
      <w:tr w:rsidR="00FB3890" w:rsidRPr="002811D6" w14:paraId="12C474B3"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D7CBE97"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65A8AB67"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 </w:t>
            </w:r>
          </w:p>
        </w:tc>
      </w:tr>
      <w:tr w:rsidR="00FB3890" w:rsidRPr="002811D6" w14:paraId="4F58D68C"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5BDA82F"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27E9CC8C"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26. Poticanje </w:t>
            </w:r>
            <w:proofErr w:type="spellStart"/>
            <w:r w:rsidRPr="002811D6">
              <w:rPr>
                <w:rFonts w:ascii="Times New Roman" w:eastAsia="Times New Roman" w:hAnsi="Times New Roman" w:cs="Times New Roman"/>
                <w:color w:val="000000"/>
                <w:sz w:val="22"/>
                <w:lang w:eastAsia="hr-HR"/>
              </w:rPr>
              <w:t>elektromobilnosti</w:t>
            </w:r>
            <w:proofErr w:type="spellEnd"/>
            <w:r w:rsidRPr="002811D6">
              <w:rPr>
                <w:rFonts w:ascii="Times New Roman" w:eastAsia="Times New Roman" w:hAnsi="Times New Roman" w:cs="Times New Roman"/>
                <w:color w:val="000000"/>
                <w:sz w:val="22"/>
                <w:lang w:eastAsia="hr-HR"/>
              </w:rPr>
              <w:t xml:space="preserve"> (iz Pravilnika)</w:t>
            </w:r>
          </w:p>
        </w:tc>
      </w:tr>
      <w:tr w:rsidR="00FB3890" w:rsidRPr="002811D6" w14:paraId="5F633A0E"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1E2BA1D6"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Opis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0AEC5494" w14:textId="7D05F8F3" w:rsidR="00FB3890" w:rsidRPr="002811D6" w:rsidRDefault="00FB3890" w:rsidP="00094F01">
            <w:pPr>
              <w:pStyle w:val="Default"/>
              <w:spacing w:before="0"/>
              <w:jc w:val="both"/>
              <w:rPr>
                <w:rFonts w:ascii="Times New Roman" w:hAnsi="Times New Roman" w:cs="Times New Roman"/>
                <w:sz w:val="22"/>
                <w:szCs w:val="22"/>
              </w:rPr>
            </w:pPr>
            <w:r w:rsidRPr="002811D6">
              <w:rPr>
                <w:rFonts w:ascii="Times New Roman" w:hAnsi="Times New Roman" w:cs="Times New Roman"/>
                <w:sz w:val="22"/>
                <w:szCs w:val="22"/>
              </w:rPr>
              <w:t>Mjerom se postavljaju mjesta za punjenje cestovnih vozila s pogonom na električnu energiju na parkiralištima u vlasništvu javnog sektora, sukladno Zakonu o uspostavi infrastrukture na alternativna goriva (N</w:t>
            </w:r>
            <w:r w:rsidR="00A23685" w:rsidRPr="002811D6">
              <w:rPr>
                <w:rFonts w:ascii="Times New Roman" w:hAnsi="Times New Roman" w:cs="Times New Roman"/>
                <w:sz w:val="22"/>
                <w:szCs w:val="22"/>
              </w:rPr>
              <w:t>arodne novine broj</w:t>
            </w:r>
            <w:r w:rsidRPr="002811D6">
              <w:rPr>
                <w:rFonts w:ascii="Times New Roman" w:hAnsi="Times New Roman" w:cs="Times New Roman"/>
                <w:sz w:val="22"/>
                <w:szCs w:val="22"/>
              </w:rPr>
              <w:t xml:space="preserve"> 120/2016 i 63/2022). Provedba mjere usklađena je s mjerom TR-7 Integriranog nacionalnog energetskog i klimatskog plana za Republiku Hrvatsku za razdoblje od 2021. do 2030. godine ‘‘Razvoj infrastrukture za alternativna goriva’’, odnosno mjerom koja neće izravno utjecati na smanjenje potrošnje goriva u prometu, iako je razvoj infrastrukture za električna vozila nužan preduvjet razvoju tržišta vozila koja koriste električnu energiju. Cilj mjere je dugoročni razvoj održivog prometnog sustava uz smanjene negativne utjecaje na okoliš i društvo. </w:t>
            </w:r>
          </w:p>
          <w:p w14:paraId="6E6A8C70" w14:textId="6A84043D" w:rsidR="007B6D0F" w:rsidRPr="002811D6" w:rsidRDefault="00837028" w:rsidP="00094F01">
            <w:pPr>
              <w:pStyle w:val="Default"/>
              <w:spacing w:before="0"/>
              <w:jc w:val="both"/>
              <w:rPr>
                <w:rFonts w:ascii="Times New Roman" w:hAnsi="Times New Roman" w:cs="Times New Roman"/>
                <w:sz w:val="22"/>
                <w:szCs w:val="22"/>
              </w:rPr>
            </w:pPr>
            <w:r w:rsidRPr="002811D6">
              <w:rPr>
                <w:rFonts w:ascii="Times New Roman" w:hAnsi="Times New Roman" w:cs="Times New Roman"/>
                <w:sz w:val="22"/>
                <w:szCs w:val="22"/>
              </w:rPr>
              <w:t>N</w:t>
            </w:r>
            <w:r w:rsidR="00CE103B" w:rsidRPr="002811D6">
              <w:rPr>
                <w:rFonts w:ascii="Times New Roman" w:hAnsi="Times New Roman" w:cs="Times New Roman"/>
                <w:sz w:val="22"/>
                <w:szCs w:val="22"/>
              </w:rPr>
              <w:t>abavkom svakog</w:t>
            </w:r>
            <w:r w:rsidRPr="002811D6">
              <w:rPr>
                <w:rFonts w:ascii="Times New Roman" w:hAnsi="Times New Roman" w:cs="Times New Roman"/>
                <w:sz w:val="22"/>
                <w:szCs w:val="22"/>
              </w:rPr>
              <w:t xml:space="preserve"> novog</w:t>
            </w:r>
            <w:r w:rsidR="00CE103B" w:rsidRPr="002811D6">
              <w:rPr>
                <w:rFonts w:ascii="Times New Roman" w:hAnsi="Times New Roman" w:cs="Times New Roman"/>
                <w:sz w:val="22"/>
                <w:szCs w:val="22"/>
              </w:rPr>
              <w:t xml:space="preserve"> električnog automobila u voznom parku Osječko-baranjske županije</w:t>
            </w:r>
            <w:r w:rsidRPr="002811D6">
              <w:rPr>
                <w:rFonts w:ascii="Times New Roman" w:hAnsi="Times New Roman" w:cs="Times New Roman"/>
                <w:sz w:val="22"/>
                <w:szCs w:val="22"/>
              </w:rPr>
              <w:t xml:space="preserve"> planira se i </w:t>
            </w:r>
            <w:r w:rsidR="00CE103B" w:rsidRPr="002811D6">
              <w:rPr>
                <w:rFonts w:ascii="Times New Roman" w:hAnsi="Times New Roman" w:cs="Times New Roman"/>
                <w:sz w:val="22"/>
                <w:szCs w:val="22"/>
              </w:rPr>
              <w:t>instalacija punjača</w:t>
            </w:r>
            <w:r w:rsidRPr="002811D6">
              <w:rPr>
                <w:rFonts w:ascii="Times New Roman" w:hAnsi="Times New Roman" w:cs="Times New Roman"/>
                <w:sz w:val="22"/>
                <w:szCs w:val="22"/>
              </w:rPr>
              <w:t xml:space="preserve"> za svaki automobil</w:t>
            </w:r>
            <w:r w:rsidR="002F3748" w:rsidRPr="002811D6">
              <w:rPr>
                <w:rFonts w:ascii="Times New Roman" w:hAnsi="Times New Roman" w:cs="Times New Roman"/>
                <w:sz w:val="22"/>
                <w:szCs w:val="22"/>
              </w:rPr>
              <w:t xml:space="preserve"> (</w:t>
            </w:r>
            <w:proofErr w:type="spellStart"/>
            <w:r w:rsidR="002F3748" w:rsidRPr="002811D6">
              <w:rPr>
                <w:rFonts w:ascii="Times New Roman" w:hAnsi="Times New Roman" w:cs="Times New Roman"/>
                <w:sz w:val="22"/>
                <w:szCs w:val="22"/>
              </w:rPr>
              <w:t>maks</w:t>
            </w:r>
            <w:proofErr w:type="spellEnd"/>
            <w:r w:rsidR="002F3748" w:rsidRPr="002811D6">
              <w:rPr>
                <w:rFonts w:ascii="Times New Roman" w:hAnsi="Times New Roman" w:cs="Times New Roman"/>
                <w:sz w:val="22"/>
                <w:szCs w:val="22"/>
              </w:rPr>
              <w:t xml:space="preserve">. 5 </w:t>
            </w:r>
            <w:r w:rsidRPr="002811D6">
              <w:rPr>
                <w:rFonts w:ascii="Times New Roman" w:hAnsi="Times New Roman" w:cs="Times New Roman"/>
                <w:sz w:val="22"/>
                <w:szCs w:val="22"/>
              </w:rPr>
              <w:t>punjača/5 vozila</w:t>
            </w:r>
            <w:r w:rsidR="002F3748" w:rsidRPr="002811D6">
              <w:rPr>
                <w:rFonts w:ascii="Times New Roman" w:hAnsi="Times New Roman" w:cs="Times New Roman"/>
                <w:sz w:val="22"/>
                <w:szCs w:val="22"/>
              </w:rPr>
              <w:t>)</w:t>
            </w:r>
            <w:r w:rsidR="00CE103B" w:rsidRPr="002811D6">
              <w:rPr>
                <w:rFonts w:ascii="Times New Roman" w:hAnsi="Times New Roman" w:cs="Times New Roman"/>
                <w:sz w:val="22"/>
                <w:szCs w:val="22"/>
              </w:rPr>
              <w:t>.</w:t>
            </w:r>
          </w:p>
          <w:p w14:paraId="1CF89133" w14:textId="1D15BF58" w:rsidR="00205053" w:rsidRPr="002811D6" w:rsidRDefault="00146750" w:rsidP="00094F01">
            <w:pPr>
              <w:pStyle w:val="Default"/>
              <w:spacing w:before="0"/>
              <w:jc w:val="both"/>
              <w:rPr>
                <w:rFonts w:ascii="Times New Roman" w:hAnsi="Times New Roman" w:cs="Times New Roman"/>
                <w:sz w:val="22"/>
                <w:szCs w:val="22"/>
              </w:rPr>
            </w:pPr>
            <w:r w:rsidRPr="002811D6">
              <w:rPr>
                <w:rFonts w:ascii="Times New Roman" w:hAnsi="Times New Roman" w:cs="Times New Roman"/>
                <w:sz w:val="22"/>
                <w:szCs w:val="22"/>
              </w:rPr>
              <w:t xml:space="preserve">Isti princip </w:t>
            </w:r>
            <w:r w:rsidR="006813AB" w:rsidRPr="002811D6">
              <w:rPr>
                <w:rFonts w:ascii="Times New Roman" w:hAnsi="Times New Roman" w:cs="Times New Roman"/>
                <w:sz w:val="22"/>
                <w:szCs w:val="22"/>
              </w:rPr>
              <w:t>instalacije punjača</w:t>
            </w:r>
            <w:r w:rsidRPr="002811D6">
              <w:rPr>
                <w:rFonts w:ascii="Times New Roman" w:hAnsi="Times New Roman" w:cs="Times New Roman"/>
                <w:sz w:val="22"/>
                <w:szCs w:val="22"/>
              </w:rPr>
              <w:t xml:space="preserve"> planiran je i u Domu zdravlja Osječko-baranjske županije</w:t>
            </w:r>
            <w:r w:rsidR="00112D00" w:rsidRPr="002811D6">
              <w:rPr>
                <w:rFonts w:ascii="Times New Roman" w:hAnsi="Times New Roman" w:cs="Times New Roman"/>
                <w:sz w:val="22"/>
                <w:szCs w:val="22"/>
              </w:rPr>
              <w:t xml:space="preserve"> (</w:t>
            </w:r>
            <w:proofErr w:type="spellStart"/>
            <w:r w:rsidR="00112D00" w:rsidRPr="002811D6">
              <w:rPr>
                <w:rFonts w:ascii="Times New Roman" w:hAnsi="Times New Roman" w:cs="Times New Roman"/>
                <w:sz w:val="22"/>
                <w:szCs w:val="22"/>
              </w:rPr>
              <w:t>maks</w:t>
            </w:r>
            <w:proofErr w:type="spellEnd"/>
            <w:r w:rsidR="00112D00" w:rsidRPr="002811D6">
              <w:rPr>
                <w:rFonts w:ascii="Times New Roman" w:hAnsi="Times New Roman" w:cs="Times New Roman"/>
                <w:sz w:val="22"/>
                <w:szCs w:val="22"/>
              </w:rPr>
              <w:t xml:space="preserve">. 9 </w:t>
            </w:r>
            <w:r w:rsidR="00837028" w:rsidRPr="002811D6">
              <w:rPr>
                <w:rFonts w:ascii="Times New Roman" w:hAnsi="Times New Roman" w:cs="Times New Roman"/>
                <w:sz w:val="22"/>
                <w:szCs w:val="22"/>
              </w:rPr>
              <w:t>punjača/9 vozila</w:t>
            </w:r>
            <w:r w:rsidR="00112D00" w:rsidRPr="002811D6">
              <w:rPr>
                <w:rFonts w:ascii="Times New Roman" w:hAnsi="Times New Roman" w:cs="Times New Roman"/>
                <w:sz w:val="22"/>
                <w:szCs w:val="22"/>
              </w:rPr>
              <w:t>)</w:t>
            </w:r>
            <w:r w:rsidRPr="002811D6">
              <w:rPr>
                <w:rFonts w:ascii="Times New Roman" w:hAnsi="Times New Roman" w:cs="Times New Roman"/>
                <w:sz w:val="22"/>
                <w:szCs w:val="22"/>
              </w:rPr>
              <w:t>.</w:t>
            </w:r>
            <w:r w:rsidR="002F3748" w:rsidRPr="002811D6">
              <w:rPr>
                <w:rFonts w:ascii="Times New Roman" w:hAnsi="Times New Roman" w:cs="Times New Roman"/>
                <w:sz w:val="22"/>
                <w:szCs w:val="22"/>
              </w:rPr>
              <w:t xml:space="preserve"> </w:t>
            </w:r>
          </w:p>
          <w:p w14:paraId="27757055"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p>
        </w:tc>
      </w:tr>
      <w:tr w:rsidR="00FB3890" w:rsidRPr="002811D6" w14:paraId="7EA46AEC"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CB7085E"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lastRenderedPageBreak/>
              <w:t>Faza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14C903D3"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U planu</w:t>
            </w:r>
          </w:p>
        </w:tc>
      </w:tr>
      <w:tr w:rsidR="00FB3890" w:rsidRPr="002811D6" w14:paraId="20A4CEEA"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4A6E58F"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1500" w:type="dxa"/>
            <w:tcBorders>
              <w:top w:val="nil"/>
              <w:left w:val="nil"/>
              <w:bottom w:val="single" w:sz="4" w:space="0" w:color="auto"/>
              <w:right w:val="single" w:sz="4" w:space="0" w:color="auto"/>
            </w:tcBorders>
            <w:shd w:val="clear" w:color="000000" w:fill="D6DCE4"/>
            <w:vAlign w:val="center"/>
            <w:hideMark/>
          </w:tcPr>
          <w:p w14:paraId="11C16250"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1500" w:type="dxa"/>
            <w:tcBorders>
              <w:top w:val="nil"/>
              <w:left w:val="nil"/>
              <w:bottom w:val="single" w:sz="4" w:space="0" w:color="auto"/>
              <w:right w:val="single" w:sz="4" w:space="0" w:color="auto"/>
            </w:tcBorders>
            <w:shd w:val="clear" w:color="000000" w:fill="FFF2CC"/>
            <w:vAlign w:val="center"/>
            <w:hideMark/>
          </w:tcPr>
          <w:p w14:paraId="42E555DA"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c>
          <w:tcPr>
            <w:tcW w:w="1500" w:type="dxa"/>
            <w:tcBorders>
              <w:top w:val="nil"/>
              <w:left w:val="nil"/>
              <w:bottom w:val="single" w:sz="4" w:space="0" w:color="auto"/>
              <w:right w:val="single" w:sz="4" w:space="0" w:color="auto"/>
            </w:tcBorders>
            <w:shd w:val="clear" w:color="000000" w:fill="D6DCE4"/>
            <w:vAlign w:val="center"/>
            <w:hideMark/>
          </w:tcPr>
          <w:p w14:paraId="731B6E46"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500" w:type="dxa"/>
            <w:tcBorders>
              <w:top w:val="nil"/>
              <w:left w:val="nil"/>
              <w:bottom w:val="single" w:sz="4" w:space="0" w:color="auto"/>
              <w:right w:val="single" w:sz="4" w:space="0" w:color="auto"/>
            </w:tcBorders>
            <w:shd w:val="clear" w:color="000000" w:fill="FFF2CC"/>
            <w:vAlign w:val="center"/>
          </w:tcPr>
          <w:p w14:paraId="7E626AB6"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N/A</w:t>
            </w:r>
          </w:p>
        </w:tc>
      </w:tr>
      <w:tr w:rsidR="00FB3890" w:rsidRPr="002811D6" w14:paraId="39FD3116"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DA2B827"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167FA582" w14:textId="17AE966E" w:rsidR="00FB3890" w:rsidRPr="002811D6" w:rsidRDefault="00051D56"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 godina</w:t>
            </w:r>
          </w:p>
        </w:tc>
      </w:tr>
      <w:tr w:rsidR="00FB3890" w:rsidRPr="002811D6" w14:paraId="47682928"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150F00F"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(EUR)</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59164BD6" w14:textId="02454175" w:rsidR="00FB3890" w:rsidRPr="002811D6" w:rsidRDefault="00112D0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140</w:t>
            </w:r>
            <w:r w:rsidR="000776D8" w:rsidRPr="002811D6">
              <w:rPr>
                <w:rFonts w:ascii="Times New Roman" w:eastAsia="Times New Roman" w:hAnsi="Times New Roman" w:cs="Times New Roman"/>
                <w:color w:val="000000"/>
                <w:sz w:val="22"/>
                <w:lang w:eastAsia="hr-HR"/>
              </w:rPr>
              <w:t>.000,00</w:t>
            </w:r>
            <w:r w:rsidR="00FB3890" w:rsidRPr="002811D6">
              <w:rPr>
                <w:rFonts w:ascii="Times New Roman" w:eastAsia="Times New Roman" w:hAnsi="Times New Roman" w:cs="Times New Roman"/>
                <w:color w:val="000000"/>
                <w:sz w:val="22"/>
                <w:lang w:eastAsia="hr-HR"/>
              </w:rPr>
              <w:tab/>
            </w:r>
            <w:r w:rsidR="00FB3890" w:rsidRPr="002811D6">
              <w:rPr>
                <w:rFonts w:ascii="Times New Roman" w:eastAsia="Times New Roman" w:hAnsi="Times New Roman" w:cs="Times New Roman"/>
                <w:color w:val="000000"/>
                <w:sz w:val="22"/>
                <w:lang w:eastAsia="hr-HR"/>
              </w:rPr>
              <w:tab/>
            </w:r>
            <w:r w:rsidR="00FB3890" w:rsidRPr="002811D6">
              <w:rPr>
                <w:rFonts w:ascii="Times New Roman" w:eastAsia="Times New Roman" w:hAnsi="Times New Roman" w:cs="Times New Roman"/>
                <w:color w:val="000000"/>
                <w:sz w:val="22"/>
                <w:lang w:eastAsia="hr-HR"/>
              </w:rPr>
              <w:tab/>
            </w:r>
            <w:r w:rsidR="00FB3890" w:rsidRPr="002811D6">
              <w:rPr>
                <w:rFonts w:ascii="Times New Roman" w:eastAsia="Times New Roman" w:hAnsi="Times New Roman" w:cs="Times New Roman"/>
                <w:color w:val="000000"/>
                <w:sz w:val="22"/>
                <w:lang w:eastAsia="hr-HR"/>
              </w:rPr>
              <w:tab/>
            </w:r>
          </w:p>
        </w:tc>
      </w:tr>
      <w:tr w:rsidR="00FB3890" w:rsidRPr="002811D6" w14:paraId="3EEADA3E"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1FFCA43"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Planirani iznos vlastitog ulaganja</w:t>
            </w:r>
          </w:p>
        </w:tc>
        <w:tc>
          <w:tcPr>
            <w:tcW w:w="1500" w:type="dxa"/>
            <w:tcBorders>
              <w:top w:val="nil"/>
              <w:left w:val="nil"/>
              <w:bottom w:val="single" w:sz="4" w:space="0" w:color="auto"/>
              <w:right w:val="single" w:sz="4" w:space="0" w:color="auto"/>
            </w:tcBorders>
            <w:shd w:val="clear" w:color="000000" w:fill="D6DCE4"/>
            <w:vAlign w:val="center"/>
            <w:hideMark/>
          </w:tcPr>
          <w:p w14:paraId="4CFF20F0"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000000" w:fill="FFF2CC"/>
            <w:vAlign w:val="center"/>
          </w:tcPr>
          <w:p w14:paraId="729F84A8" w14:textId="049C3784" w:rsidR="00FB3890" w:rsidRPr="002811D6" w:rsidRDefault="00A72947" w:rsidP="00A72947">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89.600,00</w:t>
            </w:r>
          </w:p>
        </w:tc>
        <w:tc>
          <w:tcPr>
            <w:tcW w:w="1500" w:type="dxa"/>
            <w:tcBorders>
              <w:top w:val="nil"/>
              <w:left w:val="nil"/>
              <w:bottom w:val="single" w:sz="4" w:space="0" w:color="auto"/>
              <w:right w:val="single" w:sz="4" w:space="0" w:color="auto"/>
            </w:tcBorders>
            <w:shd w:val="clear" w:color="000000" w:fill="D6DCE4"/>
            <w:vAlign w:val="center"/>
            <w:hideMark/>
          </w:tcPr>
          <w:p w14:paraId="6CB12055"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000000" w:fill="FFF2CC"/>
            <w:vAlign w:val="center"/>
            <w:hideMark/>
          </w:tcPr>
          <w:p w14:paraId="62324E18" w14:textId="7FEE429D" w:rsidR="00FB3890" w:rsidRPr="002811D6" w:rsidRDefault="00112D00" w:rsidP="004F7989">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14</w:t>
            </w:r>
            <w:r w:rsidR="004F7989" w:rsidRPr="002811D6">
              <w:rPr>
                <w:rFonts w:ascii="Times New Roman" w:eastAsia="Times New Roman" w:hAnsi="Times New Roman" w:cs="Times New Roman"/>
                <w:color w:val="000000"/>
                <w:sz w:val="22"/>
                <w:lang w:eastAsia="hr-HR"/>
              </w:rPr>
              <w:t>0.000,00</w:t>
            </w:r>
          </w:p>
        </w:tc>
      </w:tr>
      <w:tr w:rsidR="00FB3890" w:rsidRPr="002811D6" w14:paraId="3120F2AA"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2C34919"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1500" w:type="dxa"/>
            <w:tcBorders>
              <w:top w:val="nil"/>
              <w:left w:val="nil"/>
              <w:bottom w:val="single" w:sz="4" w:space="0" w:color="auto"/>
              <w:right w:val="single" w:sz="4" w:space="0" w:color="auto"/>
            </w:tcBorders>
            <w:shd w:val="clear" w:color="000000" w:fill="D6DCE4"/>
            <w:vAlign w:val="center"/>
            <w:hideMark/>
          </w:tcPr>
          <w:p w14:paraId="28D83659"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auto" w:fill="FFF2CC"/>
            <w:vAlign w:val="center"/>
            <w:hideMark/>
          </w:tcPr>
          <w:p w14:paraId="09A9CE40" w14:textId="3AE2F43E" w:rsidR="00FB3890" w:rsidRPr="002811D6" w:rsidRDefault="004F7989" w:rsidP="004F7989">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64%</w:t>
            </w:r>
          </w:p>
        </w:tc>
        <w:tc>
          <w:tcPr>
            <w:tcW w:w="1500" w:type="dxa"/>
            <w:tcBorders>
              <w:top w:val="nil"/>
              <w:left w:val="nil"/>
              <w:bottom w:val="single" w:sz="4" w:space="0" w:color="auto"/>
              <w:right w:val="single" w:sz="4" w:space="0" w:color="auto"/>
            </w:tcBorders>
            <w:shd w:val="clear" w:color="000000" w:fill="D6DCE4"/>
            <w:vAlign w:val="center"/>
            <w:hideMark/>
          </w:tcPr>
          <w:p w14:paraId="525A1F87" w14:textId="77777777" w:rsidR="00FB3890" w:rsidRPr="002811D6" w:rsidRDefault="00FB3890"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auto" w:fill="FFF2CC"/>
            <w:vAlign w:val="center"/>
            <w:hideMark/>
          </w:tcPr>
          <w:p w14:paraId="6678534F" w14:textId="5FE228C3" w:rsidR="00FB3890" w:rsidRPr="002811D6" w:rsidRDefault="004F7989" w:rsidP="004F7989">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100%</w:t>
            </w:r>
          </w:p>
        </w:tc>
      </w:tr>
      <w:tr w:rsidR="00FB3890" w:rsidRPr="002811D6" w14:paraId="3CDCAAB3"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80A2BFD"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194666A6"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Proračun OBŽ, FZOEU, NPOO</w:t>
            </w:r>
          </w:p>
        </w:tc>
      </w:tr>
      <w:tr w:rsidR="00FB3890" w:rsidRPr="002811D6" w14:paraId="2531ECA3"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788D57EF"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617373E4"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 godine</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FB3890" w:rsidRPr="002811D6" w14:paraId="045EA729" w14:textId="77777777" w:rsidTr="00AA1F65">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74FF7E5" w14:textId="77777777" w:rsidR="00FB3890" w:rsidRPr="002811D6" w:rsidRDefault="00FB3890"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6000" w:type="dxa"/>
            <w:gridSpan w:val="4"/>
            <w:tcBorders>
              <w:top w:val="single" w:sz="4" w:space="0" w:color="auto"/>
              <w:left w:val="nil"/>
              <w:bottom w:val="single" w:sz="4" w:space="0" w:color="auto"/>
              <w:right w:val="single" w:sz="4" w:space="0" w:color="auto"/>
            </w:tcBorders>
            <w:shd w:val="clear" w:color="auto" w:fill="FFF2CC"/>
            <w:vAlign w:val="center"/>
            <w:hideMark/>
          </w:tcPr>
          <w:p w14:paraId="21E5B508" w14:textId="77777777" w:rsidR="00FB3890" w:rsidRPr="002811D6" w:rsidRDefault="00FB3890"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Sustav za praćenje, mjerenje i verifikaciju ušteda</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bl>
    <w:p w14:paraId="33203988" w14:textId="77777777" w:rsidR="00EF0C35" w:rsidRPr="002811D6" w:rsidRDefault="00EF0C35" w:rsidP="005168E3">
      <w:pPr>
        <w:rPr>
          <w:rFonts w:ascii="Times New Roman" w:hAnsi="Times New Roman" w:cs="Times New Roman"/>
          <w:sz w:val="22"/>
        </w:rPr>
      </w:pPr>
      <w:bookmarkStart w:id="56" w:name="_Toc136442042"/>
    </w:p>
    <w:p w14:paraId="2A48A177" w14:textId="0B771825" w:rsidR="002B5E60" w:rsidRPr="002811D6" w:rsidRDefault="00A8473D" w:rsidP="005073C4">
      <w:pPr>
        <w:pStyle w:val="Naslov2"/>
        <w:numPr>
          <w:ilvl w:val="1"/>
          <w:numId w:val="14"/>
        </w:numPr>
        <w:rPr>
          <w:rFonts w:ascii="Times New Roman" w:hAnsi="Times New Roman" w:cs="Times New Roman"/>
          <w:sz w:val="22"/>
          <w:szCs w:val="22"/>
        </w:rPr>
      </w:pPr>
      <w:bookmarkStart w:id="57" w:name="_Toc173157055"/>
      <w:r w:rsidRPr="002811D6">
        <w:rPr>
          <w:rFonts w:ascii="Times New Roman" w:hAnsi="Times New Roman" w:cs="Times New Roman"/>
          <w:sz w:val="22"/>
          <w:szCs w:val="22"/>
        </w:rPr>
        <w:t>I</w:t>
      </w:r>
      <w:r w:rsidR="002B5E60" w:rsidRPr="002811D6">
        <w:rPr>
          <w:rFonts w:ascii="Times New Roman" w:hAnsi="Times New Roman" w:cs="Times New Roman"/>
          <w:sz w:val="22"/>
          <w:szCs w:val="22"/>
        </w:rPr>
        <w:t>nformacijske mjere</w:t>
      </w:r>
      <w:bookmarkEnd w:id="56"/>
      <w:bookmarkEnd w:id="57"/>
    </w:p>
    <w:p w14:paraId="66623471" w14:textId="05833659" w:rsidR="00953FE2" w:rsidRPr="002811D6" w:rsidRDefault="00813064" w:rsidP="00777B33">
      <w:pPr>
        <w:ind w:firstLine="360"/>
        <w:rPr>
          <w:rFonts w:ascii="Times New Roman" w:hAnsi="Times New Roman" w:cs="Times New Roman"/>
          <w:sz w:val="22"/>
        </w:rPr>
      </w:pPr>
      <w:r w:rsidRPr="002811D6">
        <w:rPr>
          <w:rStyle w:val="TokenChar"/>
          <w:rFonts w:ascii="Times New Roman" w:hAnsi="Times New Roman" w:cs="Times New Roman"/>
          <w:b w:val="0"/>
          <w:color w:val="auto"/>
          <w:sz w:val="22"/>
        </w:rPr>
        <w:t>Osječko-baranjska županija</w:t>
      </w:r>
      <w:r w:rsidRPr="002811D6">
        <w:rPr>
          <w:rStyle w:val="TokenChar"/>
          <w:rFonts w:ascii="Times New Roman" w:hAnsi="Times New Roman" w:cs="Times New Roman"/>
          <w:color w:val="auto"/>
          <w:sz w:val="22"/>
        </w:rPr>
        <w:t xml:space="preserve"> </w:t>
      </w:r>
      <w:r w:rsidR="00AF7E40" w:rsidRPr="002811D6">
        <w:rPr>
          <w:rFonts w:ascii="Times New Roman" w:hAnsi="Times New Roman" w:cs="Times New Roman"/>
          <w:sz w:val="22"/>
        </w:rPr>
        <w:t>planira provedbu edukativnih i informativnih kampanja o energetskoj učinkovitosti, obnovljivim izvorima</w:t>
      </w:r>
      <w:r w:rsidR="00D43CB5" w:rsidRPr="002811D6">
        <w:rPr>
          <w:rFonts w:ascii="Times New Roman" w:hAnsi="Times New Roman" w:cs="Times New Roman"/>
          <w:sz w:val="22"/>
        </w:rPr>
        <w:t xml:space="preserve"> </w:t>
      </w:r>
      <w:r w:rsidR="00AF7E40" w:rsidRPr="002811D6">
        <w:rPr>
          <w:rFonts w:ascii="Times New Roman" w:hAnsi="Times New Roman" w:cs="Times New Roman"/>
          <w:sz w:val="22"/>
        </w:rPr>
        <w:t>i energetski učinkovitim kućanskim i uredskim uređajima. Edukacijom i informiranjem nastoji se podići svijest potrošača o potrebi i koristima vezanima uz savjesniju potrošnju energije te korištenje obnovljivih izvora. Edukacija i informiranje preduvjeti su za stvaranje navika energetski učinkovitog ponašanja te racionalnog korištenja svih dostupnih resursa. Također, preduvjeti su</w:t>
      </w:r>
      <w:r w:rsidR="00E94DEE" w:rsidRPr="002811D6">
        <w:rPr>
          <w:rFonts w:ascii="Times New Roman" w:hAnsi="Times New Roman" w:cs="Times New Roman"/>
          <w:sz w:val="22"/>
        </w:rPr>
        <w:t xml:space="preserve"> i</w:t>
      </w:r>
      <w:r w:rsidR="00AF7E40" w:rsidRPr="002811D6">
        <w:rPr>
          <w:rFonts w:ascii="Times New Roman" w:hAnsi="Times New Roman" w:cs="Times New Roman"/>
          <w:sz w:val="22"/>
        </w:rPr>
        <w:t xml:space="preserve"> za razvoj i realizaciju novih projekata, kojima će se smanjiti potrošnja energenata i onečišćenje okoliša, a istodobno </w:t>
      </w:r>
      <w:r w:rsidR="00E94DEE" w:rsidRPr="002811D6">
        <w:rPr>
          <w:rFonts w:ascii="Times New Roman" w:hAnsi="Times New Roman" w:cs="Times New Roman"/>
          <w:sz w:val="22"/>
        </w:rPr>
        <w:t>smanjiti</w:t>
      </w:r>
      <w:r w:rsidR="00AF7E40" w:rsidRPr="002811D6">
        <w:rPr>
          <w:rFonts w:ascii="Times New Roman" w:hAnsi="Times New Roman" w:cs="Times New Roman"/>
          <w:sz w:val="22"/>
        </w:rPr>
        <w:t xml:space="preserve"> nepotrebn</w:t>
      </w:r>
      <w:r w:rsidR="00E94DEE" w:rsidRPr="002811D6">
        <w:rPr>
          <w:rFonts w:ascii="Times New Roman" w:hAnsi="Times New Roman" w:cs="Times New Roman"/>
          <w:sz w:val="22"/>
        </w:rPr>
        <w:t>e</w:t>
      </w:r>
      <w:r w:rsidR="00AF7E40" w:rsidRPr="002811D6">
        <w:rPr>
          <w:rFonts w:ascii="Times New Roman" w:hAnsi="Times New Roman" w:cs="Times New Roman"/>
          <w:sz w:val="22"/>
        </w:rPr>
        <w:t xml:space="preserve"> troškov</w:t>
      </w:r>
      <w:r w:rsidR="00E94DEE" w:rsidRPr="002811D6">
        <w:rPr>
          <w:rFonts w:ascii="Times New Roman" w:hAnsi="Times New Roman" w:cs="Times New Roman"/>
          <w:sz w:val="22"/>
        </w:rPr>
        <w:t>e</w:t>
      </w:r>
      <w:r w:rsidR="00AF7E40" w:rsidRPr="002811D6">
        <w:rPr>
          <w:rFonts w:ascii="Times New Roman" w:hAnsi="Times New Roman" w:cs="Times New Roman"/>
          <w:sz w:val="22"/>
        </w:rPr>
        <w:t xml:space="preserve"> vezani uz potrošnju energije.</w:t>
      </w:r>
    </w:p>
    <w:p w14:paraId="128DFD37" w14:textId="77777777" w:rsidR="00953FE2" w:rsidRPr="002811D6" w:rsidRDefault="00953FE2" w:rsidP="00953FE2">
      <w:pPr>
        <w:rPr>
          <w:rFonts w:ascii="Times New Roman" w:hAnsi="Times New Roman" w:cs="Times New Roman"/>
          <w:sz w:val="22"/>
        </w:rPr>
      </w:pPr>
    </w:p>
    <w:p w14:paraId="4BCDA215" w14:textId="5A8DB71C" w:rsidR="00B40219" w:rsidRPr="002811D6" w:rsidRDefault="00915679" w:rsidP="00915679">
      <w:pPr>
        <w:pStyle w:val="Opisslike"/>
        <w:rPr>
          <w:rFonts w:ascii="Times New Roman" w:hAnsi="Times New Roman" w:cs="Times New Roman"/>
          <w:sz w:val="22"/>
        </w:rPr>
      </w:pPr>
      <w:bookmarkStart w:id="58" w:name="_Toc175038635"/>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20</w:t>
      </w:r>
      <w:r w:rsidRPr="002811D6">
        <w:rPr>
          <w:rFonts w:ascii="Times New Roman" w:hAnsi="Times New Roman" w:cs="Times New Roman"/>
          <w:sz w:val="22"/>
        </w:rPr>
        <w:fldChar w:fldCharType="end"/>
      </w:r>
      <w:r w:rsidRPr="002811D6">
        <w:rPr>
          <w:rFonts w:ascii="Times New Roman" w:hAnsi="Times New Roman" w:cs="Times New Roman"/>
          <w:sz w:val="22"/>
        </w:rPr>
        <w:t xml:space="preserve"> – Provođenje edukativnih i informativnih kampanja</w:t>
      </w:r>
      <w:bookmarkEnd w:id="58"/>
    </w:p>
    <w:tbl>
      <w:tblPr>
        <w:tblW w:w="5050" w:type="pct"/>
        <w:tblLook w:val="04A0" w:firstRow="1" w:lastRow="0" w:firstColumn="1" w:lastColumn="0" w:noHBand="0" w:noVBand="1"/>
      </w:tblPr>
      <w:tblGrid>
        <w:gridCol w:w="790"/>
        <w:gridCol w:w="438"/>
        <w:gridCol w:w="2182"/>
        <w:gridCol w:w="1407"/>
        <w:gridCol w:w="1556"/>
        <w:gridCol w:w="1134"/>
        <w:gridCol w:w="1926"/>
      </w:tblGrid>
      <w:tr w:rsidR="00114F8A" w:rsidRPr="002811D6" w14:paraId="501A2056" w14:textId="77777777" w:rsidTr="003103BE">
        <w:trPr>
          <w:trHeight w:val="525"/>
        </w:trPr>
        <w:tc>
          <w:tcPr>
            <w:tcW w:w="411" w:type="pct"/>
            <w:tcBorders>
              <w:top w:val="single" w:sz="8" w:space="0" w:color="auto"/>
              <w:left w:val="single" w:sz="8" w:space="0" w:color="auto"/>
              <w:bottom w:val="single" w:sz="8" w:space="0" w:color="auto"/>
              <w:right w:val="single" w:sz="8" w:space="0" w:color="auto"/>
            </w:tcBorders>
            <w:shd w:val="clear" w:color="000000" w:fill="D6DCE4"/>
            <w:vAlign w:val="center"/>
            <w:hideMark/>
          </w:tcPr>
          <w:p w14:paraId="3023F4AD" w14:textId="77777777" w:rsidR="00114F8A" w:rsidRPr="002811D6" w:rsidRDefault="00114F8A" w:rsidP="004F7989">
            <w:pPr>
              <w:spacing w:before="0" w:after="0" w:line="240" w:lineRule="auto"/>
              <w:jc w:val="left"/>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234" w:type="pct"/>
            <w:tcBorders>
              <w:top w:val="single" w:sz="8" w:space="0" w:color="auto"/>
              <w:left w:val="nil"/>
              <w:bottom w:val="single" w:sz="8" w:space="0" w:color="auto"/>
              <w:right w:val="single" w:sz="8" w:space="0" w:color="auto"/>
            </w:tcBorders>
            <w:shd w:val="clear" w:color="000000" w:fill="D6DCE4"/>
            <w:vAlign w:val="center"/>
            <w:hideMark/>
          </w:tcPr>
          <w:p w14:paraId="6E6E4CDD" w14:textId="3329807B" w:rsidR="00114F8A" w:rsidRPr="002811D6" w:rsidRDefault="00C143F8" w:rsidP="004F7989">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7</w:t>
            </w:r>
          </w:p>
        </w:tc>
        <w:tc>
          <w:tcPr>
            <w:tcW w:w="1157" w:type="pct"/>
            <w:tcBorders>
              <w:top w:val="single" w:sz="8" w:space="0" w:color="auto"/>
              <w:left w:val="nil"/>
              <w:bottom w:val="single" w:sz="8" w:space="0" w:color="auto"/>
              <w:right w:val="single" w:sz="8" w:space="0" w:color="auto"/>
            </w:tcBorders>
            <w:shd w:val="clear" w:color="000000" w:fill="D6DCE4"/>
            <w:vAlign w:val="center"/>
            <w:hideMark/>
          </w:tcPr>
          <w:p w14:paraId="1887A715" w14:textId="77777777" w:rsidR="00114F8A" w:rsidRPr="002811D6" w:rsidRDefault="00114F8A" w:rsidP="004F7989">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2721A094" w14:textId="5C6EEF54" w:rsidR="00114F8A" w:rsidRPr="002811D6" w:rsidRDefault="00B46F45" w:rsidP="004F7989">
            <w:pPr>
              <w:spacing w:before="0" w:after="0" w:line="240" w:lineRule="auto"/>
              <w:jc w:val="left"/>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Provođenje edukativnih i informativnih kampanja o energetskoj učinkovitosti, obnovljivim izvorima i energetski učinkovitim kućanskim i uredskim uređajima</w:t>
            </w:r>
          </w:p>
        </w:tc>
      </w:tr>
      <w:tr w:rsidR="00625BF7" w:rsidRPr="002811D6" w14:paraId="7E77B5F5" w14:textId="77777777" w:rsidTr="003103BE">
        <w:trPr>
          <w:trHeight w:val="443"/>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15576387" w14:textId="77777777" w:rsidR="00625BF7" w:rsidRPr="002811D6" w:rsidRDefault="00625BF7" w:rsidP="004F7989">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5491F52E" w14:textId="508E245D" w:rsidR="00625BF7" w:rsidRPr="002811D6" w:rsidRDefault="00B46F45" w:rsidP="004F7989">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w:t>
            </w:r>
          </w:p>
        </w:tc>
      </w:tr>
      <w:tr w:rsidR="00443D58" w:rsidRPr="002811D6" w14:paraId="333EC724" w14:textId="77777777" w:rsidTr="003103BE">
        <w:trPr>
          <w:trHeight w:val="830"/>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518C6673" w14:textId="77777777" w:rsidR="00114F8A" w:rsidRPr="002811D6" w:rsidRDefault="00114F8A" w:rsidP="004F7989">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124319BB" w14:textId="1F2403F1" w:rsidR="00585A05" w:rsidRPr="002811D6" w:rsidRDefault="00585A05" w:rsidP="004F7989">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 Provođenje edukativnih i informativnih kampanja o energetskoj učinkovitosti, obnovljivim izvorima i energetski učinkovitim kućanskim i uredskim uređajima (iz Pravilnika)</w:t>
            </w:r>
          </w:p>
        </w:tc>
      </w:tr>
      <w:tr w:rsidR="00443D58" w:rsidRPr="002811D6" w14:paraId="3449E7FC" w14:textId="77777777" w:rsidTr="003103BE">
        <w:trPr>
          <w:trHeight w:val="2490"/>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0A6A905D" w14:textId="77777777" w:rsidR="00114F8A" w:rsidRPr="002811D6" w:rsidRDefault="00114F8A" w:rsidP="004F7989">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Opis mjere</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353102EC" w14:textId="101C3C8F" w:rsidR="00114F8A" w:rsidRPr="002811D6" w:rsidRDefault="00585A05" w:rsidP="00537E0F">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Provedba mjere podrazumijeva sustavno provođenje edukacija, motivacijskih radionica, tečajeva i savjetovanja iz područja energetike za zaposlenike javnog sektora kako bi se potaknuo razvoj svijesti o racionalnoj uporabi resursa i, na taj način, neizravno smanjila emisija CO</w:t>
            </w:r>
            <w:r w:rsidRPr="002811D6">
              <w:rPr>
                <w:rFonts w:ascii="Times New Roman" w:eastAsia="Times New Roman" w:hAnsi="Times New Roman" w:cs="Times New Roman"/>
                <w:color w:val="000000"/>
                <w:sz w:val="22"/>
                <w:vertAlign w:val="subscript"/>
                <w:lang w:eastAsia="hr-HR"/>
              </w:rPr>
              <w:t>2</w:t>
            </w:r>
            <w:r w:rsidRPr="002811D6">
              <w:rPr>
                <w:rFonts w:ascii="Times New Roman" w:eastAsia="Times New Roman" w:hAnsi="Times New Roman" w:cs="Times New Roman"/>
                <w:color w:val="000000"/>
                <w:sz w:val="22"/>
                <w:lang w:eastAsia="hr-HR"/>
              </w:rPr>
              <w:t xml:space="preserve">. U sklopu kampanje, edukacija će se provoditi za zaposlenike javnog sektora što uključuje zaposlenike Županijske uprave, obrazovnih i zdravstvenih ustanova te drugih ustanova kojim je Županija vlasnik ili suvlasnik. </w:t>
            </w:r>
          </w:p>
        </w:tc>
      </w:tr>
      <w:tr w:rsidR="00443D58" w:rsidRPr="002811D6" w14:paraId="7A5AB184" w14:textId="77777777" w:rsidTr="003103BE">
        <w:trPr>
          <w:trHeight w:val="315"/>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125576A2" w14:textId="77777777" w:rsidR="00114F8A" w:rsidRPr="002811D6" w:rsidRDefault="00114F8A" w:rsidP="004F7989">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Faza mjere</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hideMark/>
          </w:tcPr>
          <w:p w14:paraId="73B4CE49" w14:textId="11D54C87" w:rsidR="00114F8A" w:rsidRPr="002811D6" w:rsidRDefault="00114F8A" w:rsidP="004F7989">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U </w:t>
            </w:r>
            <w:r w:rsidR="00585A05" w:rsidRPr="002811D6">
              <w:rPr>
                <w:rFonts w:ascii="Times New Roman" w:eastAsia="Times New Roman" w:hAnsi="Times New Roman" w:cs="Times New Roman"/>
                <w:color w:val="000000"/>
                <w:sz w:val="22"/>
                <w:lang w:eastAsia="hr-HR"/>
              </w:rPr>
              <w:t>planu</w:t>
            </w:r>
          </w:p>
        </w:tc>
      </w:tr>
      <w:tr w:rsidR="003103BE" w:rsidRPr="002811D6" w14:paraId="00F70BD8" w14:textId="77777777" w:rsidTr="003103BE">
        <w:trPr>
          <w:trHeight w:val="315"/>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0458FD7B" w14:textId="77777777" w:rsidR="00114F8A" w:rsidRPr="002811D6" w:rsidRDefault="00114F8A" w:rsidP="004F7989">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747" w:type="pct"/>
            <w:tcBorders>
              <w:top w:val="nil"/>
              <w:left w:val="nil"/>
              <w:bottom w:val="single" w:sz="8" w:space="0" w:color="auto"/>
              <w:right w:val="single" w:sz="8" w:space="0" w:color="auto"/>
            </w:tcBorders>
            <w:shd w:val="clear" w:color="000000" w:fill="D6DCE4"/>
            <w:vAlign w:val="center"/>
            <w:hideMark/>
          </w:tcPr>
          <w:p w14:paraId="65011A25" w14:textId="77777777" w:rsidR="00114F8A" w:rsidRPr="002811D6" w:rsidRDefault="00114F8A" w:rsidP="004F7989">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826" w:type="pct"/>
            <w:tcBorders>
              <w:top w:val="nil"/>
              <w:left w:val="nil"/>
              <w:bottom w:val="single" w:sz="8" w:space="0" w:color="auto"/>
              <w:right w:val="single" w:sz="8" w:space="0" w:color="auto"/>
            </w:tcBorders>
            <w:shd w:val="clear" w:color="000000" w:fill="FFF2CC"/>
            <w:vAlign w:val="center"/>
          </w:tcPr>
          <w:p w14:paraId="7654DBB3" w14:textId="41F5DA7D" w:rsidR="00114F8A" w:rsidRPr="002811D6" w:rsidRDefault="003103BE" w:rsidP="004F7989">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i/>
                <w:iCs/>
                <w:color w:val="000000"/>
                <w:sz w:val="22"/>
                <w:lang w:eastAsia="hr-HR"/>
              </w:rPr>
              <w:t>Potporna mjera</w:t>
            </w:r>
          </w:p>
        </w:tc>
        <w:tc>
          <w:tcPr>
            <w:tcW w:w="602" w:type="pct"/>
            <w:tcBorders>
              <w:top w:val="nil"/>
              <w:left w:val="nil"/>
              <w:bottom w:val="single" w:sz="8" w:space="0" w:color="auto"/>
              <w:right w:val="single" w:sz="8" w:space="0" w:color="auto"/>
            </w:tcBorders>
            <w:shd w:val="clear" w:color="000000" w:fill="D6DCE4"/>
            <w:vAlign w:val="center"/>
            <w:hideMark/>
          </w:tcPr>
          <w:p w14:paraId="307D4F33" w14:textId="77777777" w:rsidR="00114F8A" w:rsidRPr="002811D6" w:rsidRDefault="00114F8A" w:rsidP="004F7989">
            <w:pPr>
              <w:spacing w:before="0" w:after="0" w:line="240" w:lineRule="auto"/>
              <w:jc w:val="center"/>
              <w:rPr>
                <w:rFonts w:ascii="Times New Roman" w:eastAsia="Times New Roman" w:hAnsi="Times New Roman" w:cs="Times New Roman"/>
                <w:color w:val="000000"/>
                <w:sz w:val="22"/>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023" w:type="pct"/>
            <w:tcBorders>
              <w:top w:val="nil"/>
              <w:left w:val="nil"/>
              <w:bottom w:val="single" w:sz="8" w:space="0" w:color="auto"/>
              <w:right w:val="single" w:sz="8" w:space="0" w:color="auto"/>
            </w:tcBorders>
            <w:shd w:val="clear" w:color="000000" w:fill="FFF2CC"/>
            <w:vAlign w:val="center"/>
            <w:hideMark/>
          </w:tcPr>
          <w:p w14:paraId="52542407" w14:textId="1BBCE274" w:rsidR="00114F8A" w:rsidRPr="002811D6" w:rsidRDefault="003103BE" w:rsidP="004F7989">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i/>
                <w:iCs/>
                <w:color w:val="000000"/>
                <w:sz w:val="22"/>
                <w:lang w:eastAsia="hr-HR"/>
              </w:rPr>
              <w:t>Potporna mjera</w:t>
            </w:r>
          </w:p>
        </w:tc>
      </w:tr>
      <w:tr w:rsidR="003103BE" w:rsidRPr="002811D6" w14:paraId="5C6EA6FE" w14:textId="77777777" w:rsidTr="003103BE">
        <w:trPr>
          <w:trHeight w:val="355"/>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tcPr>
          <w:p w14:paraId="001167D6" w14:textId="57BA0133" w:rsidR="003103BE" w:rsidRPr="002811D6" w:rsidRDefault="003103BE" w:rsidP="003103BE">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36C91D1D" w14:textId="15CCDBD2" w:rsidR="003103BE" w:rsidRPr="002811D6" w:rsidRDefault="003103BE" w:rsidP="003103BE">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i/>
                <w:iCs/>
                <w:color w:val="000000"/>
                <w:sz w:val="22"/>
                <w:lang w:eastAsia="hr-HR"/>
              </w:rPr>
              <w:t>Potporna mjera</w:t>
            </w:r>
          </w:p>
        </w:tc>
      </w:tr>
      <w:tr w:rsidR="003103BE" w:rsidRPr="002811D6" w14:paraId="09F4AB96" w14:textId="77777777" w:rsidTr="003103BE">
        <w:trPr>
          <w:trHeight w:val="403"/>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tcPr>
          <w:p w14:paraId="786DD732" w14:textId="6CD291DF" w:rsidR="003103BE" w:rsidRPr="002811D6" w:rsidRDefault="003103BE" w:rsidP="003103BE">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(EUR)</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28E590E7" w14:textId="65331720" w:rsidR="003103BE" w:rsidRPr="002811D6" w:rsidRDefault="003103BE" w:rsidP="003103BE">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5.000,00 </w:t>
            </w:r>
          </w:p>
        </w:tc>
      </w:tr>
      <w:tr w:rsidR="003103BE" w:rsidRPr="002811D6" w14:paraId="366B9B74" w14:textId="77777777" w:rsidTr="003103BE">
        <w:trPr>
          <w:trHeight w:val="407"/>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1C09545D" w14:textId="77777777" w:rsidR="003103BE" w:rsidRPr="002811D6" w:rsidRDefault="003103BE" w:rsidP="003103BE">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lastRenderedPageBreak/>
              <w:t>Planirani iznos vlastitog ulaganja</w:t>
            </w:r>
          </w:p>
        </w:tc>
        <w:tc>
          <w:tcPr>
            <w:tcW w:w="747" w:type="pct"/>
            <w:tcBorders>
              <w:top w:val="nil"/>
              <w:left w:val="nil"/>
              <w:bottom w:val="single" w:sz="8" w:space="0" w:color="auto"/>
              <w:right w:val="single" w:sz="8" w:space="0" w:color="auto"/>
            </w:tcBorders>
            <w:shd w:val="clear" w:color="000000" w:fill="D6DCE4"/>
            <w:vAlign w:val="center"/>
            <w:hideMark/>
          </w:tcPr>
          <w:p w14:paraId="2CF63174" w14:textId="77777777"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826" w:type="pct"/>
            <w:tcBorders>
              <w:top w:val="nil"/>
              <w:left w:val="nil"/>
              <w:bottom w:val="single" w:sz="8" w:space="0" w:color="auto"/>
              <w:right w:val="single" w:sz="8" w:space="0" w:color="auto"/>
            </w:tcBorders>
            <w:shd w:val="clear" w:color="000000" w:fill="FFF2CC"/>
            <w:vAlign w:val="center"/>
          </w:tcPr>
          <w:p w14:paraId="7BD3F56C" w14:textId="1ED7CC54"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5.000,00</w:t>
            </w:r>
          </w:p>
        </w:tc>
        <w:tc>
          <w:tcPr>
            <w:tcW w:w="602" w:type="pct"/>
            <w:tcBorders>
              <w:top w:val="nil"/>
              <w:left w:val="nil"/>
              <w:bottom w:val="single" w:sz="8" w:space="0" w:color="auto"/>
              <w:right w:val="single" w:sz="8" w:space="0" w:color="auto"/>
            </w:tcBorders>
            <w:shd w:val="clear" w:color="000000" w:fill="D6DCE4"/>
            <w:vAlign w:val="center"/>
            <w:hideMark/>
          </w:tcPr>
          <w:p w14:paraId="0D7B189D" w14:textId="77777777"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023" w:type="pct"/>
            <w:tcBorders>
              <w:top w:val="nil"/>
              <w:left w:val="nil"/>
              <w:bottom w:val="single" w:sz="8" w:space="0" w:color="auto"/>
              <w:right w:val="single" w:sz="8" w:space="0" w:color="auto"/>
            </w:tcBorders>
            <w:shd w:val="clear" w:color="000000" w:fill="FFF2CC"/>
            <w:vAlign w:val="center"/>
          </w:tcPr>
          <w:p w14:paraId="466BF38F" w14:textId="7DC87975"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5.000,00</w:t>
            </w:r>
          </w:p>
        </w:tc>
      </w:tr>
      <w:tr w:rsidR="003103BE" w:rsidRPr="002811D6" w14:paraId="47FCF413" w14:textId="77777777" w:rsidTr="003103BE">
        <w:trPr>
          <w:trHeight w:val="399"/>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59377733" w14:textId="77777777" w:rsidR="003103BE" w:rsidRPr="002811D6" w:rsidRDefault="003103BE" w:rsidP="003103BE">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747" w:type="pct"/>
            <w:tcBorders>
              <w:top w:val="nil"/>
              <w:left w:val="nil"/>
              <w:bottom w:val="single" w:sz="8" w:space="0" w:color="auto"/>
              <w:right w:val="single" w:sz="8" w:space="0" w:color="auto"/>
            </w:tcBorders>
            <w:shd w:val="clear" w:color="000000" w:fill="D6DCE4"/>
            <w:vAlign w:val="center"/>
            <w:hideMark/>
          </w:tcPr>
          <w:p w14:paraId="3FE4B2FF" w14:textId="77777777"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826" w:type="pct"/>
            <w:tcBorders>
              <w:top w:val="nil"/>
              <w:left w:val="nil"/>
              <w:bottom w:val="single" w:sz="8" w:space="0" w:color="auto"/>
              <w:right w:val="single" w:sz="8" w:space="0" w:color="auto"/>
            </w:tcBorders>
            <w:shd w:val="clear" w:color="000000" w:fill="E1EEE8"/>
            <w:vAlign w:val="center"/>
          </w:tcPr>
          <w:p w14:paraId="43B3C7D0" w14:textId="351DE357"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100%</w:t>
            </w:r>
          </w:p>
        </w:tc>
        <w:tc>
          <w:tcPr>
            <w:tcW w:w="602" w:type="pct"/>
            <w:tcBorders>
              <w:top w:val="nil"/>
              <w:left w:val="nil"/>
              <w:bottom w:val="single" w:sz="8" w:space="0" w:color="auto"/>
              <w:right w:val="single" w:sz="8" w:space="0" w:color="auto"/>
            </w:tcBorders>
            <w:shd w:val="clear" w:color="000000" w:fill="D6DCE4"/>
            <w:vAlign w:val="center"/>
            <w:hideMark/>
          </w:tcPr>
          <w:p w14:paraId="630554F8" w14:textId="77777777"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023" w:type="pct"/>
            <w:tcBorders>
              <w:top w:val="nil"/>
              <w:left w:val="nil"/>
              <w:bottom w:val="single" w:sz="8" w:space="0" w:color="auto"/>
              <w:right w:val="single" w:sz="8" w:space="0" w:color="auto"/>
            </w:tcBorders>
            <w:shd w:val="clear" w:color="000000" w:fill="E1EEE8"/>
            <w:vAlign w:val="center"/>
          </w:tcPr>
          <w:p w14:paraId="5E99A933" w14:textId="736B64DB" w:rsidR="003103BE" w:rsidRPr="002811D6" w:rsidRDefault="003103BE" w:rsidP="003103BE">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100%</w:t>
            </w:r>
          </w:p>
        </w:tc>
      </w:tr>
      <w:tr w:rsidR="003103BE" w:rsidRPr="002811D6" w14:paraId="7DB2F9A6" w14:textId="77777777" w:rsidTr="003103BE">
        <w:trPr>
          <w:trHeight w:val="315"/>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4E2C61FB" w14:textId="77777777" w:rsidR="003103BE" w:rsidRPr="002811D6" w:rsidRDefault="003103BE" w:rsidP="003103BE">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17B7B54D" w14:textId="53302F53" w:rsidR="003103BE" w:rsidRPr="002811D6" w:rsidRDefault="003103BE" w:rsidP="003103BE">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Proračun OBŽ</w:t>
            </w:r>
          </w:p>
        </w:tc>
      </w:tr>
      <w:tr w:rsidR="003103BE" w:rsidRPr="002811D6" w14:paraId="6B30BE9C" w14:textId="77777777" w:rsidTr="003103BE">
        <w:trPr>
          <w:trHeight w:val="315"/>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56205BBA" w14:textId="77777777" w:rsidR="003103BE" w:rsidRPr="002811D6" w:rsidRDefault="003103BE" w:rsidP="003103BE">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3197" w:type="pct"/>
            <w:gridSpan w:val="4"/>
            <w:tcBorders>
              <w:top w:val="single" w:sz="8" w:space="0" w:color="auto"/>
              <w:left w:val="nil"/>
              <w:bottom w:val="single" w:sz="8" w:space="0" w:color="auto"/>
              <w:right w:val="single" w:sz="8" w:space="0" w:color="000000"/>
            </w:tcBorders>
            <w:shd w:val="clear" w:color="000000" w:fill="FFF2CC"/>
            <w:vAlign w:val="center"/>
          </w:tcPr>
          <w:p w14:paraId="326BC351" w14:textId="112B07DD" w:rsidR="003103BE" w:rsidRPr="002811D6" w:rsidRDefault="003103BE" w:rsidP="003103BE">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 godine</w:t>
            </w:r>
          </w:p>
        </w:tc>
      </w:tr>
      <w:tr w:rsidR="003103BE" w:rsidRPr="002811D6" w14:paraId="7EDED632" w14:textId="77777777" w:rsidTr="003103BE">
        <w:trPr>
          <w:trHeight w:val="315"/>
        </w:trPr>
        <w:tc>
          <w:tcPr>
            <w:tcW w:w="1803" w:type="pct"/>
            <w:gridSpan w:val="3"/>
            <w:tcBorders>
              <w:top w:val="single" w:sz="8" w:space="0" w:color="auto"/>
              <w:left w:val="single" w:sz="8" w:space="0" w:color="auto"/>
              <w:bottom w:val="single" w:sz="8" w:space="0" w:color="auto"/>
              <w:right w:val="single" w:sz="8" w:space="0" w:color="000000"/>
            </w:tcBorders>
            <w:shd w:val="clear" w:color="000000" w:fill="D6DCE4"/>
            <w:vAlign w:val="center"/>
            <w:hideMark/>
          </w:tcPr>
          <w:p w14:paraId="480D4BC0" w14:textId="77777777" w:rsidR="003103BE" w:rsidRPr="002811D6" w:rsidRDefault="003103BE" w:rsidP="003103BE">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3197" w:type="pct"/>
            <w:gridSpan w:val="4"/>
            <w:tcBorders>
              <w:top w:val="single" w:sz="8" w:space="0" w:color="auto"/>
              <w:left w:val="nil"/>
              <w:bottom w:val="single" w:sz="8" w:space="0" w:color="auto"/>
              <w:right w:val="single" w:sz="8" w:space="0" w:color="000000"/>
            </w:tcBorders>
            <w:shd w:val="clear" w:color="000000" w:fill="E1EEE8"/>
            <w:vAlign w:val="center"/>
          </w:tcPr>
          <w:p w14:paraId="411FDFF0" w14:textId="50FC62FB" w:rsidR="003103BE" w:rsidRPr="002811D6" w:rsidRDefault="003103BE" w:rsidP="003103BE">
            <w:pPr>
              <w:spacing w:before="0" w:after="0" w:line="240" w:lineRule="auto"/>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i/>
                <w:iCs/>
                <w:color w:val="000000"/>
                <w:sz w:val="22"/>
                <w:lang w:eastAsia="hr-HR"/>
              </w:rPr>
              <w:t>Vlastito praćenje, mjere se ne unose u SMIV</w:t>
            </w:r>
          </w:p>
        </w:tc>
      </w:tr>
    </w:tbl>
    <w:p w14:paraId="34901E87" w14:textId="77777777" w:rsidR="00953FE2" w:rsidRPr="002811D6" w:rsidRDefault="00953FE2" w:rsidP="00953FE2">
      <w:pPr>
        <w:rPr>
          <w:rFonts w:ascii="Times New Roman" w:hAnsi="Times New Roman" w:cs="Times New Roman"/>
          <w:sz w:val="22"/>
        </w:rPr>
      </w:pPr>
      <w:bookmarkStart w:id="59" w:name="_Toc136442043"/>
    </w:p>
    <w:p w14:paraId="67C020A1" w14:textId="77777777" w:rsidR="00EF0C35" w:rsidRPr="002811D6" w:rsidRDefault="00EF0C35" w:rsidP="00953FE2">
      <w:pPr>
        <w:rPr>
          <w:rFonts w:ascii="Times New Roman" w:hAnsi="Times New Roman" w:cs="Times New Roman"/>
          <w:sz w:val="22"/>
        </w:rPr>
      </w:pPr>
    </w:p>
    <w:p w14:paraId="366D0901" w14:textId="434671D5" w:rsidR="00646AC1" w:rsidRPr="002811D6" w:rsidRDefault="00646AC1" w:rsidP="005073C4">
      <w:pPr>
        <w:pStyle w:val="Naslov2"/>
        <w:numPr>
          <w:ilvl w:val="1"/>
          <w:numId w:val="14"/>
        </w:numPr>
        <w:rPr>
          <w:rFonts w:ascii="Times New Roman" w:hAnsi="Times New Roman" w:cs="Times New Roman"/>
          <w:sz w:val="22"/>
          <w:szCs w:val="22"/>
        </w:rPr>
      </w:pPr>
      <w:bookmarkStart w:id="60" w:name="_Toc173157056"/>
      <w:r w:rsidRPr="002811D6">
        <w:rPr>
          <w:rFonts w:ascii="Times New Roman" w:hAnsi="Times New Roman" w:cs="Times New Roman"/>
          <w:sz w:val="22"/>
          <w:szCs w:val="22"/>
        </w:rPr>
        <w:t>Ostale mjere koje nisu definirane metodologijom</w:t>
      </w:r>
      <w:bookmarkEnd w:id="59"/>
      <w:bookmarkEnd w:id="60"/>
    </w:p>
    <w:p w14:paraId="37CAF122" w14:textId="10D367D7" w:rsidR="00307E09" w:rsidRPr="002811D6" w:rsidRDefault="008C4D7D" w:rsidP="00F1352E">
      <w:pPr>
        <w:spacing w:after="0" w:line="240" w:lineRule="auto"/>
        <w:ind w:firstLine="360"/>
        <w:rPr>
          <w:rFonts w:ascii="Times New Roman" w:eastAsia="Times New Roman" w:hAnsi="Times New Roman" w:cs="Times New Roman"/>
          <w:sz w:val="22"/>
        </w:rPr>
      </w:pPr>
      <w:r w:rsidRPr="002811D6">
        <w:rPr>
          <w:rFonts w:ascii="Times New Roman" w:eastAsia="Times New Roman" w:hAnsi="Times New Roman" w:cs="Times New Roman"/>
          <w:sz w:val="22"/>
        </w:rPr>
        <w:t>P</w:t>
      </w:r>
      <w:r w:rsidR="00307E09" w:rsidRPr="002811D6">
        <w:rPr>
          <w:rFonts w:ascii="Times New Roman" w:eastAsia="Times New Roman" w:hAnsi="Times New Roman" w:cs="Times New Roman"/>
          <w:sz w:val="22"/>
        </w:rPr>
        <w:t>lanira se provedba potporne mjere energetske učinkovitosti</w:t>
      </w:r>
      <w:r w:rsidR="0011326D" w:rsidRPr="002811D6">
        <w:rPr>
          <w:rFonts w:ascii="Times New Roman" w:eastAsia="Times New Roman" w:hAnsi="Times New Roman" w:cs="Times New Roman"/>
          <w:sz w:val="22"/>
        </w:rPr>
        <w:t xml:space="preserve"> koja nije definirana metodologijom</w:t>
      </w:r>
      <w:r w:rsidR="00307E09" w:rsidRPr="002811D6">
        <w:rPr>
          <w:rFonts w:ascii="Times New Roman" w:eastAsia="Times New Roman" w:hAnsi="Times New Roman" w:cs="Times New Roman"/>
          <w:sz w:val="22"/>
        </w:rPr>
        <w:t xml:space="preserve">. Potporne mjere su mjere povećanja energetske učinkovitosti koje za rezultat nemaju mjerljivu uštedu te se ne pripisuju nositelju ušteda. Međutim, njihova provedba najčešće je temelj </w:t>
      </w:r>
      <w:r w:rsidR="001036B6" w:rsidRPr="002811D6">
        <w:rPr>
          <w:rFonts w:ascii="Times New Roman" w:eastAsia="Times New Roman" w:hAnsi="Times New Roman" w:cs="Times New Roman"/>
          <w:sz w:val="22"/>
        </w:rPr>
        <w:t>i/</w:t>
      </w:r>
      <w:r w:rsidR="00307E09" w:rsidRPr="002811D6">
        <w:rPr>
          <w:rFonts w:ascii="Times New Roman" w:eastAsia="Times New Roman" w:hAnsi="Times New Roman" w:cs="Times New Roman"/>
          <w:sz w:val="22"/>
        </w:rPr>
        <w:t xml:space="preserve">ili poticaj za provedbu ostalih mjera energetske učinkovitosti. Osječko-baranjska županija kao potpornu mjeru planira provesti edukaciju osoba nadležnih za unos podataka u ISGE bazu. Time će se postići bolja kvaliteta podataka koja zatim može služiti kao </w:t>
      </w:r>
      <w:r w:rsidR="00F60AA0" w:rsidRPr="002811D6">
        <w:rPr>
          <w:rFonts w:ascii="Times New Roman" w:eastAsia="Times New Roman" w:hAnsi="Times New Roman" w:cs="Times New Roman"/>
          <w:sz w:val="22"/>
        </w:rPr>
        <w:t>relevantna</w:t>
      </w:r>
      <w:r w:rsidR="00307E09" w:rsidRPr="002811D6">
        <w:rPr>
          <w:rFonts w:ascii="Times New Roman" w:eastAsia="Times New Roman" w:hAnsi="Times New Roman" w:cs="Times New Roman"/>
          <w:sz w:val="22"/>
        </w:rPr>
        <w:t xml:space="preserve"> osnova za donošenje odluka u cilju planiranja mjera za povećanje energetske učinkovitosti.</w:t>
      </w:r>
    </w:p>
    <w:p w14:paraId="3DB38CE1" w14:textId="77777777" w:rsidR="00953FE2" w:rsidRPr="002811D6" w:rsidRDefault="00953FE2" w:rsidP="00777B33">
      <w:pPr>
        <w:spacing w:line="240" w:lineRule="auto"/>
        <w:rPr>
          <w:rFonts w:ascii="Times New Roman" w:eastAsia="Times New Roman" w:hAnsi="Times New Roman" w:cs="Times New Roman"/>
          <w:b/>
          <w:bCs/>
          <w:smallCaps/>
          <w:color w:val="595959"/>
          <w:spacing w:val="6"/>
          <w:sz w:val="22"/>
          <w:lang w:eastAsia="hr-HR"/>
        </w:rPr>
      </w:pPr>
    </w:p>
    <w:p w14:paraId="4AEE37FD" w14:textId="1BF95C0E" w:rsidR="00B40219" w:rsidRPr="002811D6" w:rsidRDefault="00915679" w:rsidP="00915679">
      <w:pPr>
        <w:pStyle w:val="Opisslike"/>
        <w:rPr>
          <w:rFonts w:ascii="Times New Roman" w:hAnsi="Times New Roman" w:cs="Times New Roman"/>
          <w:sz w:val="22"/>
        </w:rPr>
      </w:pPr>
      <w:bookmarkStart w:id="61" w:name="_Toc175038636"/>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21</w:t>
      </w:r>
      <w:r w:rsidRPr="002811D6">
        <w:rPr>
          <w:rFonts w:ascii="Times New Roman" w:hAnsi="Times New Roman" w:cs="Times New Roman"/>
          <w:sz w:val="22"/>
        </w:rPr>
        <w:fldChar w:fldCharType="end"/>
      </w:r>
      <w:r w:rsidRPr="002811D6">
        <w:rPr>
          <w:rFonts w:ascii="Times New Roman" w:hAnsi="Times New Roman" w:cs="Times New Roman"/>
          <w:sz w:val="22"/>
        </w:rPr>
        <w:t xml:space="preserve"> – Edukacija osoba za unos podataka u </w:t>
      </w:r>
      <w:proofErr w:type="spellStart"/>
      <w:r w:rsidR="00C20310" w:rsidRPr="002811D6">
        <w:rPr>
          <w:rFonts w:ascii="Times New Roman" w:hAnsi="Times New Roman" w:cs="Times New Roman"/>
          <w:sz w:val="22"/>
        </w:rPr>
        <w:t>isge</w:t>
      </w:r>
      <w:proofErr w:type="spellEnd"/>
      <w:r w:rsidR="00C20310" w:rsidRPr="002811D6">
        <w:rPr>
          <w:rFonts w:ascii="Times New Roman" w:hAnsi="Times New Roman" w:cs="Times New Roman"/>
          <w:sz w:val="22"/>
        </w:rPr>
        <w:t xml:space="preserve"> bazu </w:t>
      </w:r>
      <w:r w:rsidRPr="002811D6">
        <w:rPr>
          <w:rFonts w:ascii="Times New Roman" w:hAnsi="Times New Roman" w:cs="Times New Roman"/>
          <w:sz w:val="22"/>
        </w:rPr>
        <w:t>podataka</w:t>
      </w:r>
      <w:bookmarkEnd w:id="61"/>
    </w:p>
    <w:tbl>
      <w:tblPr>
        <w:tblW w:w="9560" w:type="dxa"/>
        <w:tblLook w:val="04A0" w:firstRow="1" w:lastRow="0" w:firstColumn="1" w:lastColumn="0" w:noHBand="0" w:noVBand="1"/>
      </w:tblPr>
      <w:tblGrid>
        <w:gridCol w:w="1340"/>
        <w:gridCol w:w="640"/>
        <w:gridCol w:w="1580"/>
        <w:gridCol w:w="1500"/>
        <w:gridCol w:w="1500"/>
        <w:gridCol w:w="1500"/>
        <w:gridCol w:w="1500"/>
      </w:tblGrid>
      <w:tr w:rsidR="00307E09" w:rsidRPr="002811D6" w14:paraId="3A542FEC" w14:textId="77777777" w:rsidTr="00F12612">
        <w:trPr>
          <w:trHeight w:val="300"/>
        </w:trPr>
        <w:tc>
          <w:tcPr>
            <w:tcW w:w="134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792689A4"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 br. Mjere</w:t>
            </w:r>
          </w:p>
        </w:tc>
        <w:tc>
          <w:tcPr>
            <w:tcW w:w="640" w:type="dxa"/>
            <w:tcBorders>
              <w:top w:val="single" w:sz="4" w:space="0" w:color="auto"/>
              <w:left w:val="nil"/>
              <w:bottom w:val="single" w:sz="4" w:space="0" w:color="auto"/>
              <w:right w:val="single" w:sz="4" w:space="0" w:color="auto"/>
            </w:tcBorders>
            <w:shd w:val="clear" w:color="000000" w:fill="D6DCE4"/>
            <w:vAlign w:val="center"/>
            <w:hideMark/>
          </w:tcPr>
          <w:p w14:paraId="567B467F" w14:textId="66B70BB5" w:rsidR="00307E09" w:rsidRPr="002811D6" w:rsidRDefault="00C143F8" w:rsidP="00094F01">
            <w:pPr>
              <w:spacing w:before="0" w:after="0" w:line="240" w:lineRule="auto"/>
              <w:jc w:val="center"/>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8</w:t>
            </w:r>
          </w:p>
        </w:tc>
        <w:tc>
          <w:tcPr>
            <w:tcW w:w="1580" w:type="dxa"/>
            <w:tcBorders>
              <w:top w:val="single" w:sz="4" w:space="0" w:color="auto"/>
              <w:left w:val="nil"/>
              <w:bottom w:val="single" w:sz="4" w:space="0" w:color="auto"/>
              <w:right w:val="single" w:sz="4" w:space="0" w:color="auto"/>
            </w:tcBorders>
            <w:shd w:val="clear" w:color="000000" w:fill="D6DCE4"/>
            <w:vAlign w:val="center"/>
            <w:hideMark/>
          </w:tcPr>
          <w:p w14:paraId="524C61F5"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Naziv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5756DC74"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Edukacija osoba za unos podataka u ISGE bazu</w:t>
            </w:r>
          </w:p>
        </w:tc>
      </w:tr>
      <w:tr w:rsidR="00307E09" w:rsidRPr="002811D6" w14:paraId="4E8850FF"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ABF4C26"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Kategorija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27D9185C" w14:textId="77777777" w:rsidR="00307E09" w:rsidRPr="002811D6" w:rsidRDefault="00307E09"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 </w:t>
            </w:r>
          </w:p>
        </w:tc>
      </w:tr>
      <w:tr w:rsidR="00307E09" w:rsidRPr="002811D6" w14:paraId="7E857020"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5E981CBA"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 xml:space="preserve">Kategorija mjere </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0C930076" w14:textId="2B262F5B" w:rsidR="00307E09" w:rsidRPr="002811D6" w:rsidRDefault="00307E09"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Mjera nije definirana </w:t>
            </w:r>
            <w:r w:rsidR="00B80F32" w:rsidRPr="002811D6">
              <w:rPr>
                <w:rFonts w:ascii="Times New Roman" w:eastAsia="Times New Roman" w:hAnsi="Times New Roman" w:cs="Times New Roman"/>
                <w:color w:val="000000"/>
                <w:sz w:val="22"/>
                <w:lang w:eastAsia="hr-HR"/>
              </w:rPr>
              <w:t>P</w:t>
            </w:r>
            <w:r w:rsidRPr="002811D6">
              <w:rPr>
                <w:rFonts w:ascii="Times New Roman" w:eastAsia="Times New Roman" w:hAnsi="Times New Roman" w:cs="Times New Roman"/>
                <w:color w:val="000000"/>
                <w:sz w:val="22"/>
                <w:lang w:eastAsia="hr-HR"/>
              </w:rPr>
              <w:t>ravilnikom</w:t>
            </w:r>
          </w:p>
        </w:tc>
      </w:tr>
      <w:tr w:rsidR="00307E09" w:rsidRPr="002811D6" w14:paraId="11044C5F"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02B83D8"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highlight w:val="yellow"/>
                <w:lang w:eastAsia="hr-HR"/>
              </w:rPr>
            </w:pPr>
            <w:r w:rsidRPr="002811D6">
              <w:rPr>
                <w:rFonts w:ascii="Times New Roman" w:eastAsia="Times New Roman" w:hAnsi="Times New Roman" w:cs="Times New Roman"/>
                <w:b/>
                <w:bCs/>
                <w:color w:val="000000"/>
                <w:sz w:val="22"/>
                <w:lang w:eastAsia="hr-HR"/>
              </w:rPr>
              <w:t>Opis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006DD801" w14:textId="69A00F3D" w:rsidR="00307E09" w:rsidRPr="002811D6" w:rsidRDefault="00307E09"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Planira se provesti edukacija za </w:t>
            </w:r>
            <w:r w:rsidR="006C2116" w:rsidRPr="002811D6">
              <w:rPr>
                <w:rFonts w:ascii="Times New Roman" w:eastAsia="Times New Roman" w:hAnsi="Times New Roman" w:cs="Times New Roman"/>
                <w:color w:val="000000"/>
                <w:sz w:val="22"/>
                <w:lang w:eastAsia="hr-HR"/>
              </w:rPr>
              <w:t>3</w:t>
            </w:r>
            <w:r w:rsidRPr="002811D6">
              <w:rPr>
                <w:rFonts w:ascii="Times New Roman" w:eastAsia="Times New Roman" w:hAnsi="Times New Roman" w:cs="Times New Roman"/>
                <w:color w:val="000000"/>
                <w:sz w:val="22"/>
                <w:lang w:eastAsia="hr-HR"/>
              </w:rPr>
              <w:t>0 osoba koje su nadležne za unos podataka u ISGE bazu. Osnovni cilj je postizanje redovitog unos podataka i podizanje kvalitete unesenih podataka. Svrha je stvaranje baze podataka koja će biti relevantna podloga za donošenje odluka o provedbi mjera energetske učinkovitosti u sektoru zgradarstva.</w:t>
            </w:r>
          </w:p>
        </w:tc>
      </w:tr>
      <w:tr w:rsidR="00307E09" w:rsidRPr="002811D6" w14:paraId="245E2A2F"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6CF2A038"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Faza mjere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32F9632B" w14:textId="77777777" w:rsidR="00307E09" w:rsidRPr="002811D6" w:rsidRDefault="00307E09"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 xml:space="preserve">U planu </w:t>
            </w:r>
            <w:r w:rsidRPr="002811D6">
              <w:rPr>
                <w:rFonts w:ascii="Times New Roman" w:eastAsia="Times New Roman" w:hAnsi="Times New Roman" w:cs="Times New Roman"/>
                <w:color w:val="000000"/>
                <w:sz w:val="22"/>
                <w:lang w:eastAsia="hr-HR"/>
              </w:rPr>
              <w:tab/>
            </w:r>
            <w:r w:rsidRPr="002811D6">
              <w:rPr>
                <w:rFonts w:ascii="Times New Roman" w:eastAsia="Times New Roman" w:hAnsi="Times New Roman" w:cs="Times New Roman"/>
                <w:color w:val="000000"/>
                <w:sz w:val="22"/>
                <w:lang w:eastAsia="hr-HR"/>
              </w:rPr>
              <w:tab/>
            </w:r>
          </w:p>
        </w:tc>
      </w:tr>
      <w:tr w:rsidR="00AA2574" w:rsidRPr="002811D6" w14:paraId="181233E1"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B852471" w14:textId="77777777" w:rsidR="00AA2574" w:rsidRPr="002811D6" w:rsidRDefault="00AA2574" w:rsidP="00AA2574">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Iznos godišnje uštede</w:t>
            </w:r>
          </w:p>
        </w:tc>
        <w:tc>
          <w:tcPr>
            <w:tcW w:w="1500" w:type="dxa"/>
            <w:tcBorders>
              <w:top w:val="nil"/>
              <w:left w:val="nil"/>
              <w:bottom w:val="single" w:sz="4" w:space="0" w:color="auto"/>
              <w:right w:val="single" w:sz="4" w:space="0" w:color="auto"/>
            </w:tcBorders>
            <w:shd w:val="clear" w:color="000000" w:fill="D6DCE4"/>
            <w:vAlign w:val="center"/>
            <w:hideMark/>
          </w:tcPr>
          <w:p w14:paraId="4DD3D4F2" w14:textId="77777777" w:rsidR="00AA2574" w:rsidRPr="002811D6" w:rsidRDefault="00AA2574" w:rsidP="00AA2574">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MWh</w:t>
            </w:r>
          </w:p>
        </w:tc>
        <w:tc>
          <w:tcPr>
            <w:tcW w:w="1500" w:type="dxa"/>
            <w:tcBorders>
              <w:top w:val="nil"/>
              <w:left w:val="nil"/>
              <w:bottom w:val="single" w:sz="4" w:space="0" w:color="auto"/>
              <w:right w:val="single" w:sz="4" w:space="0" w:color="auto"/>
            </w:tcBorders>
            <w:shd w:val="clear" w:color="000000" w:fill="FFF2CC"/>
            <w:vAlign w:val="center"/>
            <w:hideMark/>
          </w:tcPr>
          <w:p w14:paraId="529D3635" w14:textId="3F845D5B" w:rsidR="00AA2574" w:rsidRPr="002811D6" w:rsidRDefault="00AA2574" w:rsidP="00AA2574">
            <w:pPr>
              <w:spacing w:before="0" w:after="0" w:line="240" w:lineRule="auto"/>
              <w:rPr>
                <w:rFonts w:ascii="Times New Roman" w:eastAsia="Times New Roman" w:hAnsi="Times New Roman" w:cs="Times New Roman"/>
                <w:i/>
                <w:iCs/>
                <w:color w:val="000000"/>
                <w:sz w:val="22"/>
                <w:lang w:eastAsia="hr-HR"/>
              </w:rPr>
            </w:pPr>
            <w:r w:rsidRPr="002811D6">
              <w:rPr>
                <w:rFonts w:ascii="Times New Roman" w:eastAsia="Times New Roman" w:hAnsi="Times New Roman" w:cs="Times New Roman"/>
                <w:i/>
                <w:iCs/>
                <w:color w:val="000000"/>
                <w:sz w:val="22"/>
                <w:lang w:eastAsia="hr-HR"/>
              </w:rPr>
              <w:t>Potporna mjera</w:t>
            </w:r>
          </w:p>
        </w:tc>
        <w:tc>
          <w:tcPr>
            <w:tcW w:w="1500" w:type="dxa"/>
            <w:tcBorders>
              <w:top w:val="nil"/>
              <w:left w:val="nil"/>
              <w:bottom w:val="single" w:sz="4" w:space="0" w:color="auto"/>
              <w:right w:val="single" w:sz="4" w:space="0" w:color="auto"/>
            </w:tcBorders>
            <w:shd w:val="clear" w:color="000000" w:fill="D6DCE4"/>
            <w:vAlign w:val="center"/>
            <w:hideMark/>
          </w:tcPr>
          <w:p w14:paraId="7435777A" w14:textId="77777777" w:rsidR="00AA2574" w:rsidRPr="002811D6" w:rsidRDefault="00AA2574" w:rsidP="00AA2574">
            <w:pPr>
              <w:spacing w:before="0" w:after="0" w:line="240" w:lineRule="auto"/>
              <w:jc w:val="center"/>
              <w:rPr>
                <w:rFonts w:ascii="Times New Roman" w:eastAsia="Times New Roman" w:hAnsi="Times New Roman" w:cs="Times New Roman"/>
                <w:color w:val="000000"/>
                <w:sz w:val="22"/>
                <w:lang w:eastAsia="hr-HR"/>
              </w:rPr>
            </w:pPr>
            <w:proofErr w:type="spellStart"/>
            <w:r w:rsidRPr="002811D6">
              <w:rPr>
                <w:rFonts w:ascii="Times New Roman" w:eastAsia="Times New Roman" w:hAnsi="Times New Roman" w:cs="Times New Roman"/>
                <w:color w:val="000000"/>
                <w:sz w:val="22"/>
                <w:lang w:eastAsia="hr-HR"/>
              </w:rPr>
              <w:t>tCO</w:t>
            </w:r>
            <w:proofErr w:type="spellEnd"/>
            <w:r w:rsidRPr="002811D6">
              <w:rPr>
                <w:rFonts w:ascii="Times New Roman" w:eastAsia="Times New Roman" w:hAnsi="Times New Roman" w:cs="Times New Roman"/>
                <w:color w:val="000000"/>
                <w:sz w:val="22"/>
                <w:lang w:eastAsia="hr-HR"/>
              </w:rPr>
              <w:t>₂</w:t>
            </w:r>
          </w:p>
        </w:tc>
        <w:tc>
          <w:tcPr>
            <w:tcW w:w="1500" w:type="dxa"/>
            <w:tcBorders>
              <w:top w:val="nil"/>
              <w:left w:val="nil"/>
              <w:bottom w:val="single" w:sz="4" w:space="0" w:color="auto"/>
              <w:right w:val="single" w:sz="4" w:space="0" w:color="auto"/>
            </w:tcBorders>
            <w:shd w:val="clear" w:color="000000" w:fill="FFF2CC"/>
            <w:vAlign w:val="center"/>
            <w:hideMark/>
          </w:tcPr>
          <w:p w14:paraId="4235768F" w14:textId="7A3B6E94" w:rsidR="00AA2574" w:rsidRPr="002811D6" w:rsidRDefault="00AA2574" w:rsidP="00AA2574">
            <w:pPr>
              <w:spacing w:before="0" w:after="0" w:line="240" w:lineRule="auto"/>
              <w:rPr>
                <w:rFonts w:ascii="Times New Roman" w:eastAsia="Times New Roman" w:hAnsi="Times New Roman" w:cs="Times New Roman"/>
                <w:i/>
                <w:iCs/>
                <w:color w:val="000000"/>
                <w:sz w:val="22"/>
                <w:lang w:eastAsia="hr-HR"/>
              </w:rPr>
            </w:pPr>
            <w:r w:rsidRPr="002811D6">
              <w:rPr>
                <w:rFonts w:ascii="Times New Roman" w:eastAsia="Times New Roman" w:hAnsi="Times New Roman" w:cs="Times New Roman"/>
                <w:i/>
                <w:iCs/>
                <w:color w:val="000000"/>
                <w:sz w:val="22"/>
                <w:lang w:eastAsia="hr-HR"/>
              </w:rPr>
              <w:t>Potporna mjera</w:t>
            </w:r>
          </w:p>
        </w:tc>
      </w:tr>
      <w:tr w:rsidR="00307E09" w:rsidRPr="002811D6" w14:paraId="0596AEAB"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D5CEFBF"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Životni vijek mjere (godina)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41661DEC" w14:textId="77777777" w:rsidR="00307E09" w:rsidRPr="002811D6" w:rsidRDefault="00307E09" w:rsidP="00094F01">
            <w:pPr>
              <w:spacing w:before="0" w:after="0" w:line="240" w:lineRule="auto"/>
              <w:rPr>
                <w:rFonts w:ascii="Times New Roman" w:eastAsia="Times New Roman" w:hAnsi="Times New Roman" w:cs="Times New Roman"/>
                <w:i/>
                <w:iCs/>
                <w:color w:val="000000"/>
                <w:sz w:val="22"/>
                <w:lang w:eastAsia="hr-HR"/>
              </w:rPr>
            </w:pPr>
            <w:r w:rsidRPr="002811D6">
              <w:rPr>
                <w:rFonts w:ascii="Times New Roman" w:eastAsia="Times New Roman" w:hAnsi="Times New Roman" w:cs="Times New Roman"/>
                <w:i/>
                <w:iCs/>
                <w:color w:val="000000"/>
                <w:sz w:val="22"/>
                <w:lang w:eastAsia="hr-HR"/>
              </w:rPr>
              <w:t>Potporna mjera</w:t>
            </w:r>
          </w:p>
        </w:tc>
      </w:tr>
      <w:tr w:rsidR="00307E09" w:rsidRPr="002811D6" w14:paraId="417BF603"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00B797FD" w14:textId="766B2F88"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Očekivani iznos investicije (</w:t>
            </w:r>
            <w:r w:rsidR="006C2116" w:rsidRPr="002811D6">
              <w:rPr>
                <w:rFonts w:ascii="Times New Roman" w:eastAsia="Times New Roman" w:hAnsi="Times New Roman" w:cs="Times New Roman"/>
                <w:b/>
                <w:bCs/>
                <w:color w:val="000000"/>
                <w:sz w:val="22"/>
                <w:lang w:eastAsia="hr-HR"/>
              </w:rPr>
              <w:t>EUR</w:t>
            </w:r>
            <w:r w:rsidRPr="002811D6">
              <w:rPr>
                <w:rFonts w:ascii="Times New Roman" w:eastAsia="Times New Roman" w:hAnsi="Times New Roman" w:cs="Times New Roman"/>
                <w:b/>
                <w:bCs/>
                <w:color w:val="000000"/>
                <w:sz w:val="22"/>
                <w:lang w:eastAsia="hr-HR"/>
              </w:rPr>
              <w:t>)</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1E4E6B6D" w14:textId="17C77386" w:rsidR="00307E09" w:rsidRPr="002811D6" w:rsidRDefault="006C2116" w:rsidP="00AA2574">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color w:val="000000"/>
                <w:sz w:val="22"/>
                <w:lang w:eastAsia="hr-HR"/>
              </w:rPr>
              <w:t>1</w:t>
            </w:r>
            <w:r w:rsidR="00307E09" w:rsidRPr="002811D6">
              <w:rPr>
                <w:rFonts w:ascii="Times New Roman" w:eastAsia="Times New Roman" w:hAnsi="Times New Roman" w:cs="Times New Roman"/>
                <w:color w:val="000000"/>
                <w:sz w:val="22"/>
                <w:lang w:eastAsia="hr-HR"/>
              </w:rPr>
              <w:t xml:space="preserve">0.000 </w:t>
            </w:r>
          </w:p>
        </w:tc>
      </w:tr>
      <w:tr w:rsidR="00307E09" w:rsidRPr="002811D6" w14:paraId="466F7149"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4B99A605"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Planirani iznos vlastitog ulaganja</w:t>
            </w:r>
          </w:p>
        </w:tc>
        <w:tc>
          <w:tcPr>
            <w:tcW w:w="1500" w:type="dxa"/>
            <w:tcBorders>
              <w:top w:val="nil"/>
              <w:left w:val="nil"/>
              <w:bottom w:val="single" w:sz="4" w:space="0" w:color="auto"/>
              <w:right w:val="single" w:sz="4" w:space="0" w:color="auto"/>
            </w:tcBorders>
            <w:shd w:val="clear" w:color="000000" w:fill="D6DCE4"/>
            <w:vAlign w:val="center"/>
            <w:hideMark/>
          </w:tcPr>
          <w:p w14:paraId="6082F691" w14:textId="77777777" w:rsidR="00307E09" w:rsidRPr="002811D6" w:rsidRDefault="00307E09"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000000" w:fill="FFF2CC"/>
            <w:vAlign w:val="center"/>
            <w:hideMark/>
          </w:tcPr>
          <w:p w14:paraId="1B39EFF8" w14:textId="0B7C6B18" w:rsidR="00307E09" w:rsidRPr="002811D6" w:rsidRDefault="006C2116"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w:t>
            </w:r>
            <w:r w:rsidR="00307E09" w:rsidRPr="002811D6">
              <w:rPr>
                <w:rFonts w:ascii="Times New Roman" w:eastAsia="Times New Roman" w:hAnsi="Times New Roman" w:cs="Times New Roman"/>
                <w:color w:val="000000"/>
                <w:sz w:val="22"/>
                <w:lang w:eastAsia="hr-HR"/>
              </w:rPr>
              <w:t>0.000</w:t>
            </w:r>
          </w:p>
        </w:tc>
        <w:tc>
          <w:tcPr>
            <w:tcW w:w="1500" w:type="dxa"/>
            <w:tcBorders>
              <w:top w:val="nil"/>
              <w:left w:val="nil"/>
              <w:bottom w:val="single" w:sz="4" w:space="0" w:color="auto"/>
              <w:right w:val="single" w:sz="4" w:space="0" w:color="auto"/>
            </w:tcBorders>
            <w:shd w:val="clear" w:color="000000" w:fill="D6DCE4"/>
            <w:vAlign w:val="center"/>
            <w:hideMark/>
          </w:tcPr>
          <w:p w14:paraId="18B7C806" w14:textId="77777777" w:rsidR="00307E09" w:rsidRPr="002811D6" w:rsidRDefault="00307E09"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000000" w:fill="FFF2CC"/>
            <w:vAlign w:val="center"/>
            <w:hideMark/>
          </w:tcPr>
          <w:p w14:paraId="5D815A3B" w14:textId="13132B04" w:rsidR="00307E09" w:rsidRPr="002811D6" w:rsidRDefault="006C2116"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w:t>
            </w:r>
            <w:r w:rsidR="00307E09" w:rsidRPr="002811D6">
              <w:rPr>
                <w:rFonts w:ascii="Times New Roman" w:eastAsia="Times New Roman" w:hAnsi="Times New Roman" w:cs="Times New Roman"/>
                <w:color w:val="000000"/>
                <w:sz w:val="22"/>
                <w:lang w:eastAsia="hr-HR"/>
              </w:rPr>
              <w:t>0.000</w:t>
            </w:r>
          </w:p>
        </w:tc>
      </w:tr>
      <w:tr w:rsidR="00307E09" w:rsidRPr="002811D6" w14:paraId="50E2F6F7"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3C59CDEB" w14:textId="77777777" w:rsidR="00307E09" w:rsidRPr="002811D6" w:rsidRDefault="00307E09" w:rsidP="00094F01">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Udio vlastitih sredstava u investiciji</w:t>
            </w:r>
          </w:p>
        </w:tc>
        <w:tc>
          <w:tcPr>
            <w:tcW w:w="1500" w:type="dxa"/>
            <w:tcBorders>
              <w:top w:val="nil"/>
              <w:left w:val="nil"/>
              <w:bottom w:val="single" w:sz="4" w:space="0" w:color="auto"/>
              <w:right w:val="single" w:sz="4" w:space="0" w:color="auto"/>
            </w:tcBorders>
            <w:shd w:val="clear" w:color="000000" w:fill="D6DCE4"/>
            <w:vAlign w:val="center"/>
            <w:hideMark/>
          </w:tcPr>
          <w:p w14:paraId="5C3D8663" w14:textId="77777777" w:rsidR="00307E09" w:rsidRPr="002811D6" w:rsidRDefault="00307E09"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Min</w:t>
            </w:r>
          </w:p>
        </w:tc>
        <w:tc>
          <w:tcPr>
            <w:tcW w:w="1500" w:type="dxa"/>
            <w:tcBorders>
              <w:top w:val="nil"/>
              <w:left w:val="nil"/>
              <w:bottom w:val="single" w:sz="4" w:space="0" w:color="auto"/>
              <w:right w:val="single" w:sz="4" w:space="0" w:color="auto"/>
            </w:tcBorders>
            <w:shd w:val="clear" w:color="auto" w:fill="FFF2CC"/>
            <w:vAlign w:val="center"/>
            <w:hideMark/>
          </w:tcPr>
          <w:p w14:paraId="3F5971E3" w14:textId="77777777" w:rsidR="00307E09" w:rsidRPr="002811D6" w:rsidRDefault="00307E09"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100 %</w:t>
            </w:r>
          </w:p>
        </w:tc>
        <w:tc>
          <w:tcPr>
            <w:tcW w:w="1500" w:type="dxa"/>
            <w:tcBorders>
              <w:top w:val="nil"/>
              <w:left w:val="nil"/>
              <w:bottom w:val="single" w:sz="4" w:space="0" w:color="auto"/>
              <w:right w:val="single" w:sz="4" w:space="0" w:color="auto"/>
            </w:tcBorders>
            <w:shd w:val="clear" w:color="000000" w:fill="D6DCE4"/>
            <w:vAlign w:val="center"/>
            <w:hideMark/>
          </w:tcPr>
          <w:p w14:paraId="6572D6D9" w14:textId="77777777" w:rsidR="00307E09" w:rsidRPr="002811D6" w:rsidRDefault="00307E09" w:rsidP="00094F01">
            <w:pPr>
              <w:spacing w:before="0" w:after="0" w:line="240" w:lineRule="auto"/>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Maks</w:t>
            </w:r>
          </w:p>
        </w:tc>
        <w:tc>
          <w:tcPr>
            <w:tcW w:w="1500" w:type="dxa"/>
            <w:tcBorders>
              <w:top w:val="nil"/>
              <w:left w:val="nil"/>
              <w:bottom w:val="single" w:sz="4" w:space="0" w:color="auto"/>
              <w:right w:val="single" w:sz="4" w:space="0" w:color="auto"/>
            </w:tcBorders>
            <w:shd w:val="clear" w:color="auto" w:fill="FFF2CC"/>
            <w:vAlign w:val="center"/>
            <w:hideMark/>
          </w:tcPr>
          <w:p w14:paraId="01A92451" w14:textId="77777777" w:rsidR="00307E09" w:rsidRPr="002811D6" w:rsidRDefault="00307E09" w:rsidP="00094F01">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100 %</w:t>
            </w:r>
          </w:p>
        </w:tc>
      </w:tr>
      <w:tr w:rsidR="00AA2574" w:rsidRPr="002811D6" w14:paraId="373B86F9"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hideMark/>
          </w:tcPr>
          <w:p w14:paraId="2E293CC5" w14:textId="0FFDC570" w:rsidR="00AA2574" w:rsidRPr="002811D6" w:rsidRDefault="00AA2574" w:rsidP="00AA2574">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Izvor sufinanciranja</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hideMark/>
          </w:tcPr>
          <w:p w14:paraId="7F0D2B1A" w14:textId="384C5CA8" w:rsidR="00AA2574" w:rsidRPr="002811D6" w:rsidRDefault="00AA2574" w:rsidP="00AA257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Proračun OBŽ</w:t>
            </w:r>
          </w:p>
        </w:tc>
      </w:tr>
      <w:tr w:rsidR="00AA2574" w:rsidRPr="002811D6" w14:paraId="629FEC36" w14:textId="77777777" w:rsidTr="00F12612">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tcPr>
          <w:p w14:paraId="56856E87" w14:textId="355E74A9" w:rsidR="00AA2574" w:rsidRPr="002811D6" w:rsidRDefault="00AA2574" w:rsidP="00AA2574">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Rokovi provedbe</w:t>
            </w:r>
          </w:p>
        </w:tc>
        <w:tc>
          <w:tcPr>
            <w:tcW w:w="6000" w:type="dxa"/>
            <w:gridSpan w:val="4"/>
            <w:tcBorders>
              <w:top w:val="single" w:sz="4" w:space="0" w:color="auto"/>
              <w:left w:val="nil"/>
              <w:bottom w:val="single" w:sz="4" w:space="0" w:color="auto"/>
              <w:right w:val="single" w:sz="4" w:space="0" w:color="auto"/>
            </w:tcBorders>
            <w:shd w:val="clear" w:color="000000" w:fill="FFF2CC"/>
            <w:vAlign w:val="center"/>
          </w:tcPr>
          <w:p w14:paraId="57EE0E1A" w14:textId="03AE3511" w:rsidR="00AA2574" w:rsidRPr="002811D6" w:rsidRDefault="00AA2574" w:rsidP="00AA2574">
            <w:pPr>
              <w:spacing w:before="0" w:after="0" w:line="240" w:lineRule="auto"/>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 godine</w:t>
            </w:r>
          </w:p>
        </w:tc>
      </w:tr>
      <w:tr w:rsidR="00AA2574" w:rsidRPr="002811D6" w14:paraId="5FCD6950" w14:textId="77777777" w:rsidTr="00AA2574">
        <w:trPr>
          <w:trHeight w:val="300"/>
        </w:trPr>
        <w:tc>
          <w:tcPr>
            <w:tcW w:w="3560" w:type="dxa"/>
            <w:gridSpan w:val="3"/>
            <w:tcBorders>
              <w:top w:val="single" w:sz="4" w:space="0" w:color="auto"/>
              <w:left w:val="single" w:sz="4" w:space="0" w:color="auto"/>
              <w:bottom w:val="single" w:sz="4" w:space="0" w:color="auto"/>
              <w:right w:val="single" w:sz="4" w:space="0" w:color="000000"/>
            </w:tcBorders>
            <w:shd w:val="clear" w:color="000000" w:fill="D6DCE4"/>
            <w:vAlign w:val="center"/>
          </w:tcPr>
          <w:p w14:paraId="628B34CC" w14:textId="5CF5CE5A" w:rsidR="00AA2574" w:rsidRPr="002811D6" w:rsidRDefault="00AA2574" w:rsidP="00AA2574">
            <w:pPr>
              <w:spacing w:before="0" w:after="0" w:line="240" w:lineRule="auto"/>
              <w:rPr>
                <w:rFonts w:ascii="Times New Roman" w:eastAsia="Times New Roman" w:hAnsi="Times New Roman" w:cs="Times New Roman"/>
                <w:b/>
                <w:bCs/>
                <w:color w:val="000000"/>
                <w:sz w:val="22"/>
                <w:lang w:eastAsia="hr-HR"/>
              </w:rPr>
            </w:pPr>
            <w:r w:rsidRPr="002811D6">
              <w:rPr>
                <w:rFonts w:ascii="Times New Roman" w:eastAsia="Times New Roman" w:hAnsi="Times New Roman" w:cs="Times New Roman"/>
                <w:b/>
                <w:bCs/>
                <w:color w:val="000000"/>
                <w:sz w:val="22"/>
                <w:lang w:eastAsia="hr-HR"/>
              </w:rPr>
              <w:t>Način praćenja</w:t>
            </w:r>
          </w:p>
        </w:tc>
        <w:tc>
          <w:tcPr>
            <w:tcW w:w="6000" w:type="dxa"/>
            <w:gridSpan w:val="4"/>
            <w:tcBorders>
              <w:top w:val="single" w:sz="4" w:space="0" w:color="auto"/>
              <w:left w:val="nil"/>
              <w:bottom w:val="single" w:sz="4" w:space="0" w:color="auto"/>
              <w:right w:val="single" w:sz="4" w:space="0" w:color="auto"/>
            </w:tcBorders>
            <w:shd w:val="clear" w:color="auto" w:fill="E1EEE8" w:themeFill="accent4" w:themeFillTint="33"/>
            <w:vAlign w:val="center"/>
          </w:tcPr>
          <w:p w14:paraId="117565C1" w14:textId="4EA79B3B" w:rsidR="00AA2574" w:rsidRPr="002811D6" w:rsidRDefault="00AA2574" w:rsidP="00AA2574">
            <w:pPr>
              <w:spacing w:before="0" w:after="0" w:line="240" w:lineRule="auto"/>
              <w:rPr>
                <w:rFonts w:ascii="Times New Roman" w:eastAsia="Times New Roman" w:hAnsi="Times New Roman" w:cs="Times New Roman"/>
                <w:i/>
                <w:iCs/>
                <w:color w:val="000000"/>
                <w:sz w:val="22"/>
                <w:lang w:eastAsia="hr-HR"/>
              </w:rPr>
            </w:pPr>
            <w:r w:rsidRPr="002811D6">
              <w:rPr>
                <w:rFonts w:ascii="Times New Roman" w:eastAsia="Times New Roman" w:hAnsi="Times New Roman" w:cs="Times New Roman"/>
                <w:i/>
                <w:iCs/>
                <w:color w:val="000000"/>
                <w:sz w:val="22"/>
                <w:lang w:eastAsia="hr-HR"/>
              </w:rPr>
              <w:t>Vlastito praćenje, mjere se ne unose u SMIV</w:t>
            </w:r>
          </w:p>
        </w:tc>
      </w:tr>
    </w:tbl>
    <w:p w14:paraId="0180A0CF" w14:textId="77777777" w:rsidR="00623141" w:rsidRDefault="00623141" w:rsidP="003E3D84">
      <w:pPr>
        <w:rPr>
          <w:rFonts w:ascii="Times New Roman" w:hAnsi="Times New Roman" w:cs="Times New Roman"/>
          <w:sz w:val="22"/>
        </w:rPr>
      </w:pPr>
    </w:p>
    <w:p w14:paraId="474B23DA" w14:textId="77777777" w:rsidR="00565C02" w:rsidRDefault="00565C02" w:rsidP="003E3D84">
      <w:pPr>
        <w:rPr>
          <w:rFonts w:ascii="Times New Roman" w:hAnsi="Times New Roman" w:cs="Times New Roman"/>
          <w:sz w:val="22"/>
        </w:rPr>
      </w:pPr>
    </w:p>
    <w:p w14:paraId="49A1542B" w14:textId="77777777" w:rsidR="00565C02" w:rsidRDefault="00565C02" w:rsidP="003E3D84">
      <w:pPr>
        <w:rPr>
          <w:rFonts w:ascii="Times New Roman" w:hAnsi="Times New Roman" w:cs="Times New Roman"/>
          <w:sz w:val="22"/>
        </w:rPr>
      </w:pPr>
    </w:p>
    <w:p w14:paraId="6678A1F3" w14:textId="77777777" w:rsidR="00565C02" w:rsidRPr="002811D6" w:rsidRDefault="00565C02" w:rsidP="003E3D84">
      <w:pPr>
        <w:rPr>
          <w:rFonts w:ascii="Times New Roman" w:hAnsi="Times New Roman" w:cs="Times New Roman"/>
          <w:sz w:val="22"/>
        </w:rPr>
      </w:pPr>
    </w:p>
    <w:p w14:paraId="525452E6" w14:textId="77777777" w:rsidR="00E2039E" w:rsidRPr="002811D6" w:rsidRDefault="00E2039E" w:rsidP="00E2039E">
      <w:pPr>
        <w:rPr>
          <w:rFonts w:ascii="Times New Roman" w:hAnsi="Times New Roman" w:cs="Times New Roman"/>
          <w:sz w:val="22"/>
        </w:rPr>
      </w:pPr>
    </w:p>
    <w:p w14:paraId="26F2359D" w14:textId="040ABE49" w:rsidR="00E2039E" w:rsidRPr="002811D6" w:rsidRDefault="00E2039E" w:rsidP="00E2039E">
      <w:pPr>
        <w:pStyle w:val="Odlomakpopisa"/>
        <w:numPr>
          <w:ilvl w:val="0"/>
          <w:numId w:val="14"/>
        </w:numPr>
        <w:rPr>
          <w:rFonts w:ascii="Times New Roman" w:hAnsi="Times New Roman" w:cs="Times New Roman"/>
          <w:b/>
          <w:bCs/>
          <w:sz w:val="22"/>
        </w:rPr>
      </w:pPr>
      <w:r w:rsidRPr="002811D6">
        <w:rPr>
          <w:rFonts w:ascii="Times New Roman" w:hAnsi="Times New Roman" w:cs="Times New Roman"/>
          <w:b/>
          <w:bCs/>
          <w:sz w:val="22"/>
        </w:rPr>
        <w:t>Sumarni pregled mjera i zaključaka</w:t>
      </w:r>
    </w:p>
    <w:p w14:paraId="29B5EB47" w14:textId="6B0B2E0A" w:rsidR="00E2039E" w:rsidRPr="002811D6" w:rsidRDefault="00E2039E" w:rsidP="00E2039E">
      <w:pPr>
        <w:ind w:firstLine="431"/>
        <w:rPr>
          <w:rFonts w:ascii="Times New Roman" w:hAnsi="Times New Roman" w:cs="Times New Roman"/>
          <w:b/>
          <w:bCs/>
          <w:sz w:val="22"/>
        </w:rPr>
      </w:pPr>
      <w:r w:rsidRPr="002811D6">
        <w:rPr>
          <w:rFonts w:ascii="Times New Roman" w:hAnsi="Times New Roman" w:cs="Times New Roman"/>
          <w:sz w:val="22"/>
        </w:rPr>
        <w:t>Akcijski plan energetske učinkovitosti Osječko-baranjske županije za razdoblje od 2025.-2027. godine izrađen je sukladno Zakonu o energetskoj učinkovitosti te Pravilniku o sustavu za praćenje, mjerenje i verifikaciju ušteda energije.</w:t>
      </w:r>
    </w:p>
    <w:p w14:paraId="430FC5B4" w14:textId="77777777" w:rsidR="00E2039E" w:rsidRPr="002811D6" w:rsidRDefault="00E2039E" w:rsidP="00E2039E">
      <w:pPr>
        <w:ind w:firstLine="360"/>
        <w:rPr>
          <w:rFonts w:ascii="Times New Roman" w:hAnsi="Times New Roman" w:cs="Times New Roman"/>
          <w:sz w:val="22"/>
        </w:rPr>
      </w:pPr>
      <w:r w:rsidRPr="002811D6">
        <w:rPr>
          <w:rFonts w:ascii="Times New Roman" w:hAnsi="Times New Roman" w:cs="Times New Roman"/>
          <w:sz w:val="22"/>
        </w:rPr>
        <w:t>U nastavku je dan sumarni prikaz svih planiranih mjera s obzirom na sektor provedbe odnosno kategoriju:</w:t>
      </w:r>
    </w:p>
    <w:p w14:paraId="4F206C19" w14:textId="77777777" w:rsidR="00E2039E" w:rsidRPr="002811D6" w:rsidRDefault="00E2039E" w:rsidP="00E2039E">
      <w:pPr>
        <w:pStyle w:val="Odlomakpopisa"/>
        <w:numPr>
          <w:ilvl w:val="0"/>
          <w:numId w:val="25"/>
        </w:numPr>
        <w:rPr>
          <w:rFonts w:ascii="Times New Roman" w:hAnsi="Times New Roman" w:cs="Times New Roman"/>
          <w:sz w:val="22"/>
        </w:rPr>
      </w:pPr>
      <w:r w:rsidRPr="002811D6">
        <w:rPr>
          <w:rFonts w:ascii="Times New Roman" w:hAnsi="Times New Roman" w:cs="Times New Roman"/>
          <w:sz w:val="22"/>
        </w:rPr>
        <w:t>Sumarni prikaz mjera</w:t>
      </w:r>
    </w:p>
    <w:p w14:paraId="29DFCF87" w14:textId="77777777" w:rsidR="00E2039E" w:rsidRPr="002811D6" w:rsidRDefault="00E2039E" w:rsidP="00E2039E">
      <w:pPr>
        <w:pStyle w:val="Odlomakpopisa"/>
        <w:numPr>
          <w:ilvl w:val="0"/>
          <w:numId w:val="25"/>
        </w:numPr>
        <w:rPr>
          <w:rFonts w:ascii="Times New Roman" w:hAnsi="Times New Roman" w:cs="Times New Roman"/>
          <w:sz w:val="22"/>
        </w:rPr>
      </w:pPr>
      <w:r w:rsidRPr="002811D6">
        <w:rPr>
          <w:rFonts w:ascii="Times New Roman" w:hAnsi="Times New Roman" w:cs="Times New Roman"/>
          <w:sz w:val="22"/>
        </w:rPr>
        <w:t>Sumarni prikaz mjera prema sektorima</w:t>
      </w:r>
    </w:p>
    <w:p w14:paraId="0A293CB9" w14:textId="77777777" w:rsidR="00E2039E" w:rsidRPr="002811D6" w:rsidRDefault="00E2039E" w:rsidP="00E2039E">
      <w:pPr>
        <w:pStyle w:val="Odlomakpopisa"/>
        <w:numPr>
          <w:ilvl w:val="0"/>
          <w:numId w:val="25"/>
        </w:numPr>
        <w:rPr>
          <w:rFonts w:ascii="Times New Roman" w:hAnsi="Times New Roman" w:cs="Times New Roman"/>
          <w:sz w:val="22"/>
        </w:rPr>
      </w:pPr>
      <w:r w:rsidRPr="002811D6">
        <w:rPr>
          <w:rFonts w:ascii="Times New Roman" w:hAnsi="Times New Roman" w:cs="Times New Roman"/>
          <w:sz w:val="22"/>
        </w:rPr>
        <w:t>Sumarni prikaz mjera prema kategoriji provedbe.</w:t>
      </w:r>
    </w:p>
    <w:p w14:paraId="4C87F226" w14:textId="77777777" w:rsidR="00E2039E" w:rsidRPr="002811D6" w:rsidRDefault="00E2039E" w:rsidP="00E2039E">
      <w:pPr>
        <w:ind w:firstLine="720"/>
        <w:rPr>
          <w:rFonts w:ascii="Times New Roman" w:hAnsi="Times New Roman" w:cs="Times New Roman"/>
          <w:sz w:val="22"/>
        </w:rPr>
      </w:pPr>
    </w:p>
    <w:p w14:paraId="446C197C" w14:textId="77777777" w:rsidR="00B22704" w:rsidRPr="002811D6" w:rsidRDefault="00B22704" w:rsidP="00B22704">
      <w:pPr>
        <w:rPr>
          <w:rFonts w:ascii="Times New Roman" w:hAnsi="Times New Roman" w:cs="Times New Roman"/>
          <w:sz w:val="22"/>
        </w:rPr>
        <w:sectPr w:rsidR="00B22704" w:rsidRPr="002811D6" w:rsidSect="007659AA">
          <w:footerReference w:type="default" r:id="rId23"/>
          <w:pgSz w:w="12240" w:h="15840" w:code="1"/>
          <w:pgMar w:top="1134" w:right="1440" w:bottom="1134" w:left="1440" w:header="720" w:footer="284" w:gutter="0"/>
          <w:cols w:space="720"/>
        </w:sectPr>
      </w:pPr>
    </w:p>
    <w:p w14:paraId="64C7914C" w14:textId="5DC176E9" w:rsidR="00B40219" w:rsidRPr="002811D6" w:rsidRDefault="00915679" w:rsidP="00915679">
      <w:pPr>
        <w:pStyle w:val="Opisslike"/>
        <w:rPr>
          <w:rFonts w:ascii="Times New Roman" w:hAnsi="Times New Roman" w:cs="Times New Roman"/>
          <w:sz w:val="22"/>
        </w:rPr>
      </w:pPr>
      <w:bookmarkStart w:id="62" w:name="_Toc175038637"/>
      <w:r w:rsidRPr="002811D6">
        <w:rPr>
          <w:rFonts w:ascii="Times New Roman" w:hAnsi="Times New Roman" w:cs="Times New Roman"/>
          <w:sz w:val="22"/>
        </w:rPr>
        <w:lastRenderedPageBreak/>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22</w:t>
      </w:r>
      <w:r w:rsidRPr="002811D6">
        <w:rPr>
          <w:rFonts w:ascii="Times New Roman" w:hAnsi="Times New Roman" w:cs="Times New Roman"/>
          <w:sz w:val="22"/>
        </w:rPr>
        <w:fldChar w:fldCharType="end"/>
      </w:r>
      <w:r w:rsidRPr="002811D6">
        <w:rPr>
          <w:rFonts w:ascii="Times New Roman" w:hAnsi="Times New Roman" w:cs="Times New Roman"/>
          <w:sz w:val="22"/>
        </w:rPr>
        <w:t xml:space="preserve"> - Sumarni prikaz mjera</w:t>
      </w:r>
      <w:bookmarkEnd w:id="62"/>
    </w:p>
    <w:tbl>
      <w:tblPr>
        <w:tblStyle w:val="GridTable1Light-Accent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686"/>
        <w:gridCol w:w="1844"/>
        <w:gridCol w:w="1275"/>
        <w:gridCol w:w="1136"/>
        <w:gridCol w:w="992"/>
        <w:gridCol w:w="1417"/>
        <w:gridCol w:w="1564"/>
        <w:gridCol w:w="1691"/>
      </w:tblGrid>
      <w:tr w:rsidR="004C3B44" w:rsidRPr="002811D6" w14:paraId="2B511FD0" w14:textId="77777777" w:rsidTr="003715A0">
        <w:trPr>
          <w:cnfStyle w:val="100000000000" w:firstRow="1" w:lastRow="0" w:firstColumn="0" w:lastColumn="0" w:oddVBand="0" w:evenVBand="0" w:oddHBand="0" w:evenHBand="0" w:firstRowFirstColumn="0" w:firstRowLastColumn="0" w:lastRowFirstColumn="0" w:lastRowLastColumn="0"/>
          <w:cantSplit/>
          <w:trHeight w:val="1187"/>
        </w:trPr>
        <w:tc>
          <w:tcPr>
            <w:cnfStyle w:val="001000000000" w:firstRow="0" w:lastRow="0" w:firstColumn="1" w:lastColumn="0" w:oddVBand="0" w:evenVBand="0" w:oddHBand="0" w:evenHBand="0" w:firstRowFirstColumn="0" w:firstRowLastColumn="0" w:lastRowFirstColumn="0" w:lastRowLastColumn="0"/>
            <w:tcW w:w="198" w:type="pct"/>
            <w:noWrap/>
            <w:textDirection w:val="btLr"/>
            <w:hideMark/>
          </w:tcPr>
          <w:p w14:paraId="4D063B5D" w14:textId="71AAD20C" w:rsidR="00B22704" w:rsidRPr="002811D6" w:rsidRDefault="004C3B44" w:rsidP="004C3B44">
            <w:pPr>
              <w:ind w:left="113" w:right="113"/>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Redni broj</w:t>
            </w:r>
          </w:p>
        </w:tc>
        <w:tc>
          <w:tcPr>
            <w:tcW w:w="1301" w:type="pct"/>
            <w:noWrap/>
            <w:vAlign w:val="center"/>
            <w:hideMark/>
          </w:tcPr>
          <w:p w14:paraId="03203123" w14:textId="77777777" w:rsidR="00B22704" w:rsidRPr="002811D6" w:rsidRDefault="00B22704" w:rsidP="004C3B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Mjera</w:t>
            </w:r>
          </w:p>
        </w:tc>
        <w:tc>
          <w:tcPr>
            <w:tcW w:w="651" w:type="pct"/>
            <w:noWrap/>
            <w:vAlign w:val="center"/>
            <w:hideMark/>
          </w:tcPr>
          <w:p w14:paraId="0509C7BD" w14:textId="77777777" w:rsidR="00B22704" w:rsidRPr="002811D6" w:rsidRDefault="00B22704" w:rsidP="009F3E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Kategorija provedbe</w:t>
            </w:r>
          </w:p>
        </w:tc>
        <w:tc>
          <w:tcPr>
            <w:tcW w:w="450" w:type="pct"/>
            <w:noWrap/>
            <w:vAlign w:val="center"/>
            <w:hideMark/>
          </w:tcPr>
          <w:p w14:paraId="63403DBB" w14:textId="77777777" w:rsidR="00B22704" w:rsidRPr="002811D6" w:rsidRDefault="00B22704" w:rsidP="009F3E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Sektor</w:t>
            </w:r>
          </w:p>
        </w:tc>
        <w:tc>
          <w:tcPr>
            <w:tcW w:w="401" w:type="pct"/>
            <w:vAlign w:val="center"/>
            <w:hideMark/>
          </w:tcPr>
          <w:p w14:paraId="328D15E0" w14:textId="77777777" w:rsidR="00B22704" w:rsidRPr="002811D6" w:rsidRDefault="00B22704" w:rsidP="009F3E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Iznos godišnje uštede</w:t>
            </w:r>
            <w:r w:rsidRPr="002811D6">
              <w:rPr>
                <w:rFonts w:ascii="Times New Roman" w:eastAsia="Times New Roman" w:hAnsi="Times New Roman" w:cs="Times New Roman"/>
                <w:color w:val="000000"/>
                <w:sz w:val="22"/>
                <w:lang w:eastAsia="hr-HR"/>
              </w:rPr>
              <w:br/>
              <w:t>[MWh]</w:t>
            </w:r>
          </w:p>
        </w:tc>
        <w:tc>
          <w:tcPr>
            <w:tcW w:w="350" w:type="pct"/>
            <w:vAlign w:val="center"/>
            <w:hideMark/>
          </w:tcPr>
          <w:p w14:paraId="698D12F5" w14:textId="77777777" w:rsidR="00B22704" w:rsidRPr="002811D6" w:rsidRDefault="00B22704" w:rsidP="009F3E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Iznos godišnje uštede</w:t>
            </w:r>
            <w:r w:rsidRPr="002811D6">
              <w:rPr>
                <w:rFonts w:ascii="Times New Roman" w:eastAsia="Times New Roman" w:hAnsi="Times New Roman" w:cs="Times New Roman"/>
                <w:color w:val="000000"/>
                <w:sz w:val="22"/>
                <w:lang w:eastAsia="hr-HR"/>
              </w:rPr>
              <w:br/>
              <w:t>[tCO2]</w:t>
            </w:r>
          </w:p>
        </w:tc>
        <w:tc>
          <w:tcPr>
            <w:tcW w:w="500" w:type="pct"/>
            <w:vAlign w:val="center"/>
            <w:hideMark/>
          </w:tcPr>
          <w:p w14:paraId="641D2003" w14:textId="01AF19DE" w:rsidR="00B22704" w:rsidRPr="002811D6" w:rsidRDefault="00B22704" w:rsidP="009F3E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Očekivani iznos investicije</w:t>
            </w:r>
            <w:r w:rsidRPr="002811D6">
              <w:rPr>
                <w:rFonts w:ascii="Times New Roman" w:eastAsia="Times New Roman" w:hAnsi="Times New Roman" w:cs="Times New Roman"/>
                <w:color w:val="000000"/>
                <w:sz w:val="22"/>
                <w:lang w:eastAsia="hr-HR"/>
              </w:rPr>
              <w:br/>
              <w:t>[</w:t>
            </w:r>
            <w:r w:rsidR="00250C79"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c>
          <w:tcPr>
            <w:tcW w:w="552" w:type="pct"/>
            <w:vAlign w:val="center"/>
            <w:hideMark/>
          </w:tcPr>
          <w:p w14:paraId="4C61F937" w14:textId="558CFAF7" w:rsidR="00B22704" w:rsidRPr="002811D6" w:rsidRDefault="00B22704" w:rsidP="009F3E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Planirani iznos vlastitog ulaganja - minimalni</w:t>
            </w:r>
            <w:r w:rsidRPr="002811D6">
              <w:rPr>
                <w:rFonts w:ascii="Times New Roman" w:eastAsia="Times New Roman" w:hAnsi="Times New Roman" w:cs="Times New Roman"/>
                <w:color w:val="000000"/>
                <w:sz w:val="22"/>
                <w:lang w:eastAsia="hr-HR"/>
              </w:rPr>
              <w:br/>
              <w:t>[</w:t>
            </w:r>
            <w:r w:rsidR="00250C79"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c>
          <w:tcPr>
            <w:tcW w:w="597" w:type="pct"/>
            <w:vAlign w:val="center"/>
            <w:hideMark/>
          </w:tcPr>
          <w:p w14:paraId="65A2A2EC" w14:textId="6A6C45FD" w:rsidR="00B22704" w:rsidRPr="002811D6" w:rsidRDefault="00B22704" w:rsidP="009F3E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Planirani iznos vlastitog ulaganja - maksimalni</w:t>
            </w:r>
            <w:r w:rsidRPr="002811D6">
              <w:rPr>
                <w:rFonts w:ascii="Times New Roman" w:eastAsia="Times New Roman" w:hAnsi="Times New Roman" w:cs="Times New Roman"/>
                <w:color w:val="000000"/>
                <w:sz w:val="22"/>
                <w:lang w:eastAsia="hr-HR"/>
              </w:rPr>
              <w:br/>
              <w:t>[</w:t>
            </w:r>
            <w:r w:rsidR="00250C79"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r>
      <w:tr w:rsidR="004C3B44" w:rsidRPr="002811D6" w14:paraId="19112150"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623E2D80" w14:textId="77777777" w:rsidR="00F1352E" w:rsidRPr="002811D6" w:rsidRDefault="00F1352E" w:rsidP="00F1352E">
            <w:pPr>
              <w:spacing w:before="0"/>
              <w:jc w:val="left"/>
              <w:rPr>
                <w:rFonts w:ascii="Times New Roman" w:eastAsia="Times New Roman" w:hAnsi="Times New Roman" w:cs="Times New Roman"/>
                <w:color w:val="000000"/>
                <w:sz w:val="22"/>
                <w:lang w:eastAsia="hr-HR"/>
              </w:rPr>
            </w:pPr>
            <w:bookmarkStart w:id="63" w:name="_Hlk172891536"/>
            <w:r w:rsidRPr="002811D6">
              <w:rPr>
                <w:rFonts w:ascii="Times New Roman" w:eastAsia="Times New Roman" w:hAnsi="Times New Roman" w:cs="Times New Roman"/>
                <w:color w:val="000000"/>
                <w:sz w:val="22"/>
                <w:lang w:eastAsia="hr-HR"/>
              </w:rPr>
              <w:t>1.</w:t>
            </w:r>
          </w:p>
        </w:tc>
        <w:tc>
          <w:tcPr>
            <w:tcW w:w="1301" w:type="pct"/>
            <w:vAlign w:val="center"/>
          </w:tcPr>
          <w:p w14:paraId="06647786" w14:textId="69DF711E"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Energetska obnova javnih zgrada</w:t>
            </w:r>
          </w:p>
        </w:tc>
        <w:tc>
          <w:tcPr>
            <w:tcW w:w="651" w:type="pct"/>
            <w:vAlign w:val="center"/>
          </w:tcPr>
          <w:p w14:paraId="5749F1FF" w14:textId="211B6D9A"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 xml:space="preserve">Mjere koje obveznik planiranja provodi samostalno </w:t>
            </w:r>
          </w:p>
        </w:tc>
        <w:tc>
          <w:tcPr>
            <w:tcW w:w="450" w:type="pct"/>
            <w:vAlign w:val="center"/>
          </w:tcPr>
          <w:p w14:paraId="4AD5A4D2" w14:textId="3CDB6575"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Uslužni sektor</w:t>
            </w:r>
          </w:p>
        </w:tc>
        <w:tc>
          <w:tcPr>
            <w:tcW w:w="401" w:type="pct"/>
            <w:noWrap/>
            <w:vAlign w:val="center"/>
          </w:tcPr>
          <w:p w14:paraId="0120D653" w14:textId="13F034CE"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350" w:type="pct"/>
            <w:noWrap/>
            <w:vAlign w:val="center"/>
          </w:tcPr>
          <w:p w14:paraId="63CACCF2" w14:textId="01268F6B"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00" w:type="pct"/>
            <w:noWrap/>
            <w:vAlign w:val="center"/>
          </w:tcPr>
          <w:p w14:paraId="762552DA" w14:textId="116A0708"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1.082.500,00</w:t>
            </w:r>
          </w:p>
        </w:tc>
        <w:tc>
          <w:tcPr>
            <w:tcW w:w="552" w:type="pct"/>
            <w:noWrap/>
            <w:vAlign w:val="center"/>
          </w:tcPr>
          <w:p w14:paraId="10E872EE" w14:textId="6C705E0D" w:rsidR="00F1352E" w:rsidRPr="002811D6" w:rsidRDefault="00CF5E78"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eastAsia="Times New Roman" w:hAnsi="Times New Roman" w:cs="Times New Roman"/>
                <w:color w:val="000000"/>
                <w:sz w:val="22"/>
                <w:lang w:eastAsia="hr-HR"/>
              </w:rPr>
              <w:t>108.050,00</w:t>
            </w:r>
          </w:p>
        </w:tc>
        <w:tc>
          <w:tcPr>
            <w:tcW w:w="597" w:type="pct"/>
            <w:noWrap/>
            <w:vAlign w:val="center"/>
          </w:tcPr>
          <w:p w14:paraId="408DC025" w14:textId="3E35E6DD" w:rsidR="00F1352E" w:rsidRPr="002811D6" w:rsidRDefault="00CF5E78"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eastAsia="Times New Roman" w:hAnsi="Times New Roman" w:cs="Times New Roman"/>
                <w:color w:val="000000"/>
                <w:sz w:val="22"/>
                <w:lang w:eastAsia="hr-HR"/>
              </w:rPr>
              <w:t>433.000,00</w:t>
            </w:r>
          </w:p>
        </w:tc>
      </w:tr>
      <w:tr w:rsidR="0071686C" w:rsidRPr="002811D6" w14:paraId="682D800A"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4137B3AF" w14:textId="77777777" w:rsidR="0071686C" w:rsidRPr="002811D6" w:rsidRDefault="0071686C" w:rsidP="0071686C">
            <w:pPr>
              <w:spacing w:before="0"/>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2.</w:t>
            </w:r>
          </w:p>
        </w:tc>
        <w:tc>
          <w:tcPr>
            <w:tcW w:w="1301" w:type="pct"/>
            <w:vAlign w:val="center"/>
          </w:tcPr>
          <w:p w14:paraId="10F50E34" w14:textId="51670E91"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Fotonaponski sunčevi moduli</w:t>
            </w:r>
          </w:p>
        </w:tc>
        <w:tc>
          <w:tcPr>
            <w:tcW w:w="651" w:type="pct"/>
            <w:vAlign w:val="center"/>
          </w:tcPr>
          <w:p w14:paraId="242E9B43" w14:textId="7B1B593A"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Mjere koje obveznik planiranja provodi samostalno</w:t>
            </w:r>
          </w:p>
        </w:tc>
        <w:tc>
          <w:tcPr>
            <w:tcW w:w="450" w:type="pct"/>
            <w:vAlign w:val="center"/>
          </w:tcPr>
          <w:p w14:paraId="2B071FED" w14:textId="1478E41F"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Uslužni sektor</w:t>
            </w:r>
          </w:p>
        </w:tc>
        <w:tc>
          <w:tcPr>
            <w:tcW w:w="401" w:type="pct"/>
            <w:shd w:val="clear" w:color="auto" w:fill="auto"/>
            <w:noWrap/>
            <w:vAlign w:val="center"/>
          </w:tcPr>
          <w:p w14:paraId="4B607E9F" w14:textId="48D40288"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1.555,93</w:t>
            </w:r>
          </w:p>
        </w:tc>
        <w:tc>
          <w:tcPr>
            <w:tcW w:w="350" w:type="pct"/>
            <w:shd w:val="clear" w:color="auto" w:fill="auto"/>
            <w:noWrap/>
            <w:vAlign w:val="center"/>
          </w:tcPr>
          <w:p w14:paraId="4FE66417" w14:textId="44BDDE50"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260,74</w:t>
            </w:r>
          </w:p>
        </w:tc>
        <w:tc>
          <w:tcPr>
            <w:tcW w:w="500" w:type="pct"/>
            <w:shd w:val="clear" w:color="auto" w:fill="auto"/>
            <w:noWrap/>
            <w:vAlign w:val="center"/>
          </w:tcPr>
          <w:p w14:paraId="549AA763" w14:textId="23595DB3"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2.286.511,40</w:t>
            </w:r>
          </w:p>
        </w:tc>
        <w:tc>
          <w:tcPr>
            <w:tcW w:w="552" w:type="pct"/>
            <w:shd w:val="clear" w:color="auto" w:fill="auto"/>
            <w:noWrap/>
            <w:vAlign w:val="center"/>
          </w:tcPr>
          <w:p w14:paraId="4C14636C" w14:textId="564AE3A0"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571.627,85</w:t>
            </w:r>
          </w:p>
        </w:tc>
        <w:tc>
          <w:tcPr>
            <w:tcW w:w="597" w:type="pct"/>
            <w:shd w:val="clear" w:color="auto" w:fill="auto"/>
            <w:noWrap/>
            <w:vAlign w:val="center"/>
          </w:tcPr>
          <w:p w14:paraId="4536F3A3" w14:textId="0AA881FC" w:rsidR="0071686C" w:rsidRPr="002811D6" w:rsidRDefault="0071686C" w:rsidP="0071686C">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1.143.255,70</w:t>
            </w:r>
          </w:p>
        </w:tc>
      </w:tr>
      <w:tr w:rsidR="00AA2574" w:rsidRPr="002811D6" w14:paraId="0B58E4CA"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3495F8F1" w14:textId="77777777" w:rsidR="00AA2574" w:rsidRPr="002811D6" w:rsidRDefault="00AA2574" w:rsidP="00AA2574">
            <w:pPr>
              <w:spacing w:before="0"/>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3.</w:t>
            </w:r>
          </w:p>
        </w:tc>
        <w:tc>
          <w:tcPr>
            <w:tcW w:w="1301" w:type="pct"/>
            <w:vAlign w:val="center"/>
          </w:tcPr>
          <w:p w14:paraId="787C124F" w14:textId="4F5648A5"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 xml:space="preserve"> Sustavno gospodarenje energijom u javnom sektoru                                                                                                                                                                                                                                                                                                                                                                                                                                                                                                                                                                                                                                                   </w:t>
            </w:r>
          </w:p>
        </w:tc>
        <w:tc>
          <w:tcPr>
            <w:tcW w:w="651" w:type="pct"/>
            <w:vAlign w:val="center"/>
          </w:tcPr>
          <w:p w14:paraId="4AD75BF5" w14:textId="101815EF"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Mjere koje obveznik planiranja provodi samostalno</w:t>
            </w:r>
          </w:p>
        </w:tc>
        <w:tc>
          <w:tcPr>
            <w:tcW w:w="450" w:type="pct"/>
            <w:vAlign w:val="center"/>
          </w:tcPr>
          <w:p w14:paraId="42EF9833" w14:textId="070E3929"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Uslužni sektor</w:t>
            </w:r>
          </w:p>
        </w:tc>
        <w:tc>
          <w:tcPr>
            <w:tcW w:w="401" w:type="pct"/>
            <w:noWrap/>
            <w:vAlign w:val="center"/>
          </w:tcPr>
          <w:p w14:paraId="7CAEC054" w14:textId="4B0E23D6"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350" w:type="pct"/>
            <w:noWrap/>
            <w:vAlign w:val="center"/>
          </w:tcPr>
          <w:p w14:paraId="5715549E" w14:textId="3E9E7C51"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00" w:type="pct"/>
            <w:noWrap/>
            <w:vAlign w:val="center"/>
          </w:tcPr>
          <w:p w14:paraId="685C2636" w14:textId="39885693"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52" w:type="pct"/>
            <w:noWrap/>
            <w:vAlign w:val="center"/>
          </w:tcPr>
          <w:p w14:paraId="3232C647" w14:textId="1EEB5F24"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97" w:type="pct"/>
            <w:noWrap/>
            <w:vAlign w:val="center"/>
          </w:tcPr>
          <w:p w14:paraId="60ED5168" w14:textId="1034E5BB"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r>
      <w:tr w:rsidR="00AA2574" w:rsidRPr="002811D6" w14:paraId="1E8730D9"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6C4DE356" w14:textId="77777777" w:rsidR="00AA2574" w:rsidRPr="002811D6" w:rsidRDefault="00AA2574" w:rsidP="00AA2574">
            <w:pPr>
              <w:spacing w:before="0"/>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4.</w:t>
            </w:r>
          </w:p>
        </w:tc>
        <w:tc>
          <w:tcPr>
            <w:tcW w:w="1301" w:type="pct"/>
            <w:vAlign w:val="center"/>
          </w:tcPr>
          <w:p w14:paraId="03173ECD" w14:textId="4633DE20"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Zelena javna nabava</w:t>
            </w:r>
          </w:p>
        </w:tc>
        <w:tc>
          <w:tcPr>
            <w:tcW w:w="651" w:type="pct"/>
            <w:vAlign w:val="center"/>
          </w:tcPr>
          <w:p w14:paraId="2DD0E8F5" w14:textId="1A1A29A0"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Mjere koje obveznik planiranja provodi samostalno</w:t>
            </w:r>
          </w:p>
        </w:tc>
        <w:tc>
          <w:tcPr>
            <w:tcW w:w="450" w:type="pct"/>
            <w:vAlign w:val="center"/>
          </w:tcPr>
          <w:p w14:paraId="4285D879" w14:textId="78BB8F13"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Uslužni sektor</w:t>
            </w:r>
          </w:p>
        </w:tc>
        <w:tc>
          <w:tcPr>
            <w:tcW w:w="401" w:type="pct"/>
            <w:noWrap/>
            <w:vAlign w:val="center"/>
          </w:tcPr>
          <w:p w14:paraId="23CE5FCB" w14:textId="4E6CD5B2"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350" w:type="pct"/>
            <w:noWrap/>
            <w:vAlign w:val="center"/>
          </w:tcPr>
          <w:p w14:paraId="3F3DAD50" w14:textId="404EE901"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00" w:type="pct"/>
            <w:noWrap/>
            <w:vAlign w:val="center"/>
          </w:tcPr>
          <w:p w14:paraId="3C2EA33D" w14:textId="0BBB14D4"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52" w:type="pct"/>
            <w:noWrap/>
            <w:vAlign w:val="center"/>
          </w:tcPr>
          <w:p w14:paraId="64393872" w14:textId="53A4209C"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97" w:type="pct"/>
            <w:noWrap/>
            <w:vAlign w:val="center"/>
          </w:tcPr>
          <w:p w14:paraId="02374CBA" w14:textId="0F20883D" w:rsidR="00AA2574" w:rsidRPr="002811D6" w:rsidRDefault="00AA2574" w:rsidP="00AA2574">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r>
      <w:tr w:rsidR="004C3B44" w:rsidRPr="002811D6" w14:paraId="095C50BC"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4369ADEE" w14:textId="77777777" w:rsidR="00F1352E" w:rsidRPr="002811D6" w:rsidRDefault="00F1352E" w:rsidP="00F1352E">
            <w:pPr>
              <w:spacing w:before="0"/>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5.</w:t>
            </w:r>
          </w:p>
        </w:tc>
        <w:tc>
          <w:tcPr>
            <w:tcW w:w="1301" w:type="pct"/>
            <w:vAlign w:val="center"/>
          </w:tcPr>
          <w:p w14:paraId="48425DAD" w14:textId="380CDAC3"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Nabava električnih automobila</w:t>
            </w:r>
          </w:p>
        </w:tc>
        <w:tc>
          <w:tcPr>
            <w:tcW w:w="651" w:type="pct"/>
            <w:vAlign w:val="center"/>
          </w:tcPr>
          <w:p w14:paraId="35108400" w14:textId="30C36F4A"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Mjere koje obveznik planiranja provodi samostalno</w:t>
            </w:r>
          </w:p>
        </w:tc>
        <w:tc>
          <w:tcPr>
            <w:tcW w:w="450" w:type="pct"/>
            <w:vAlign w:val="center"/>
          </w:tcPr>
          <w:p w14:paraId="55A4B8C8" w14:textId="39594871" w:rsidR="00F1352E" w:rsidRPr="002811D6" w:rsidRDefault="00F1352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Promet</w:t>
            </w:r>
          </w:p>
        </w:tc>
        <w:tc>
          <w:tcPr>
            <w:tcW w:w="401" w:type="pct"/>
            <w:noWrap/>
            <w:vAlign w:val="center"/>
          </w:tcPr>
          <w:p w14:paraId="2B51C71F" w14:textId="433CC01D" w:rsidR="00F1352E" w:rsidRPr="002811D6" w:rsidRDefault="00070CCB"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52,21</w:t>
            </w:r>
          </w:p>
        </w:tc>
        <w:tc>
          <w:tcPr>
            <w:tcW w:w="350" w:type="pct"/>
            <w:noWrap/>
            <w:vAlign w:val="center"/>
          </w:tcPr>
          <w:p w14:paraId="7B50AA67" w14:textId="6E70B326" w:rsidR="00F1352E" w:rsidRPr="002811D6" w:rsidRDefault="00070CCB"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13,06</w:t>
            </w:r>
          </w:p>
        </w:tc>
        <w:tc>
          <w:tcPr>
            <w:tcW w:w="500" w:type="pct"/>
            <w:noWrap/>
            <w:vAlign w:val="center"/>
          </w:tcPr>
          <w:p w14:paraId="60A62FD2" w14:textId="55C9391F" w:rsidR="00F1352E" w:rsidRPr="002811D6" w:rsidRDefault="00C81C26"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350.000,00</w:t>
            </w:r>
          </w:p>
        </w:tc>
        <w:tc>
          <w:tcPr>
            <w:tcW w:w="552" w:type="pct"/>
            <w:noWrap/>
            <w:vAlign w:val="center"/>
          </w:tcPr>
          <w:p w14:paraId="6285759C" w14:textId="23A13D9E" w:rsidR="00F1352E" w:rsidRPr="002811D6" w:rsidRDefault="00C81C26"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eastAsia="Times New Roman" w:hAnsi="Times New Roman" w:cs="Times New Roman"/>
                <w:color w:val="000000"/>
                <w:sz w:val="22"/>
                <w:lang w:eastAsia="hr-HR"/>
              </w:rPr>
              <w:t>224.000,00</w:t>
            </w:r>
          </w:p>
        </w:tc>
        <w:tc>
          <w:tcPr>
            <w:tcW w:w="597" w:type="pct"/>
            <w:noWrap/>
            <w:vAlign w:val="center"/>
          </w:tcPr>
          <w:p w14:paraId="34FDD836" w14:textId="6468C90A" w:rsidR="00F1352E" w:rsidRPr="002811D6" w:rsidRDefault="00C81C26"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350.000,00</w:t>
            </w:r>
          </w:p>
        </w:tc>
      </w:tr>
      <w:tr w:rsidR="003715A0" w:rsidRPr="002811D6" w14:paraId="27382F01"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3591E9DB" w14:textId="77777777" w:rsidR="003715A0" w:rsidRPr="002811D6" w:rsidRDefault="003715A0" w:rsidP="003715A0">
            <w:pPr>
              <w:spacing w:before="0"/>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6.</w:t>
            </w:r>
          </w:p>
        </w:tc>
        <w:tc>
          <w:tcPr>
            <w:tcW w:w="1301" w:type="pct"/>
            <w:vAlign w:val="center"/>
          </w:tcPr>
          <w:p w14:paraId="39C53AD2" w14:textId="0DC0F6F6"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Uspostava infrastrukture za punjenje električnih vozila na parkiralištima zgrada javnog sektora</w:t>
            </w:r>
          </w:p>
        </w:tc>
        <w:tc>
          <w:tcPr>
            <w:tcW w:w="651" w:type="pct"/>
            <w:vAlign w:val="center"/>
          </w:tcPr>
          <w:p w14:paraId="5E6E4FF9" w14:textId="0F96B5F8"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Mjere koje obveznik planiranja provodi samostalno</w:t>
            </w:r>
          </w:p>
        </w:tc>
        <w:tc>
          <w:tcPr>
            <w:tcW w:w="450" w:type="pct"/>
            <w:vAlign w:val="center"/>
          </w:tcPr>
          <w:p w14:paraId="48FEDA73" w14:textId="7C72FF2A"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Promet</w:t>
            </w:r>
          </w:p>
        </w:tc>
        <w:tc>
          <w:tcPr>
            <w:tcW w:w="401" w:type="pct"/>
            <w:noWrap/>
            <w:vAlign w:val="center"/>
          </w:tcPr>
          <w:p w14:paraId="740F4331" w14:textId="56970DB4"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350" w:type="pct"/>
            <w:noWrap/>
            <w:vAlign w:val="center"/>
          </w:tcPr>
          <w:p w14:paraId="0891B1B4" w14:textId="7BF5991D"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500" w:type="pct"/>
            <w:noWrap/>
            <w:vAlign w:val="center"/>
          </w:tcPr>
          <w:p w14:paraId="585B0674" w14:textId="4B4021A5"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140.000,00</w:t>
            </w:r>
          </w:p>
        </w:tc>
        <w:tc>
          <w:tcPr>
            <w:tcW w:w="552" w:type="pct"/>
            <w:noWrap/>
            <w:vAlign w:val="center"/>
          </w:tcPr>
          <w:p w14:paraId="37137598" w14:textId="5CAA7CEC"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eastAsia="Times New Roman" w:hAnsi="Times New Roman" w:cs="Times New Roman"/>
                <w:color w:val="000000"/>
                <w:sz w:val="22"/>
                <w:lang w:eastAsia="hr-HR"/>
              </w:rPr>
              <w:t>89.600,00</w:t>
            </w:r>
          </w:p>
        </w:tc>
        <w:tc>
          <w:tcPr>
            <w:tcW w:w="597" w:type="pct"/>
            <w:noWrap/>
            <w:vAlign w:val="center"/>
          </w:tcPr>
          <w:p w14:paraId="00931FD0" w14:textId="7BCEC66A" w:rsidR="003715A0" w:rsidRPr="002811D6" w:rsidRDefault="003715A0" w:rsidP="003715A0">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140.000,00</w:t>
            </w:r>
          </w:p>
        </w:tc>
      </w:tr>
      <w:tr w:rsidR="003103BE" w:rsidRPr="002811D6" w14:paraId="0C1F6D64"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316FF4EF" w14:textId="77777777" w:rsidR="003103BE" w:rsidRPr="002811D6" w:rsidRDefault="003103BE" w:rsidP="00F1352E">
            <w:pPr>
              <w:spacing w:before="0"/>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lastRenderedPageBreak/>
              <w:t>7.</w:t>
            </w:r>
          </w:p>
        </w:tc>
        <w:tc>
          <w:tcPr>
            <w:tcW w:w="1301" w:type="pct"/>
            <w:vAlign w:val="center"/>
          </w:tcPr>
          <w:p w14:paraId="2F144350" w14:textId="042F37D0" w:rsidR="003103BE" w:rsidRPr="002811D6" w:rsidRDefault="003103B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Provođenje edukativnih i informativnih kampanja o energetskoj učinkovitosti, obnovljivim izvorima i energetski učinkovitim kućanskim i uredskim uređajima</w:t>
            </w:r>
          </w:p>
        </w:tc>
        <w:tc>
          <w:tcPr>
            <w:tcW w:w="651" w:type="pct"/>
            <w:vAlign w:val="center"/>
          </w:tcPr>
          <w:p w14:paraId="37672506" w14:textId="608A493C" w:rsidR="003103BE" w:rsidRPr="002811D6" w:rsidRDefault="003103B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 xml:space="preserve"> Mjere koje obveznik planiranja provodi samostalno</w:t>
            </w:r>
          </w:p>
        </w:tc>
        <w:tc>
          <w:tcPr>
            <w:tcW w:w="450" w:type="pct"/>
            <w:vAlign w:val="center"/>
          </w:tcPr>
          <w:p w14:paraId="0B0427EB" w14:textId="301CAA5E" w:rsidR="003103BE" w:rsidRPr="002811D6" w:rsidRDefault="003103B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Uslužni sektor</w:t>
            </w:r>
          </w:p>
        </w:tc>
        <w:tc>
          <w:tcPr>
            <w:tcW w:w="751" w:type="pct"/>
            <w:gridSpan w:val="2"/>
            <w:noWrap/>
            <w:vAlign w:val="center"/>
          </w:tcPr>
          <w:p w14:paraId="699E0926" w14:textId="5994B897" w:rsidR="003103BE" w:rsidRPr="002811D6" w:rsidRDefault="003103B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Potporna mjera</w:t>
            </w:r>
          </w:p>
        </w:tc>
        <w:tc>
          <w:tcPr>
            <w:tcW w:w="500" w:type="pct"/>
            <w:noWrap/>
            <w:vAlign w:val="center"/>
          </w:tcPr>
          <w:p w14:paraId="6ED1D31D" w14:textId="34C055B8" w:rsidR="003103BE" w:rsidRPr="002811D6" w:rsidRDefault="003103B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5.000,00</w:t>
            </w:r>
          </w:p>
        </w:tc>
        <w:tc>
          <w:tcPr>
            <w:tcW w:w="552" w:type="pct"/>
            <w:noWrap/>
            <w:vAlign w:val="center"/>
          </w:tcPr>
          <w:p w14:paraId="029CF759" w14:textId="1BD90174" w:rsidR="003103BE" w:rsidRPr="002811D6" w:rsidRDefault="003103B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5.000,00</w:t>
            </w:r>
          </w:p>
        </w:tc>
        <w:tc>
          <w:tcPr>
            <w:tcW w:w="597" w:type="pct"/>
            <w:noWrap/>
            <w:vAlign w:val="center"/>
          </w:tcPr>
          <w:p w14:paraId="5AC9D5E4" w14:textId="5927DEB9" w:rsidR="003103BE" w:rsidRPr="002811D6" w:rsidRDefault="003103BE"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5.000,00</w:t>
            </w:r>
          </w:p>
        </w:tc>
      </w:tr>
      <w:tr w:rsidR="004C3B44" w:rsidRPr="002811D6" w14:paraId="4C385747"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198" w:type="pct"/>
            <w:noWrap/>
            <w:vAlign w:val="center"/>
            <w:hideMark/>
          </w:tcPr>
          <w:p w14:paraId="2CB44C7A" w14:textId="77777777" w:rsidR="00D93039" w:rsidRPr="002811D6" w:rsidRDefault="00D93039" w:rsidP="00F1352E">
            <w:pPr>
              <w:spacing w:before="0"/>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8.</w:t>
            </w:r>
          </w:p>
        </w:tc>
        <w:tc>
          <w:tcPr>
            <w:tcW w:w="1301" w:type="pct"/>
            <w:vAlign w:val="center"/>
          </w:tcPr>
          <w:p w14:paraId="1BE6B22C" w14:textId="2FBEDDE1" w:rsidR="00D93039" w:rsidRPr="002811D6" w:rsidRDefault="00D93039"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Edukacija osoba za unos podataka u ISGE bazu</w:t>
            </w:r>
          </w:p>
        </w:tc>
        <w:tc>
          <w:tcPr>
            <w:tcW w:w="651" w:type="pct"/>
            <w:vAlign w:val="center"/>
          </w:tcPr>
          <w:p w14:paraId="7C4E1141" w14:textId="03C9F629" w:rsidR="00D93039" w:rsidRPr="002811D6" w:rsidRDefault="00D93039"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 xml:space="preserve"> Mjere koje obveznik planiranja provodi samostalno</w:t>
            </w:r>
          </w:p>
        </w:tc>
        <w:tc>
          <w:tcPr>
            <w:tcW w:w="450" w:type="pct"/>
            <w:vAlign w:val="center"/>
          </w:tcPr>
          <w:p w14:paraId="59F8F18F" w14:textId="75F54760" w:rsidR="00D93039" w:rsidRPr="002811D6" w:rsidRDefault="00D93039"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Uslužni sektor</w:t>
            </w:r>
          </w:p>
        </w:tc>
        <w:tc>
          <w:tcPr>
            <w:tcW w:w="751" w:type="pct"/>
            <w:gridSpan w:val="2"/>
            <w:noWrap/>
            <w:vAlign w:val="center"/>
          </w:tcPr>
          <w:p w14:paraId="4B545200" w14:textId="64A81CC3" w:rsidR="00D93039" w:rsidRPr="002811D6" w:rsidRDefault="00D93039"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Potporna mjera</w:t>
            </w:r>
          </w:p>
        </w:tc>
        <w:tc>
          <w:tcPr>
            <w:tcW w:w="500" w:type="pct"/>
            <w:noWrap/>
            <w:vAlign w:val="center"/>
          </w:tcPr>
          <w:p w14:paraId="7CDAB5D2" w14:textId="0869B6E1" w:rsidR="00D93039" w:rsidRPr="002811D6" w:rsidRDefault="00AA2574"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10.000,00</w:t>
            </w:r>
          </w:p>
        </w:tc>
        <w:tc>
          <w:tcPr>
            <w:tcW w:w="552" w:type="pct"/>
            <w:noWrap/>
            <w:vAlign w:val="center"/>
          </w:tcPr>
          <w:p w14:paraId="6D7E21BD" w14:textId="70160139" w:rsidR="00D93039" w:rsidRPr="002811D6" w:rsidRDefault="00AA2574"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10.000,00</w:t>
            </w:r>
          </w:p>
        </w:tc>
        <w:tc>
          <w:tcPr>
            <w:tcW w:w="597" w:type="pct"/>
            <w:noWrap/>
            <w:vAlign w:val="center"/>
          </w:tcPr>
          <w:p w14:paraId="1AE13198" w14:textId="763F0721" w:rsidR="00D93039" w:rsidRPr="002811D6" w:rsidRDefault="00AA2574" w:rsidP="00F1352E">
            <w:pPr>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10.000,00</w:t>
            </w:r>
          </w:p>
        </w:tc>
      </w:tr>
      <w:bookmarkEnd w:id="63"/>
      <w:tr w:rsidR="004C3B44" w:rsidRPr="002811D6" w14:paraId="20FFDF02" w14:textId="77777777" w:rsidTr="003715A0">
        <w:trPr>
          <w:trHeight w:val="510"/>
        </w:trPr>
        <w:tc>
          <w:tcPr>
            <w:cnfStyle w:val="001000000000" w:firstRow="0" w:lastRow="0" w:firstColumn="1" w:lastColumn="0" w:oddVBand="0" w:evenVBand="0" w:oddHBand="0" w:evenHBand="0" w:firstRowFirstColumn="0" w:firstRowLastColumn="0" w:lastRowFirstColumn="0" w:lastRowLastColumn="0"/>
            <w:tcW w:w="2600" w:type="pct"/>
            <w:gridSpan w:val="4"/>
            <w:noWrap/>
            <w:vAlign w:val="center"/>
            <w:hideMark/>
          </w:tcPr>
          <w:p w14:paraId="6B011329" w14:textId="7D96B307" w:rsidR="00F1352E" w:rsidRPr="002811D6" w:rsidRDefault="00C20310" w:rsidP="00C20310">
            <w:pPr>
              <w:jc w:val="righ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UKUPNO:</w:t>
            </w:r>
          </w:p>
        </w:tc>
        <w:tc>
          <w:tcPr>
            <w:tcW w:w="401" w:type="pct"/>
            <w:noWrap/>
            <w:vAlign w:val="center"/>
          </w:tcPr>
          <w:p w14:paraId="2348F8FE" w14:textId="3FB768B0" w:rsidR="00F1352E" w:rsidRPr="002811D6" w:rsidRDefault="003715A0" w:rsidP="00F13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1.608,14</w:t>
            </w:r>
          </w:p>
        </w:tc>
        <w:tc>
          <w:tcPr>
            <w:tcW w:w="350" w:type="pct"/>
            <w:noWrap/>
            <w:vAlign w:val="center"/>
          </w:tcPr>
          <w:p w14:paraId="4184EDBB" w14:textId="13BAF5A8"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273,80</w:t>
            </w:r>
          </w:p>
        </w:tc>
        <w:tc>
          <w:tcPr>
            <w:tcW w:w="500" w:type="pct"/>
            <w:noWrap/>
            <w:vAlign w:val="center"/>
          </w:tcPr>
          <w:p w14:paraId="23A10763" w14:textId="2D4BB2FB" w:rsidR="00F1352E" w:rsidRPr="002811D6" w:rsidRDefault="0071686C" w:rsidP="00F13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3.874.011,40</w:t>
            </w:r>
          </w:p>
        </w:tc>
        <w:tc>
          <w:tcPr>
            <w:tcW w:w="552" w:type="pct"/>
            <w:noWrap/>
            <w:vAlign w:val="center"/>
          </w:tcPr>
          <w:p w14:paraId="73A51C61" w14:textId="7522E672" w:rsidR="00F1352E" w:rsidRPr="002811D6" w:rsidRDefault="0071686C" w:rsidP="00F13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1.008.277,85</w:t>
            </w:r>
          </w:p>
        </w:tc>
        <w:tc>
          <w:tcPr>
            <w:tcW w:w="597" w:type="pct"/>
            <w:noWrap/>
            <w:vAlign w:val="center"/>
          </w:tcPr>
          <w:p w14:paraId="203EB704" w14:textId="12958646" w:rsidR="00F1352E" w:rsidRPr="002811D6" w:rsidRDefault="0071686C" w:rsidP="00F13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2.081.255,70</w:t>
            </w:r>
          </w:p>
        </w:tc>
      </w:tr>
    </w:tbl>
    <w:p w14:paraId="0D30766E" w14:textId="77777777" w:rsidR="004C3B44" w:rsidRPr="002811D6" w:rsidRDefault="004C3B44" w:rsidP="00AA2574">
      <w:pPr>
        <w:pStyle w:val="Opisslike"/>
        <w:jc w:val="both"/>
        <w:rPr>
          <w:rFonts w:ascii="Times New Roman" w:hAnsi="Times New Roman" w:cs="Times New Roman"/>
          <w:sz w:val="22"/>
        </w:rPr>
      </w:pPr>
    </w:p>
    <w:p w14:paraId="749781F8" w14:textId="77777777" w:rsidR="004C3B44" w:rsidRPr="002811D6" w:rsidRDefault="004C3B44" w:rsidP="00915679">
      <w:pPr>
        <w:pStyle w:val="Opisslike"/>
        <w:rPr>
          <w:rFonts w:ascii="Times New Roman" w:hAnsi="Times New Roman" w:cs="Times New Roman"/>
          <w:sz w:val="22"/>
        </w:rPr>
      </w:pPr>
    </w:p>
    <w:p w14:paraId="4CFE87D9" w14:textId="79980CBA" w:rsidR="00B40219" w:rsidRPr="002811D6" w:rsidRDefault="00915679" w:rsidP="00915679">
      <w:pPr>
        <w:pStyle w:val="Opisslike"/>
        <w:rPr>
          <w:rFonts w:ascii="Times New Roman" w:hAnsi="Times New Roman" w:cs="Times New Roman"/>
          <w:sz w:val="22"/>
        </w:rPr>
      </w:pPr>
      <w:bookmarkStart w:id="64" w:name="_Toc175038638"/>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23</w:t>
      </w:r>
      <w:r w:rsidRPr="002811D6">
        <w:rPr>
          <w:rFonts w:ascii="Times New Roman" w:hAnsi="Times New Roman" w:cs="Times New Roman"/>
          <w:sz w:val="22"/>
        </w:rPr>
        <w:fldChar w:fldCharType="end"/>
      </w:r>
      <w:r w:rsidRPr="002811D6">
        <w:rPr>
          <w:rFonts w:ascii="Times New Roman" w:hAnsi="Times New Roman" w:cs="Times New Roman"/>
          <w:sz w:val="22"/>
        </w:rPr>
        <w:t xml:space="preserve"> - Sumarni prikaz mjera – prema sektorima</w:t>
      </w:r>
      <w:bookmarkEnd w:id="64"/>
    </w:p>
    <w:tbl>
      <w:tblPr>
        <w:tblStyle w:val="GridTable1Light-Accent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9"/>
        <w:gridCol w:w="2368"/>
        <w:gridCol w:w="2074"/>
        <w:gridCol w:w="1924"/>
        <w:gridCol w:w="2071"/>
        <w:gridCol w:w="2179"/>
      </w:tblGrid>
      <w:tr w:rsidR="00D46C83" w:rsidRPr="002811D6" w14:paraId="55E44650" w14:textId="77777777" w:rsidTr="00FF7A3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3" w:type="pct"/>
            <w:tcBorders>
              <w:bottom w:val="none" w:sz="0" w:space="0" w:color="auto"/>
            </w:tcBorders>
            <w:vAlign w:val="center"/>
          </w:tcPr>
          <w:p w14:paraId="385891B4" w14:textId="77777777" w:rsidR="00D46C83" w:rsidRPr="002811D6" w:rsidRDefault="00D46C83" w:rsidP="00D46C83">
            <w:pPr>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Sektor provedbe</w:t>
            </w:r>
          </w:p>
        </w:tc>
        <w:tc>
          <w:tcPr>
            <w:tcW w:w="836" w:type="pct"/>
            <w:tcBorders>
              <w:bottom w:val="none" w:sz="0" w:space="0" w:color="auto"/>
            </w:tcBorders>
            <w:noWrap/>
            <w:vAlign w:val="center"/>
          </w:tcPr>
          <w:p w14:paraId="38DA67A7" w14:textId="77777777" w:rsidR="00D46C83" w:rsidRPr="002811D6" w:rsidRDefault="00D46C83" w:rsidP="00B623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Iznos godišnje uštede</w:t>
            </w:r>
            <w:r w:rsidRPr="002811D6">
              <w:rPr>
                <w:rFonts w:ascii="Times New Roman" w:eastAsia="Times New Roman" w:hAnsi="Times New Roman" w:cs="Times New Roman"/>
                <w:color w:val="000000"/>
                <w:sz w:val="22"/>
                <w:lang w:eastAsia="hr-HR"/>
              </w:rPr>
              <w:br/>
              <w:t>[MWh]</w:t>
            </w:r>
          </w:p>
        </w:tc>
        <w:tc>
          <w:tcPr>
            <w:tcW w:w="732" w:type="pct"/>
            <w:tcBorders>
              <w:bottom w:val="none" w:sz="0" w:space="0" w:color="auto"/>
            </w:tcBorders>
            <w:noWrap/>
            <w:vAlign w:val="center"/>
          </w:tcPr>
          <w:p w14:paraId="2DC75387" w14:textId="77777777" w:rsidR="00D46C83" w:rsidRPr="002811D6" w:rsidRDefault="00D46C83" w:rsidP="00B623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Iznos godišnje uštede</w:t>
            </w:r>
            <w:r w:rsidRPr="002811D6">
              <w:rPr>
                <w:rFonts w:ascii="Times New Roman" w:eastAsia="Times New Roman" w:hAnsi="Times New Roman" w:cs="Times New Roman"/>
                <w:color w:val="000000"/>
                <w:sz w:val="22"/>
                <w:lang w:eastAsia="hr-HR"/>
              </w:rPr>
              <w:br/>
              <w:t>[tCO2]</w:t>
            </w:r>
          </w:p>
        </w:tc>
        <w:tc>
          <w:tcPr>
            <w:tcW w:w="679" w:type="pct"/>
            <w:tcBorders>
              <w:bottom w:val="none" w:sz="0" w:space="0" w:color="auto"/>
            </w:tcBorders>
            <w:noWrap/>
            <w:vAlign w:val="center"/>
          </w:tcPr>
          <w:p w14:paraId="52DC1E0F" w14:textId="0EE3B122" w:rsidR="00D46C83" w:rsidRPr="002811D6" w:rsidRDefault="00D46C83" w:rsidP="00B623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Očekivani iznos investicije</w:t>
            </w:r>
            <w:r w:rsidRPr="002811D6">
              <w:rPr>
                <w:rFonts w:ascii="Times New Roman" w:eastAsia="Times New Roman" w:hAnsi="Times New Roman" w:cs="Times New Roman"/>
                <w:color w:val="000000"/>
                <w:sz w:val="22"/>
                <w:lang w:eastAsia="hr-HR"/>
              </w:rPr>
              <w:br/>
              <w:t>[</w:t>
            </w:r>
            <w:r w:rsidR="007B047C"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c>
          <w:tcPr>
            <w:tcW w:w="731" w:type="pct"/>
            <w:tcBorders>
              <w:bottom w:val="none" w:sz="0" w:space="0" w:color="auto"/>
            </w:tcBorders>
            <w:noWrap/>
            <w:vAlign w:val="center"/>
          </w:tcPr>
          <w:p w14:paraId="617A123E" w14:textId="30D422E1" w:rsidR="00D46C83" w:rsidRPr="002811D6" w:rsidRDefault="00D46C83" w:rsidP="00B623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Planirani iznos vlastitog ulaganja - minimalni</w:t>
            </w:r>
            <w:r w:rsidRPr="002811D6">
              <w:rPr>
                <w:rFonts w:ascii="Times New Roman" w:eastAsia="Times New Roman" w:hAnsi="Times New Roman" w:cs="Times New Roman"/>
                <w:color w:val="000000"/>
                <w:sz w:val="22"/>
                <w:lang w:eastAsia="hr-HR"/>
              </w:rPr>
              <w:br/>
              <w:t>[</w:t>
            </w:r>
            <w:r w:rsidR="007B047C"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c>
          <w:tcPr>
            <w:tcW w:w="769" w:type="pct"/>
            <w:tcBorders>
              <w:bottom w:val="none" w:sz="0" w:space="0" w:color="auto"/>
            </w:tcBorders>
            <w:noWrap/>
            <w:vAlign w:val="center"/>
          </w:tcPr>
          <w:p w14:paraId="231ACAD6" w14:textId="21516E7E" w:rsidR="00D46C83" w:rsidRPr="002811D6" w:rsidRDefault="00D46C83" w:rsidP="00B623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Planirani iznos vlastitog ulaganja - maksimalni</w:t>
            </w:r>
            <w:r w:rsidRPr="002811D6">
              <w:rPr>
                <w:rFonts w:ascii="Times New Roman" w:eastAsia="Times New Roman" w:hAnsi="Times New Roman" w:cs="Times New Roman"/>
                <w:color w:val="000000"/>
                <w:sz w:val="22"/>
                <w:lang w:eastAsia="hr-HR"/>
              </w:rPr>
              <w:br/>
              <w:t>[</w:t>
            </w:r>
            <w:r w:rsidR="007B047C"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r>
      <w:tr w:rsidR="00070CCB" w:rsidRPr="002811D6" w14:paraId="5C05EF1D" w14:textId="77777777" w:rsidTr="00FF7A33">
        <w:trPr>
          <w:trHeight w:val="510"/>
        </w:trPr>
        <w:tc>
          <w:tcPr>
            <w:cnfStyle w:val="001000000000" w:firstRow="0" w:lastRow="0" w:firstColumn="1" w:lastColumn="0" w:oddVBand="0" w:evenVBand="0" w:oddHBand="0" w:evenHBand="0" w:firstRowFirstColumn="0" w:firstRowLastColumn="0" w:lastRowFirstColumn="0" w:lastRowLastColumn="0"/>
            <w:tcW w:w="1253" w:type="pct"/>
            <w:vAlign w:val="center"/>
          </w:tcPr>
          <w:p w14:paraId="5EB904C3" w14:textId="11383D13" w:rsidR="00070CCB" w:rsidRPr="002811D6" w:rsidRDefault="00070CCB" w:rsidP="00070CCB">
            <w:pPr>
              <w:jc w:val="left"/>
              <w:rPr>
                <w:rFonts w:ascii="Times New Roman" w:hAnsi="Times New Roman" w:cs="Times New Roman"/>
                <w:color w:val="000000"/>
                <w:sz w:val="22"/>
              </w:rPr>
            </w:pPr>
            <w:r w:rsidRPr="002811D6">
              <w:rPr>
                <w:rFonts w:ascii="Times New Roman" w:hAnsi="Times New Roman" w:cs="Times New Roman"/>
                <w:color w:val="000000"/>
                <w:sz w:val="22"/>
              </w:rPr>
              <w:t>Zgradarstvo</w:t>
            </w:r>
          </w:p>
        </w:tc>
        <w:tc>
          <w:tcPr>
            <w:tcW w:w="836" w:type="pct"/>
            <w:noWrap/>
            <w:vAlign w:val="center"/>
          </w:tcPr>
          <w:p w14:paraId="7AF88793" w14:textId="539D22AD" w:rsidR="00070CCB" w:rsidRPr="002811D6" w:rsidRDefault="00070CCB"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color w:val="000000"/>
                <w:sz w:val="22"/>
              </w:rPr>
              <w:t>1.555,93</w:t>
            </w:r>
          </w:p>
        </w:tc>
        <w:tc>
          <w:tcPr>
            <w:tcW w:w="732" w:type="pct"/>
            <w:noWrap/>
            <w:vAlign w:val="center"/>
          </w:tcPr>
          <w:p w14:paraId="2B761155" w14:textId="4E4820D6" w:rsidR="00070CCB" w:rsidRPr="002811D6" w:rsidRDefault="00070CCB"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color w:val="000000"/>
                <w:sz w:val="22"/>
              </w:rPr>
              <w:t>260,74</w:t>
            </w:r>
          </w:p>
        </w:tc>
        <w:tc>
          <w:tcPr>
            <w:tcW w:w="679" w:type="pct"/>
            <w:noWrap/>
            <w:vAlign w:val="center"/>
          </w:tcPr>
          <w:p w14:paraId="6B83B854" w14:textId="5554B324" w:rsidR="00070CCB"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3.369.011,40</w:t>
            </w:r>
          </w:p>
        </w:tc>
        <w:tc>
          <w:tcPr>
            <w:tcW w:w="731" w:type="pct"/>
            <w:noWrap/>
            <w:vAlign w:val="center"/>
          </w:tcPr>
          <w:p w14:paraId="37434F2D" w14:textId="21C6E814" w:rsidR="00070CCB"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679.677,85</w:t>
            </w:r>
          </w:p>
        </w:tc>
        <w:tc>
          <w:tcPr>
            <w:tcW w:w="769" w:type="pct"/>
            <w:noWrap/>
            <w:vAlign w:val="center"/>
          </w:tcPr>
          <w:p w14:paraId="2C41311D" w14:textId="7FA26F88" w:rsidR="00070CCB"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1.576.255,70</w:t>
            </w:r>
          </w:p>
        </w:tc>
      </w:tr>
      <w:tr w:rsidR="00070CCB" w:rsidRPr="002811D6" w14:paraId="5585C019" w14:textId="77777777" w:rsidTr="00FF7A33">
        <w:trPr>
          <w:trHeight w:val="510"/>
        </w:trPr>
        <w:tc>
          <w:tcPr>
            <w:cnfStyle w:val="001000000000" w:firstRow="0" w:lastRow="0" w:firstColumn="1" w:lastColumn="0" w:oddVBand="0" w:evenVBand="0" w:oddHBand="0" w:evenHBand="0" w:firstRowFirstColumn="0" w:firstRowLastColumn="0" w:lastRowFirstColumn="0" w:lastRowLastColumn="0"/>
            <w:tcW w:w="1253" w:type="pct"/>
            <w:vAlign w:val="center"/>
          </w:tcPr>
          <w:p w14:paraId="106BE733" w14:textId="00B8651A" w:rsidR="00070CCB" w:rsidRPr="002811D6" w:rsidRDefault="00070CCB" w:rsidP="00070CCB">
            <w:pPr>
              <w:jc w:val="left"/>
              <w:rPr>
                <w:rFonts w:ascii="Times New Roman" w:hAnsi="Times New Roman" w:cs="Times New Roman"/>
                <w:color w:val="000000"/>
                <w:sz w:val="22"/>
              </w:rPr>
            </w:pPr>
            <w:r w:rsidRPr="002811D6">
              <w:rPr>
                <w:rFonts w:ascii="Times New Roman" w:hAnsi="Times New Roman" w:cs="Times New Roman"/>
                <w:color w:val="000000"/>
                <w:sz w:val="22"/>
              </w:rPr>
              <w:t>Promet</w:t>
            </w:r>
          </w:p>
        </w:tc>
        <w:tc>
          <w:tcPr>
            <w:tcW w:w="836" w:type="pct"/>
            <w:noWrap/>
            <w:vAlign w:val="center"/>
          </w:tcPr>
          <w:p w14:paraId="16915673" w14:textId="3E8CB7F1" w:rsidR="00070CCB" w:rsidRPr="002811D6" w:rsidRDefault="00070CCB"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color w:val="000000"/>
                <w:sz w:val="22"/>
              </w:rPr>
              <w:t>52,21</w:t>
            </w:r>
          </w:p>
        </w:tc>
        <w:tc>
          <w:tcPr>
            <w:tcW w:w="732" w:type="pct"/>
            <w:noWrap/>
            <w:vAlign w:val="center"/>
          </w:tcPr>
          <w:p w14:paraId="60AE3D79" w14:textId="37797F94" w:rsidR="00070CCB" w:rsidRPr="002811D6" w:rsidRDefault="00070CCB"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color w:val="000000"/>
                <w:sz w:val="22"/>
              </w:rPr>
              <w:t>13,06</w:t>
            </w:r>
          </w:p>
        </w:tc>
        <w:tc>
          <w:tcPr>
            <w:tcW w:w="679" w:type="pct"/>
            <w:noWrap/>
            <w:vAlign w:val="center"/>
          </w:tcPr>
          <w:p w14:paraId="17793C4A" w14:textId="2A0449A0" w:rsidR="00070CCB" w:rsidRPr="002811D6" w:rsidRDefault="005419F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490.000,00</w:t>
            </w:r>
          </w:p>
        </w:tc>
        <w:tc>
          <w:tcPr>
            <w:tcW w:w="731" w:type="pct"/>
            <w:noWrap/>
            <w:vAlign w:val="center"/>
          </w:tcPr>
          <w:p w14:paraId="210A9F47" w14:textId="34589F7F" w:rsidR="00070CCB" w:rsidRPr="002811D6" w:rsidRDefault="005419F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313.600,00</w:t>
            </w:r>
          </w:p>
        </w:tc>
        <w:tc>
          <w:tcPr>
            <w:tcW w:w="769" w:type="pct"/>
            <w:noWrap/>
            <w:vAlign w:val="center"/>
          </w:tcPr>
          <w:p w14:paraId="2F8D29B5" w14:textId="362F0474" w:rsidR="00070CCB" w:rsidRPr="002811D6" w:rsidRDefault="005419F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490.000,00</w:t>
            </w:r>
          </w:p>
        </w:tc>
      </w:tr>
      <w:tr w:rsidR="000D2F31" w:rsidRPr="002811D6" w14:paraId="04922E4F" w14:textId="77777777" w:rsidTr="00FF7A33">
        <w:trPr>
          <w:trHeight w:val="510"/>
        </w:trPr>
        <w:tc>
          <w:tcPr>
            <w:cnfStyle w:val="001000000000" w:firstRow="0" w:lastRow="0" w:firstColumn="1" w:lastColumn="0" w:oddVBand="0" w:evenVBand="0" w:oddHBand="0" w:evenHBand="0" w:firstRowFirstColumn="0" w:firstRowLastColumn="0" w:lastRowFirstColumn="0" w:lastRowLastColumn="0"/>
            <w:tcW w:w="1253" w:type="pct"/>
            <w:vAlign w:val="center"/>
          </w:tcPr>
          <w:p w14:paraId="7ABF2048" w14:textId="27480273" w:rsidR="000D2F31" w:rsidRPr="002811D6" w:rsidRDefault="000D2F31" w:rsidP="00070CCB">
            <w:pPr>
              <w:jc w:val="left"/>
              <w:rPr>
                <w:rFonts w:ascii="Times New Roman" w:hAnsi="Times New Roman" w:cs="Times New Roman"/>
                <w:color w:val="000000"/>
                <w:sz w:val="22"/>
              </w:rPr>
            </w:pPr>
            <w:r w:rsidRPr="002811D6">
              <w:rPr>
                <w:rFonts w:ascii="Times New Roman" w:hAnsi="Times New Roman" w:cs="Times New Roman"/>
                <w:color w:val="000000"/>
                <w:sz w:val="22"/>
              </w:rPr>
              <w:t>Ostale mjere</w:t>
            </w:r>
          </w:p>
        </w:tc>
        <w:tc>
          <w:tcPr>
            <w:tcW w:w="836" w:type="pct"/>
            <w:noWrap/>
            <w:vAlign w:val="center"/>
          </w:tcPr>
          <w:p w14:paraId="1146566E" w14:textId="195DB4B6" w:rsidR="000D2F31"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732" w:type="pct"/>
            <w:noWrap/>
            <w:vAlign w:val="center"/>
          </w:tcPr>
          <w:p w14:paraId="526E7F92" w14:textId="1C7A0135" w:rsidR="000D2F31"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N/A</w:t>
            </w:r>
          </w:p>
        </w:tc>
        <w:tc>
          <w:tcPr>
            <w:tcW w:w="679" w:type="pct"/>
            <w:noWrap/>
            <w:vAlign w:val="center"/>
          </w:tcPr>
          <w:p w14:paraId="7420D40F" w14:textId="59BD5AC5" w:rsidR="000D2F31"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15.000,00</w:t>
            </w:r>
          </w:p>
        </w:tc>
        <w:tc>
          <w:tcPr>
            <w:tcW w:w="731" w:type="pct"/>
            <w:noWrap/>
            <w:vAlign w:val="center"/>
          </w:tcPr>
          <w:p w14:paraId="2A74435A" w14:textId="5BE911ED" w:rsidR="000D2F31"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15.000,00</w:t>
            </w:r>
          </w:p>
        </w:tc>
        <w:tc>
          <w:tcPr>
            <w:tcW w:w="769" w:type="pct"/>
            <w:noWrap/>
            <w:vAlign w:val="center"/>
          </w:tcPr>
          <w:p w14:paraId="4948AFEF" w14:textId="71E6B069" w:rsidR="000D2F31" w:rsidRPr="002811D6" w:rsidRDefault="000D2F31" w:rsidP="00070CC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2811D6">
              <w:rPr>
                <w:rFonts w:ascii="Times New Roman" w:hAnsi="Times New Roman" w:cs="Times New Roman"/>
                <w:sz w:val="22"/>
              </w:rPr>
              <w:t>15.000,00</w:t>
            </w:r>
          </w:p>
        </w:tc>
      </w:tr>
      <w:tr w:rsidR="003715A0" w:rsidRPr="002811D6" w14:paraId="348C3330" w14:textId="77777777" w:rsidTr="00FF7A33">
        <w:trPr>
          <w:trHeight w:val="510"/>
        </w:trPr>
        <w:tc>
          <w:tcPr>
            <w:cnfStyle w:val="001000000000" w:firstRow="0" w:lastRow="0" w:firstColumn="1" w:lastColumn="0" w:oddVBand="0" w:evenVBand="0" w:oddHBand="0" w:evenHBand="0" w:firstRowFirstColumn="0" w:firstRowLastColumn="0" w:lastRowFirstColumn="0" w:lastRowLastColumn="0"/>
            <w:tcW w:w="1253" w:type="pct"/>
            <w:noWrap/>
            <w:vAlign w:val="center"/>
            <w:hideMark/>
          </w:tcPr>
          <w:p w14:paraId="63FC6979" w14:textId="77777777" w:rsidR="003715A0" w:rsidRPr="002811D6" w:rsidRDefault="003715A0" w:rsidP="003715A0">
            <w:pPr>
              <w:jc w:val="left"/>
              <w:rPr>
                <w:rFonts w:ascii="Times New Roman" w:hAnsi="Times New Roman" w:cs="Times New Roman"/>
                <w:b w:val="0"/>
                <w:bCs w:val="0"/>
                <w:color w:val="000000"/>
                <w:sz w:val="22"/>
              </w:rPr>
            </w:pPr>
            <w:r w:rsidRPr="002811D6">
              <w:rPr>
                <w:rFonts w:ascii="Times New Roman" w:eastAsia="Times New Roman" w:hAnsi="Times New Roman" w:cs="Times New Roman"/>
                <w:color w:val="000000"/>
                <w:sz w:val="22"/>
                <w:lang w:eastAsia="hr-HR"/>
              </w:rPr>
              <w:t>Ukupno</w:t>
            </w:r>
          </w:p>
        </w:tc>
        <w:tc>
          <w:tcPr>
            <w:tcW w:w="836" w:type="pct"/>
            <w:noWrap/>
            <w:vAlign w:val="center"/>
          </w:tcPr>
          <w:p w14:paraId="6567248A" w14:textId="383B686C"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1.608,14</w:t>
            </w:r>
          </w:p>
        </w:tc>
        <w:tc>
          <w:tcPr>
            <w:tcW w:w="732" w:type="pct"/>
            <w:noWrap/>
            <w:vAlign w:val="center"/>
          </w:tcPr>
          <w:p w14:paraId="40F1BD51" w14:textId="5A21D4D2"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273,80</w:t>
            </w:r>
          </w:p>
        </w:tc>
        <w:tc>
          <w:tcPr>
            <w:tcW w:w="679" w:type="pct"/>
            <w:noWrap/>
            <w:vAlign w:val="center"/>
          </w:tcPr>
          <w:p w14:paraId="14F89795" w14:textId="5EEE511B"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3.874.011,40</w:t>
            </w:r>
          </w:p>
        </w:tc>
        <w:tc>
          <w:tcPr>
            <w:tcW w:w="731" w:type="pct"/>
            <w:noWrap/>
            <w:vAlign w:val="center"/>
          </w:tcPr>
          <w:p w14:paraId="1FDBE9BA" w14:textId="77AA6A52"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1.008.277,85</w:t>
            </w:r>
          </w:p>
        </w:tc>
        <w:tc>
          <w:tcPr>
            <w:tcW w:w="769" w:type="pct"/>
            <w:noWrap/>
            <w:vAlign w:val="center"/>
          </w:tcPr>
          <w:p w14:paraId="52A239B2" w14:textId="5FBDD31C"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2.081.255,70</w:t>
            </w:r>
          </w:p>
        </w:tc>
      </w:tr>
    </w:tbl>
    <w:p w14:paraId="3994984C" w14:textId="5049317C" w:rsidR="00B93AAF" w:rsidRPr="002811D6" w:rsidRDefault="00B93AAF" w:rsidP="00B93AAF">
      <w:pPr>
        <w:pStyle w:val="Opisslike"/>
        <w:keepNext/>
        <w:rPr>
          <w:rFonts w:ascii="Times New Roman" w:hAnsi="Times New Roman" w:cs="Times New Roman"/>
          <w:sz w:val="22"/>
        </w:rPr>
      </w:pPr>
    </w:p>
    <w:p w14:paraId="4F6A1CB7" w14:textId="44E41BEB" w:rsidR="00B40219" w:rsidRPr="002811D6" w:rsidRDefault="00915679" w:rsidP="00915679">
      <w:pPr>
        <w:pStyle w:val="Opisslike"/>
        <w:rPr>
          <w:rFonts w:ascii="Times New Roman" w:hAnsi="Times New Roman" w:cs="Times New Roman"/>
          <w:sz w:val="22"/>
        </w:rPr>
      </w:pPr>
      <w:bookmarkStart w:id="65" w:name="_Toc175038639"/>
      <w:r w:rsidRPr="002811D6">
        <w:rPr>
          <w:rFonts w:ascii="Times New Roman" w:hAnsi="Times New Roman" w:cs="Times New Roman"/>
          <w:sz w:val="22"/>
        </w:rPr>
        <w:t xml:space="preserve">Tablica </w:t>
      </w: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SEQ Tablica \* ARABIC </w:instrText>
      </w:r>
      <w:r w:rsidRPr="002811D6">
        <w:rPr>
          <w:rFonts w:ascii="Times New Roman" w:hAnsi="Times New Roman" w:cs="Times New Roman"/>
          <w:sz w:val="22"/>
        </w:rPr>
        <w:fldChar w:fldCharType="separate"/>
      </w:r>
      <w:r w:rsidR="00DA16B5">
        <w:rPr>
          <w:rFonts w:ascii="Times New Roman" w:hAnsi="Times New Roman" w:cs="Times New Roman"/>
          <w:noProof/>
          <w:sz w:val="22"/>
        </w:rPr>
        <w:t>24</w:t>
      </w:r>
      <w:r w:rsidRPr="002811D6">
        <w:rPr>
          <w:rFonts w:ascii="Times New Roman" w:hAnsi="Times New Roman" w:cs="Times New Roman"/>
          <w:sz w:val="22"/>
        </w:rPr>
        <w:fldChar w:fldCharType="end"/>
      </w:r>
      <w:r w:rsidRPr="002811D6">
        <w:rPr>
          <w:rFonts w:ascii="Times New Roman" w:hAnsi="Times New Roman" w:cs="Times New Roman"/>
          <w:sz w:val="22"/>
        </w:rPr>
        <w:t xml:space="preserve"> - Sumarni prikaz mjera – prema kategoriji provedbe</w:t>
      </w:r>
      <w:bookmarkEnd w:id="65"/>
    </w:p>
    <w:tbl>
      <w:tblPr>
        <w:tblStyle w:val="GridTable1Light-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410"/>
        <w:gridCol w:w="1989"/>
        <w:gridCol w:w="1980"/>
        <w:gridCol w:w="1989"/>
        <w:gridCol w:w="2227"/>
      </w:tblGrid>
      <w:tr w:rsidR="009556AB" w:rsidRPr="002811D6" w14:paraId="3B0D0E52" w14:textId="77777777" w:rsidTr="0015508E">
        <w:trPr>
          <w:cnfStyle w:val="100000000000" w:firstRow="1" w:lastRow="0" w:firstColumn="0" w:lastColumn="0" w:oddVBand="0" w:evenVBand="0" w:oddHBand="0" w:evenHBand="0" w:firstRowFirstColumn="0" w:firstRowLastColumn="0" w:lastRowFirstColumn="0" w:lastRowLastColumn="0"/>
          <w:trHeight w:val="1656"/>
        </w:trPr>
        <w:tc>
          <w:tcPr>
            <w:cnfStyle w:val="001000000000" w:firstRow="0" w:lastRow="0" w:firstColumn="1" w:lastColumn="0" w:oddVBand="0" w:evenVBand="0" w:oddHBand="0" w:evenHBand="0" w:firstRowFirstColumn="0" w:firstRowLastColumn="0" w:lastRowFirstColumn="0" w:lastRowLastColumn="0"/>
            <w:tcW w:w="3539" w:type="dxa"/>
            <w:tcBorders>
              <w:bottom w:val="none" w:sz="0" w:space="0" w:color="auto"/>
            </w:tcBorders>
            <w:noWrap/>
            <w:vAlign w:val="center"/>
          </w:tcPr>
          <w:p w14:paraId="14A3669E" w14:textId="77777777" w:rsidR="009977EF" w:rsidRPr="002811D6" w:rsidRDefault="009977EF" w:rsidP="009556AB">
            <w:pPr>
              <w:jc w:val="center"/>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lastRenderedPageBreak/>
              <w:t>Kategorija provedbe</w:t>
            </w:r>
          </w:p>
        </w:tc>
        <w:tc>
          <w:tcPr>
            <w:tcW w:w="2410" w:type="dxa"/>
            <w:tcBorders>
              <w:bottom w:val="none" w:sz="0" w:space="0" w:color="auto"/>
            </w:tcBorders>
            <w:noWrap/>
            <w:vAlign w:val="center"/>
          </w:tcPr>
          <w:p w14:paraId="5BA47385" w14:textId="77777777" w:rsidR="009977EF" w:rsidRPr="002811D6" w:rsidRDefault="009977EF" w:rsidP="009556A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Iznos godišnje uštede</w:t>
            </w:r>
            <w:r w:rsidRPr="002811D6">
              <w:rPr>
                <w:rFonts w:ascii="Times New Roman" w:eastAsia="Times New Roman" w:hAnsi="Times New Roman" w:cs="Times New Roman"/>
                <w:color w:val="000000"/>
                <w:sz w:val="22"/>
                <w:lang w:eastAsia="hr-HR"/>
              </w:rPr>
              <w:br/>
              <w:t>[MWh]</w:t>
            </w:r>
          </w:p>
        </w:tc>
        <w:tc>
          <w:tcPr>
            <w:tcW w:w="1989" w:type="dxa"/>
            <w:tcBorders>
              <w:bottom w:val="none" w:sz="0" w:space="0" w:color="auto"/>
            </w:tcBorders>
            <w:noWrap/>
            <w:vAlign w:val="center"/>
          </w:tcPr>
          <w:p w14:paraId="4EF09107" w14:textId="77777777" w:rsidR="009977EF" w:rsidRPr="002811D6" w:rsidRDefault="009977EF" w:rsidP="009556A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Iznos godišnje uštede</w:t>
            </w:r>
            <w:r w:rsidRPr="002811D6">
              <w:rPr>
                <w:rFonts w:ascii="Times New Roman" w:eastAsia="Times New Roman" w:hAnsi="Times New Roman" w:cs="Times New Roman"/>
                <w:color w:val="000000"/>
                <w:sz w:val="22"/>
                <w:lang w:eastAsia="hr-HR"/>
              </w:rPr>
              <w:br/>
              <w:t>[tCO2]</w:t>
            </w:r>
          </w:p>
        </w:tc>
        <w:tc>
          <w:tcPr>
            <w:tcW w:w="1980" w:type="dxa"/>
            <w:tcBorders>
              <w:bottom w:val="none" w:sz="0" w:space="0" w:color="auto"/>
            </w:tcBorders>
            <w:noWrap/>
            <w:vAlign w:val="center"/>
          </w:tcPr>
          <w:p w14:paraId="7DF89FF7" w14:textId="0FF817C8" w:rsidR="009977EF" w:rsidRPr="002811D6" w:rsidRDefault="009977EF" w:rsidP="009556A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Očekivani iznos investicije</w:t>
            </w:r>
            <w:r w:rsidRPr="002811D6">
              <w:rPr>
                <w:rFonts w:ascii="Times New Roman" w:eastAsia="Times New Roman" w:hAnsi="Times New Roman" w:cs="Times New Roman"/>
                <w:color w:val="000000"/>
                <w:sz w:val="22"/>
                <w:lang w:eastAsia="hr-HR"/>
              </w:rPr>
              <w:br/>
              <w:t>[</w:t>
            </w:r>
            <w:r w:rsidR="007B047C"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c>
          <w:tcPr>
            <w:tcW w:w="1989" w:type="dxa"/>
            <w:tcBorders>
              <w:bottom w:val="none" w:sz="0" w:space="0" w:color="auto"/>
            </w:tcBorders>
            <w:noWrap/>
            <w:vAlign w:val="center"/>
          </w:tcPr>
          <w:p w14:paraId="461DD28C" w14:textId="45D8F8C2" w:rsidR="009977EF" w:rsidRPr="002811D6" w:rsidRDefault="009977EF" w:rsidP="009556A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Planirani iznos vlastitog ulaganja - minimalni</w:t>
            </w:r>
            <w:r w:rsidRPr="002811D6">
              <w:rPr>
                <w:rFonts w:ascii="Times New Roman" w:eastAsia="Times New Roman" w:hAnsi="Times New Roman" w:cs="Times New Roman"/>
                <w:color w:val="000000"/>
                <w:sz w:val="22"/>
                <w:lang w:eastAsia="hr-HR"/>
              </w:rPr>
              <w:br/>
              <w:t>[</w:t>
            </w:r>
            <w:r w:rsidR="007B047C"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c>
          <w:tcPr>
            <w:tcW w:w="2227" w:type="dxa"/>
            <w:tcBorders>
              <w:bottom w:val="none" w:sz="0" w:space="0" w:color="auto"/>
            </w:tcBorders>
            <w:noWrap/>
            <w:vAlign w:val="center"/>
          </w:tcPr>
          <w:p w14:paraId="01231C9B" w14:textId="2726EC90" w:rsidR="009977EF" w:rsidRPr="002811D6" w:rsidRDefault="009977EF" w:rsidP="009556A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Planirani iznos vlastitog ulaganja - maksimalni</w:t>
            </w:r>
            <w:r w:rsidRPr="002811D6">
              <w:rPr>
                <w:rFonts w:ascii="Times New Roman" w:eastAsia="Times New Roman" w:hAnsi="Times New Roman" w:cs="Times New Roman"/>
                <w:color w:val="000000"/>
                <w:sz w:val="22"/>
                <w:lang w:eastAsia="hr-HR"/>
              </w:rPr>
              <w:br/>
              <w:t>[</w:t>
            </w:r>
            <w:r w:rsidR="007B047C" w:rsidRPr="002811D6">
              <w:rPr>
                <w:rFonts w:ascii="Times New Roman" w:eastAsia="Times New Roman" w:hAnsi="Times New Roman" w:cs="Times New Roman"/>
                <w:color w:val="000000"/>
                <w:sz w:val="22"/>
                <w:lang w:eastAsia="hr-HR"/>
              </w:rPr>
              <w:t>EUR</w:t>
            </w:r>
            <w:r w:rsidRPr="002811D6">
              <w:rPr>
                <w:rFonts w:ascii="Times New Roman" w:eastAsia="Times New Roman" w:hAnsi="Times New Roman" w:cs="Times New Roman"/>
                <w:color w:val="000000"/>
                <w:sz w:val="22"/>
                <w:lang w:eastAsia="hr-HR"/>
              </w:rPr>
              <w:t>]</w:t>
            </w:r>
          </w:p>
        </w:tc>
      </w:tr>
      <w:tr w:rsidR="003715A0" w:rsidRPr="002811D6" w14:paraId="41D8E3B8" w14:textId="77777777" w:rsidTr="0015508E">
        <w:trPr>
          <w:trHeight w:val="510"/>
        </w:trPr>
        <w:tc>
          <w:tcPr>
            <w:cnfStyle w:val="001000000000" w:firstRow="0" w:lastRow="0" w:firstColumn="1" w:lastColumn="0" w:oddVBand="0" w:evenVBand="0" w:oddHBand="0" w:evenHBand="0" w:firstRowFirstColumn="0" w:firstRowLastColumn="0" w:lastRowFirstColumn="0" w:lastRowLastColumn="0"/>
            <w:tcW w:w="3539" w:type="dxa"/>
            <w:noWrap/>
            <w:vAlign w:val="center"/>
          </w:tcPr>
          <w:p w14:paraId="7EEB397A" w14:textId="77777777" w:rsidR="003715A0" w:rsidRPr="002811D6" w:rsidRDefault="003715A0" w:rsidP="003715A0">
            <w:pPr>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Mjere koje obveznik planiranja provodi samostalno</w:t>
            </w:r>
          </w:p>
        </w:tc>
        <w:tc>
          <w:tcPr>
            <w:tcW w:w="2410" w:type="dxa"/>
            <w:noWrap/>
            <w:vAlign w:val="center"/>
          </w:tcPr>
          <w:p w14:paraId="2108F2E3" w14:textId="7B3445D0"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1.608,14</w:t>
            </w:r>
          </w:p>
        </w:tc>
        <w:tc>
          <w:tcPr>
            <w:tcW w:w="1989" w:type="dxa"/>
            <w:noWrap/>
            <w:vAlign w:val="center"/>
          </w:tcPr>
          <w:p w14:paraId="6F5AA1CA" w14:textId="1F673E57"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273,80</w:t>
            </w:r>
          </w:p>
        </w:tc>
        <w:tc>
          <w:tcPr>
            <w:tcW w:w="1980" w:type="dxa"/>
            <w:noWrap/>
            <w:vAlign w:val="center"/>
          </w:tcPr>
          <w:p w14:paraId="02FDAC7C" w14:textId="56CF5A28"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3.874.011,40</w:t>
            </w:r>
          </w:p>
        </w:tc>
        <w:tc>
          <w:tcPr>
            <w:tcW w:w="1989" w:type="dxa"/>
            <w:noWrap/>
            <w:vAlign w:val="center"/>
          </w:tcPr>
          <w:p w14:paraId="58CECC50" w14:textId="6BC2A677"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1.008.277,85</w:t>
            </w:r>
          </w:p>
        </w:tc>
        <w:tc>
          <w:tcPr>
            <w:tcW w:w="2227" w:type="dxa"/>
            <w:noWrap/>
            <w:vAlign w:val="center"/>
          </w:tcPr>
          <w:p w14:paraId="10810CE8" w14:textId="25791FB0"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2811D6">
              <w:rPr>
                <w:rFonts w:ascii="Times New Roman" w:hAnsi="Times New Roman" w:cs="Times New Roman"/>
                <w:color w:val="000000"/>
                <w:sz w:val="22"/>
              </w:rPr>
              <w:t>2.081.255,70</w:t>
            </w:r>
          </w:p>
        </w:tc>
      </w:tr>
      <w:tr w:rsidR="003715A0" w:rsidRPr="002811D6" w14:paraId="247E9283" w14:textId="77777777" w:rsidTr="0015508E">
        <w:trPr>
          <w:trHeight w:val="51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2BD6941D" w14:textId="77777777" w:rsidR="003715A0" w:rsidRPr="002811D6" w:rsidRDefault="003715A0" w:rsidP="003715A0">
            <w:pPr>
              <w:jc w:val="left"/>
              <w:rPr>
                <w:rFonts w:ascii="Times New Roman" w:eastAsia="Times New Roman" w:hAnsi="Times New Roman" w:cs="Times New Roman"/>
                <w:color w:val="000000"/>
                <w:sz w:val="22"/>
                <w:lang w:eastAsia="hr-HR"/>
              </w:rPr>
            </w:pPr>
            <w:r w:rsidRPr="002811D6">
              <w:rPr>
                <w:rFonts w:ascii="Times New Roman" w:eastAsia="Times New Roman" w:hAnsi="Times New Roman" w:cs="Times New Roman"/>
                <w:color w:val="000000"/>
                <w:sz w:val="22"/>
                <w:lang w:eastAsia="hr-HR"/>
              </w:rPr>
              <w:t>Ukupno</w:t>
            </w:r>
          </w:p>
        </w:tc>
        <w:tc>
          <w:tcPr>
            <w:tcW w:w="2410" w:type="dxa"/>
            <w:noWrap/>
            <w:vAlign w:val="center"/>
          </w:tcPr>
          <w:p w14:paraId="61FCDF72" w14:textId="5C756945"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1.608,14</w:t>
            </w:r>
          </w:p>
        </w:tc>
        <w:tc>
          <w:tcPr>
            <w:tcW w:w="1989" w:type="dxa"/>
            <w:noWrap/>
            <w:vAlign w:val="center"/>
          </w:tcPr>
          <w:p w14:paraId="3D14FA1F" w14:textId="1F545083"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273,80</w:t>
            </w:r>
          </w:p>
        </w:tc>
        <w:tc>
          <w:tcPr>
            <w:tcW w:w="1980" w:type="dxa"/>
            <w:noWrap/>
            <w:vAlign w:val="center"/>
          </w:tcPr>
          <w:p w14:paraId="68CC4BB4" w14:textId="00A18045"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3.874.011,40</w:t>
            </w:r>
          </w:p>
        </w:tc>
        <w:tc>
          <w:tcPr>
            <w:tcW w:w="1989" w:type="dxa"/>
            <w:noWrap/>
            <w:vAlign w:val="center"/>
          </w:tcPr>
          <w:p w14:paraId="00812D6F" w14:textId="4EC27FE7"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1.008.277,85</w:t>
            </w:r>
          </w:p>
        </w:tc>
        <w:tc>
          <w:tcPr>
            <w:tcW w:w="2227" w:type="dxa"/>
            <w:noWrap/>
            <w:vAlign w:val="center"/>
          </w:tcPr>
          <w:p w14:paraId="76B8A428" w14:textId="16B19A89" w:rsidR="003715A0" w:rsidRPr="002811D6" w:rsidRDefault="003715A0" w:rsidP="003715A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2"/>
              </w:rPr>
            </w:pPr>
            <w:r w:rsidRPr="002811D6">
              <w:rPr>
                <w:rFonts w:ascii="Times New Roman" w:hAnsi="Times New Roman" w:cs="Times New Roman"/>
                <w:b/>
                <w:bCs/>
                <w:color w:val="000000"/>
                <w:sz w:val="22"/>
              </w:rPr>
              <w:t>2.081.255,70</w:t>
            </w:r>
          </w:p>
        </w:tc>
      </w:tr>
    </w:tbl>
    <w:p w14:paraId="26C773E6" w14:textId="77777777" w:rsidR="009F3E0A" w:rsidRPr="002811D6" w:rsidRDefault="009F3E0A" w:rsidP="00B22704">
      <w:pPr>
        <w:rPr>
          <w:rFonts w:ascii="Times New Roman" w:hAnsi="Times New Roman" w:cs="Times New Roman"/>
          <w:sz w:val="22"/>
        </w:rPr>
      </w:pPr>
    </w:p>
    <w:p w14:paraId="4CB5FCE5" w14:textId="77777777" w:rsidR="00B22704" w:rsidRPr="002811D6" w:rsidRDefault="00B22704" w:rsidP="00B22704">
      <w:pPr>
        <w:rPr>
          <w:rFonts w:ascii="Times New Roman" w:hAnsi="Times New Roman" w:cs="Times New Roman"/>
          <w:sz w:val="22"/>
        </w:rPr>
        <w:sectPr w:rsidR="00B22704" w:rsidRPr="002811D6" w:rsidSect="004C3B44">
          <w:pgSz w:w="15840" w:h="12240" w:orient="landscape" w:code="1"/>
          <w:pgMar w:top="1440" w:right="531" w:bottom="1440" w:left="1134" w:header="720" w:footer="284" w:gutter="0"/>
          <w:cols w:space="720"/>
          <w:docGrid w:linePitch="272"/>
        </w:sectPr>
      </w:pPr>
    </w:p>
    <w:p w14:paraId="0EBC7B66" w14:textId="6A1CF97A" w:rsidR="00D43E7D" w:rsidRPr="002811D6" w:rsidRDefault="00D43E7D"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lastRenderedPageBreak/>
        <w:t xml:space="preserve">U trogodišnjem planskom razdoblju Osječko-baranjska županija planira provesti </w:t>
      </w:r>
      <w:r w:rsidR="008B70D7" w:rsidRPr="002811D6">
        <w:rPr>
          <w:rFonts w:ascii="Times New Roman" w:eastAsia="Times New Roman" w:hAnsi="Times New Roman" w:cs="Times New Roman"/>
          <w:sz w:val="22"/>
        </w:rPr>
        <w:t>osam</w:t>
      </w:r>
      <w:r w:rsidRPr="002811D6">
        <w:rPr>
          <w:rFonts w:ascii="Times New Roman" w:eastAsia="Times New Roman" w:hAnsi="Times New Roman" w:cs="Times New Roman"/>
          <w:sz w:val="22"/>
        </w:rPr>
        <w:t xml:space="preserve"> mjera za povećanje energetske učinkovitosti. Ukoliko se u planskom razdoblju ukaže potreba za provedbom neke od mjera energetske učinkovitosti koje u ovom Planu nisu navedene, a uklapaju se u </w:t>
      </w:r>
      <w:r w:rsidR="00694554" w:rsidRPr="002811D6">
        <w:rPr>
          <w:rFonts w:ascii="Times New Roman" w:eastAsia="Times New Roman" w:hAnsi="Times New Roman" w:cs="Times New Roman"/>
          <w:sz w:val="22"/>
        </w:rPr>
        <w:t>definirane</w:t>
      </w:r>
      <w:r w:rsidRPr="002811D6">
        <w:rPr>
          <w:rFonts w:ascii="Times New Roman" w:eastAsia="Times New Roman" w:hAnsi="Times New Roman" w:cs="Times New Roman"/>
          <w:sz w:val="22"/>
        </w:rPr>
        <w:t xml:space="preserve"> mjere, smatrat će se mjerama iz Akcijskog plana.</w:t>
      </w:r>
    </w:p>
    <w:p w14:paraId="6FD6B38C" w14:textId="1BD1C961" w:rsidR="00D43E7D" w:rsidRPr="002811D6" w:rsidRDefault="00D43E7D"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Ukupne godišnje uštede koje se očekuju provedbom svih mjera, iznose </w:t>
      </w:r>
      <w:r w:rsidR="000D2F31" w:rsidRPr="002811D6">
        <w:rPr>
          <w:rFonts w:ascii="Times New Roman" w:eastAsia="Times New Roman" w:hAnsi="Times New Roman" w:cs="Times New Roman"/>
          <w:sz w:val="22"/>
        </w:rPr>
        <w:t>1.608,14</w:t>
      </w:r>
      <w:r w:rsidR="00AA5D25" w:rsidRPr="002811D6">
        <w:rPr>
          <w:rFonts w:ascii="Times New Roman" w:eastAsia="Times New Roman" w:hAnsi="Times New Roman" w:cs="Times New Roman"/>
          <w:sz w:val="22"/>
        </w:rPr>
        <w:t xml:space="preserve"> </w:t>
      </w:r>
      <w:r w:rsidRPr="002811D6">
        <w:rPr>
          <w:rFonts w:ascii="Times New Roman" w:eastAsia="Times New Roman" w:hAnsi="Times New Roman" w:cs="Times New Roman"/>
          <w:sz w:val="22"/>
        </w:rPr>
        <w:t xml:space="preserve">MWh, uz očekivano ukupno godišnje smanjenje od </w:t>
      </w:r>
      <w:r w:rsidR="000D2F31" w:rsidRPr="002811D6">
        <w:rPr>
          <w:rFonts w:ascii="Times New Roman" w:eastAsia="Times New Roman" w:hAnsi="Times New Roman" w:cs="Times New Roman"/>
          <w:sz w:val="22"/>
        </w:rPr>
        <w:t>273,80 tCO</w:t>
      </w:r>
      <w:r w:rsidR="000D2F31" w:rsidRPr="002811D6">
        <w:rPr>
          <w:rFonts w:ascii="Times New Roman" w:eastAsia="Times New Roman" w:hAnsi="Times New Roman" w:cs="Times New Roman"/>
          <w:sz w:val="22"/>
          <w:vertAlign w:val="subscript"/>
        </w:rPr>
        <w:t>2</w:t>
      </w:r>
      <w:r w:rsidRPr="002811D6">
        <w:rPr>
          <w:rFonts w:ascii="Times New Roman" w:eastAsia="Times New Roman" w:hAnsi="Times New Roman" w:cs="Times New Roman"/>
          <w:sz w:val="22"/>
        </w:rPr>
        <w:t xml:space="preserve">. </w:t>
      </w:r>
    </w:p>
    <w:p w14:paraId="1AB2E43E" w14:textId="359F0AA0" w:rsidR="00D43E7D" w:rsidRPr="002811D6" w:rsidRDefault="00D43E7D"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Promatrajući mjere kroz sektore, najzastupljeniji je sektor zgradarstva s </w:t>
      </w:r>
      <w:r w:rsidR="004C3720" w:rsidRPr="002811D6">
        <w:rPr>
          <w:rFonts w:ascii="Times New Roman" w:eastAsia="Times New Roman" w:hAnsi="Times New Roman" w:cs="Times New Roman"/>
          <w:sz w:val="22"/>
        </w:rPr>
        <w:t>četiri</w:t>
      </w:r>
      <w:r w:rsidRPr="002811D6">
        <w:rPr>
          <w:rFonts w:ascii="Times New Roman" w:eastAsia="Times New Roman" w:hAnsi="Times New Roman" w:cs="Times New Roman"/>
          <w:sz w:val="22"/>
        </w:rPr>
        <w:t xml:space="preserve"> mjer</w:t>
      </w:r>
      <w:r w:rsidR="004C3720" w:rsidRPr="002811D6">
        <w:rPr>
          <w:rFonts w:ascii="Times New Roman" w:eastAsia="Times New Roman" w:hAnsi="Times New Roman" w:cs="Times New Roman"/>
          <w:sz w:val="22"/>
        </w:rPr>
        <w:t>e</w:t>
      </w:r>
      <w:r w:rsidRPr="002811D6">
        <w:rPr>
          <w:rFonts w:ascii="Times New Roman" w:eastAsia="Times New Roman" w:hAnsi="Times New Roman" w:cs="Times New Roman"/>
          <w:sz w:val="22"/>
        </w:rPr>
        <w:t xml:space="preserve">, </w:t>
      </w:r>
      <w:r w:rsidR="004C3720" w:rsidRPr="002811D6">
        <w:rPr>
          <w:rFonts w:ascii="Times New Roman" w:eastAsia="Times New Roman" w:hAnsi="Times New Roman" w:cs="Times New Roman"/>
          <w:sz w:val="22"/>
        </w:rPr>
        <w:t>dvije</w:t>
      </w:r>
      <w:r w:rsidRPr="002811D6">
        <w:rPr>
          <w:rFonts w:ascii="Times New Roman" w:eastAsia="Times New Roman" w:hAnsi="Times New Roman" w:cs="Times New Roman"/>
          <w:sz w:val="22"/>
        </w:rPr>
        <w:t xml:space="preserve"> mjer</w:t>
      </w:r>
      <w:r w:rsidR="004C3720" w:rsidRPr="002811D6">
        <w:rPr>
          <w:rFonts w:ascii="Times New Roman" w:eastAsia="Times New Roman" w:hAnsi="Times New Roman" w:cs="Times New Roman"/>
          <w:sz w:val="22"/>
        </w:rPr>
        <w:t>e</w:t>
      </w:r>
      <w:r w:rsidRPr="002811D6">
        <w:rPr>
          <w:rFonts w:ascii="Times New Roman" w:eastAsia="Times New Roman" w:hAnsi="Times New Roman" w:cs="Times New Roman"/>
          <w:sz w:val="22"/>
        </w:rPr>
        <w:t xml:space="preserve"> predviđen</w:t>
      </w:r>
      <w:r w:rsidR="004C3720" w:rsidRPr="002811D6">
        <w:rPr>
          <w:rFonts w:ascii="Times New Roman" w:eastAsia="Times New Roman" w:hAnsi="Times New Roman" w:cs="Times New Roman"/>
          <w:sz w:val="22"/>
        </w:rPr>
        <w:t>e</w:t>
      </w:r>
      <w:r w:rsidRPr="002811D6">
        <w:rPr>
          <w:rFonts w:ascii="Times New Roman" w:eastAsia="Times New Roman" w:hAnsi="Times New Roman" w:cs="Times New Roman"/>
          <w:sz w:val="22"/>
        </w:rPr>
        <w:t xml:space="preserve"> </w:t>
      </w:r>
      <w:r w:rsidR="004C3720" w:rsidRPr="002811D6">
        <w:rPr>
          <w:rFonts w:ascii="Times New Roman" w:eastAsia="Times New Roman" w:hAnsi="Times New Roman" w:cs="Times New Roman"/>
          <w:sz w:val="22"/>
        </w:rPr>
        <w:t xml:space="preserve"> su </w:t>
      </w:r>
      <w:r w:rsidRPr="002811D6">
        <w:rPr>
          <w:rFonts w:ascii="Times New Roman" w:eastAsia="Times New Roman" w:hAnsi="Times New Roman" w:cs="Times New Roman"/>
          <w:sz w:val="22"/>
        </w:rPr>
        <w:t>za sektor prometa</w:t>
      </w:r>
      <w:r w:rsidR="004C3720" w:rsidRPr="002811D6">
        <w:rPr>
          <w:rFonts w:ascii="Times New Roman" w:eastAsia="Times New Roman" w:hAnsi="Times New Roman" w:cs="Times New Roman"/>
          <w:sz w:val="22"/>
        </w:rPr>
        <w:t xml:space="preserve"> te po jedna informacijska i jedna edukacijska mjera</w:t>
      </w:r>
      <w:r w:rsidRPr="002811D6">
        <w:rPr>
          <w:rFonts w:ascii="Times New Roman" w:eastAsia="Times New Roman" w:hAnsi="Times New Roman" w:cs="Times New Roman"/>
          <w:sz w:val="22"/>
        </w:rPr>
        <w:t xml:space="preserve">. </w:t>
      </w:r>
    </w:p>
    <w:p w14:paraId="5BEAE508" w14:textId="13D3B994" w:rsidR="00D43E7D" w:rsidRPr="002811D6" w:rsidRDefault="008151B7"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S</w:t>
      </w:r>
      <w:r w:rsidR="00D43E7D" w:rsidRPr="002811D6">
        <w:rPr>
          <w:rFonts w:ascii="Times New Roman" w:eastAsia="Times New Roman" w:hAnsi="Times New Roman" w:cs="Times New Roman"/>
          <w:sz w:val="22"/>
        </w:rPr>
        <w:t xml:space="preserve">ve planirane mjere obveznik planiranja planira provesti samostalno. </w:t>
      </w:r>
    </w:p>
    <w:p w14:paraId="5D613AD2" w14:textId="622B767E" w:rsidR="00D43E7D" w:rsidRPr="002811D6" w:rsidRDefault="00D43E7D"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U sektoru zgradarstva planira se provedba mjera </w:t>
      </w:r>
      <w:r w:rsidR="00FB5FC9" w:rsidRPr="002811D6">
        <w:rPr>
          <w:rFonts w:ascii="Times New Roman" w:eastAsia="Times New Roman" w:hAnsi="Times New Roman" w:cs="Times New Roman"/>
          <w:sz w:val="22"/>
        </w:rPr>
        <w:t xml:space="preserve">energetske obnove javnih zgrada, </w:t>
      </w:r>
      <w:r w:rsidRPr="002811D6">
        <w:rPr>
          <w:rFonts w:ascii="Times New Roman" w:eastAsia="Times New Roman" w:hAnsi="Times New Roman" w:cs="Times New Roman"/>
          <w:sz w:val="22"/>
        </w:rPr>
        <w:t>ugradnje fotonaponskih sustava za vlastitu proizvodnju električne energije</w:t>
      </w:r>
      <w:r w:rsidR="00FB5FC9" w:rsidRPr="002811D6">
        <w:rPr>
          <w:rFonts w:ascii="Times New Roman" w:eastAsia="Times New Roman" w:hAnsi="Times New Roman" w:cs="Times New Roman"/>
          <w:sz w:val="22"/>
        </w:rPr>
        <w:t>, sustavno gospodarenje energijom u javnom sektoru te provođenje zelene javne nabave</w:t>
      </w:r>
      <w:r w:rsidRPr="002811D6">
        <w:rPr>
          <w:rFonts w:ascii="Times New Roman" w:eastAsia="Times New Roman" w:hAnsi="Times New Roman" w:cs="Times New Roman"/>
          <w:sz w:val="22"/>
        </w:rPr>
        <w:t>.</w:t>
      </w:r>
    </w:p>
    <w:p w14:paraId="761A7F19" w14:textId="5AED5B4F" w:rsidR="00D43E7D" w:rsidRPr="002811D6" w:rsidRDefault="00D43E7D"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U sektoru prometa provest će se zamjena starih</w:t>
      </w:r>
      <w:r w:rsidR="00FB5FC9" w:rsidRPr="002811D6">
        <w:rPr>
          <w:rFonts w:ascii="Times New Roman" w:eastAsia="Times New Roman" w:hAnsi="Times New Roman" w:cs="Times New Roman"/>
          <w:sz w:val="22"/>
        </w:rPr>
        <w:t xml:space="preserve"> vozila na fosilna goriva </w:t>
      </w:r>
      <w:r w:rsidRPr="002811D6">
        <w:rPr>
          <w:rFonts w:ascii="Times New Roman" w:eastAsia="Times New Roman" w:hAnsi="Times New Roman" w:cs="Times New Roman"/>
          <w:sz w:val="22"/>
        </w:rPr>
        <w:t>novim električnim vozilima</w:t>
      </w:r>
      <w:r w:rsidR="00AA5D25" w:rsidRPr="002811D6">
        <w:rPr>
          <w:rFonts w:ascii="Times New Roman" w:eastAsia="Times New Roman" w:hAnsi="Times New Roman" w:cs="Times New Roman"/>
          <w:sz w:val="22"/>
        </w:rPr>
        <w:t xml:space="preserve"> i uspostava infrastrukture za punjenje električnih vozila na parkiralištima zgrada javnog </w:t>
      </w:r>
      <w:proofErr w:type="spellStart"/>
      <w:r w:rsidR="00AA5D25" w:rsidRPr="002811D6">
        <w:rPr>
          <w:rFonts w:ascii="Times New Roman" w:eastAsia="Times New Roman" w:hAnsi="Times New Roman" w:cs="Times New Roman"/>
          <w:sz w:val="22"/>
        </w:rPr>
        <w:t>sektpra</w:t>
      </w:r>
      <w:proofErr w:type="spellEnd"/>
      <w:r w:rsidRPr="002811D6">
        <w:rPr>
          <w:rFonts w:ascii="Times New Roman" w:eastAsia="Times New Roman" w:hAnsi="Times New Roman" w:cs="Times New Roman"/>
          <w:sz w:val="22"/>
        </w:rPr>
        <w:t>.</w:t>
      </w:r>
    </w:p>
    <w:p w14:paraId="7A70A80A" w14:textId="77777777" w:rsidR="00C26DEC" w:rsidRPr="002811D6" w:rsidRDefault="00C26DEC"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U sektoru informiranja provest će se mjera edukativnih i informativnih kampanja o energetskoj učinkovitosti, obnovljivim izvorima i energetskim učinkovitim kućanskim i uredskim uređajima.</w:t>
      </w:r>
    </w:p>
    <w:p w14:paraId="09F4C8F6" w14:textId="7831C1CA" w:rsidR="00C26DEC" w:rsidRPr="002811D6" w:rsidRDefault="00C26DEC"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 xml:space="preserve">Bit će provedena i edukativna mjera vezana za obuku osoba za unos podataka u ISGE bazu. </w:t>
      </w:r>
    </w:p>
    <w:p w14:paraId="718AE91A" w14:textId="0B6A8DA9" w:rsidR="00D43E7D" w:rsidRPr="002811D6" w:rsidRDefault="00F713C8" w:rsidP="00F1352E">
      <w:pPr>
        <w:spacing w:after="0" w:line="240" w:lineRule="auto"/>
        <w:ind w:firstLine="720"/>
        <w:rPr>
          <w:rFonts w:ascii="Times New Roman" w:eastAsia="Times New Roman" w:hAnsi="Times New Roman" w:cs="Times New Roman"/>
          <w:sz w:val="22"/>
        </w:rPr>
      </w:pPr>
      <w:r w:rsidRPr="002811D6">
        <w:rPr>
          <w:rFonts w:ascii="Times New Roman" w:eastAsia="Times New Roman" w:hAnsi="Times New Roman" w:cs="Times New Roman"/>
          <w:sz w:val="22"/>
        </w:rPr>
        <w:t>U</w:t>
      </w:r>
      <w:r w:rsidR="00D43E7D" w:rsidRPr="002811D6">
        <w:rPr>
          <w:rFonts w:ascii="Times New Roman" w:eastAsia="Times New Roman" w:hAnsi="Times New Roman" w:cs="Times New Roman"/>
          <w:sz w:val="22"/>
        </w:rPr>
        <w:t xml:space="preserve"> sektoru zgradarstva</w:t>
      </w:r>
      <w:r w:rsidRPr="002811D6">
        <w:rPr>
          <w:rFonts w:ascii="Times New Roman" w:eastAsia="Times New Roman" w:hAnsi="Times New Roman" w:cs="Times New Roman"/>
          <w:sz w:val="22"/>
        </w:rPr>
        <w:t xml:space="preserve"> planirane</w:t>
      </w:r>
      <w:r w:rsidR="00D43E7D" w:rsidRPr="002811D6">
        <w:rPr>
          <w:rFonts w:ascii="Times New Roman" w:eastAsia="Times New Roman" w:hAnsi="Times New Roman" w:cs="Times New Roman"/>
          <w:sz w:val="22"/>
        </w:rPr>
        <w:t xml:space="preserve"> uštede će iznositi </w:t>
      </w:r>
      <w:r w:rsidR="000D2F31" w:rsidRPr="002811D6">
        <w:rPr>
          <w:rFonts w:ascii="Times New Roman" w:eastAsia="Times New Roman" w:hAnsi="Times New Roman" w:cs="Times New Roman"/>
          <w:sz w:val="22"/>
        </w:rPr>
        <w:t>1.555,93</w:t>
      </w:r>
      <w:r w:rsidR="0015508E" w:rsidRPr="002811D6">
        <w:rPr>
          <w:rFonts w:ascii="Times New Roman" w:eastAsia="Times New Roman" w:hAnsi="Times New Roman" w:cs="Times New Roman"/>
          <w:sz w:val="22"/>
        </w:rPr>
        <w:t xml:space="preserve"> </w:t>
      </w:r>
      <w:r w:rsidR="00D43E7D" w:rsidRPr="002811D6">
        <w:rPr>
          <w:rFonts w:ascii="Times New Roman" w:eastAsia="Times New Roman" w:hAnsi="Times New Roman" w:cs="Times New Roman"/>
          <w:sz w:val="22"/>
        </w:rPr>
        <w:t xml:space="preserve">MWh i </w:t>
      </w:r>
      <w:r w:rsidR="000D2F31" w:rsidRPr="002811D6">
        <w:rPr>
          <w:rFonts w:ascii="Times New Roman" w:eastAsia="Times New Roman" w:hAnsi="Times New Roman" w:cs="Times New Roman"/>
          <w:sz w:val="22"/>
        </w:rPr>
        <w:t>260,74</w:t>
      </w:r>
      <w:r w:rsidR="0015508E" w:rsidRPr="002811D6">
        <w:rPr>
          <w:rFonts w:ascii="Times New Roman" w:eastAsia="Times New Roman" w:hAnsi="Times New Roman" w:cs="Times New Roman"/>
          <w:sz w:val="22"/>
        </w:rPr>
        <w:t xml:space="preserve"> </w:t>
      </w:r>
      <w:r w:rsidR="00D43E7D" w:rsidRPr="002811D6">
        <w:rPr>
          <w:rFonts w:ascii="Times New Roman" w:eastAsia="Times New Roman" w:hAnsi="Times New Roman" w:cs="Times New Roman"/>
          <w:sz w:val="22"/>
        </w:rPr>
        <w:t>tCO</w:t>
      </w:r>
      <w:r w:rsidR="00D43E7D" w:rsidRPr="002811D6">
        <w:rPr>
          <w:rFonts w:ascii="Times New Roman" w:eastAsia="Times New Roman" w:hAnsi="Times New Roman" w:cs="Times New Roman"/>
          <w:sz w:val="22"/>
          <w:vertAlign w:val="subscript"/>
        </w:rPr>
        <w:t>2</w:t>
      </w:r>
      <w:r w:rsidR="00D43E7D" w:rsidRPr="002811D6">
        <w:rPr>
          <w:rFonts w:ascii="Times New Roman" w:eastAsia="Times New Roman" w:hAnsi="Times New Roman" w:cs="Times New Roman"/>
          <w:sz w:val="22"/>
        </w:rPr>
        <w:t xml:space="preserve"> uz ukupnu vrijednost investicija od oko </w:t>
      </w:r>
      <w:r w:rsidR="000D2F31" w:rsidRPr="002811D6">
        <w:rPr>
          <w:rFonts w:ascii="Times New Roman" w:eastAsia="Times New Roman" w:hAnsi="Times New Roman" w:cs="Times New Roman"/>
          <w:sz w:val="22"/>
        </w:rPr>
        <w:t>3.369.011,40</w:t>
      </w:r>
      <w:r w:rsidR="00D43E7D" w:rsidRPr="002811D6">
        <w:rPr>
          <w:rFonts w:ascii="Times New Roman" w:eastAsia="Times New Roman" w:hAnsi="Times New Roman" w:cs="Times New Roman"/>
          <w:sz w:val="22"/>
        </w:rPr>
        <w:t xml:space="preserve"> </w:t>
      </w:r>
      <w:r w:rsidR="006C5974" w:rsidRPr="002811D6">
        <w:rPr>
          <w:rFonts w:ascii="Times New Roman" w:eastAsia="Times New Roman" w:hAnsi="Times New Roman" w:cs="Times New Roman"/>
          <w:sz w:val="22"/>
        </w:rPr>
        <w:t>eura</w:t>
      </w:r>
      <w:r w:rsidR="00D43E7D" w:rsidRPr="002811D6">
        <w:rPr>
          <w:rFonts w:ascii="Times New Roman" w:eastAsia="Times New Roman" w:hAnsi="Times New Roman" w:cs="Times New Roman"/>
          <w:sz w:val="22"/>
        </w:rPr>
        <w:t xml:space="preserve">. Za sektor prometa </w:t>
      </w:r>
      <w:r w:rsidRPr="002811D6">
        <w:rPr>
          <w:rFonts w:ascii="Times New Roman" w:eastAsia="Times New Roman" w:hAnsi="Times New Roman" w:cs="Times New Roman"/>
          <w:sz w:val="22"/>
        </w:rPr>
        <w:t>planirane</w:t>
      </w:r>
      <w:r w:rsidR="00D43E7D" w:rsidRPr="002811D6">
        <w:rPr>
          <w:rFonts w:ascii="Times New Roman" w:eastAsia="Times New Roman" w:hAnsi="Times New Roman" w:cs="Times New Roman"/>
          <w:sz w:val="22"/>
        </w:rPr>
        <w:t xml:space="preserve"> s</w:t>
      </w:r>
      <w:r w:rsidRPr="002811D6">
        <w:rPr>
          <w:rFonts w:ascii="Times New Roman" w:eastAsia="Times New Roman" w:hAnsi="Times New Roman" w:cs="Times New Roman"/>
          <w:sz w:val="22"/>
        </w:rPr>
        <w:t>u</w:t>
      </w:r>
      <w:r w:rsidR="00D43E7D" w:rsidRPr="002811D6">
        <w:rPr>
          <w:rFonts w:ascii="Times New Roman" w:eastAsia="Times New Roman" w:hAnsi="Times New Roman" w:cs="Times New Roman"/>
          <w:sz w:val="22"/>
        </w:rPr>
        <w:t xml:space="preserve"> godišnje uštede od </w:t>
      </w:r>
      <w:r w:rsidR="000D2F31" w:rsidRPr="002811D6">
        <w:rPr>
          <w:rFonts w:ascii="Times New Roman" w:eastAsia="Times New Roman" w:hAnsi="Times New Roman" w:cs="Times New Roman"/>
          <w:sz w:val="22"/>
        </w:rPr>
        <w:t>52,21</w:t>
      </w:r>
      <w:r w:rsidR="00D43E7D" w:rsidRPr="002811D6">
        <w:rPr>
          <w:rFonts w:ascii="Times New Roman" w:eastAsia="Times New Roman" w:hAnsi="Times New Roman" w:cs="Times New Roman"/>
          <w:sz w:val="22"/>
        </w:rPr>
        <w:t xml:space="preserve">MWh i </w:t>
      </w:r>
      <w:r w:rsidR="000D2F31" w:rsidRPr="002811D6">
        <w:rPr>
          <w:rFonts w:ascii="Times New Roman" w:eastAsia="Times New Roman" w:hAnsi="Times New Roman" w:cs="Times New Roman"/>
          <w:sz w:val="22"/>
        </w:rPr>
        <w:t>13,06</w:t>
      </w:r>
      <w:r w:rsidR="0015508E" w:rsidRPr="002811D6">
        <w:rPr>
          <w:rFonts w:ascii="Times New Roman" w:eastAsia="Times New Roman" w:hAnsi="Times New Roman" w:cs="Times New Roman"/>
          <w:sz w:val="22"/>
        </w:rPr>
        <w:t xml:space="preserve"> </w:t>
      </w:r>
      <w:r w:rsidR="00D43E7D" w:rsidRPr="002811D6">
        <w:rPr>
          <w:rFonts w:ascii="Times New Roman" w:eastAsia="Times New Roman" w:hAnsi="Times New Roman" w:cs="Times New Roman"/>
          <w:sz w:val="22"/>
        </w:rPr>
        <w:t>tCO</w:t>
      </w:r>
      <w:r w:rsidR="00D43E7D" w:rsidRPr="002811D6">
        <w:rPr>
          <w:rFonts w:ascii="Times New Roman" w:eastAsia="Times New Roman" w:hAnsi="Times New Roman" w:cs="Times New Roman"/>
          <w:sz w:val="22"/>
          <w:vertAlign w:val="subscript"/>
        </w:rPr>
        <w:t>2</w:t>
      </w:r>
      <w:r w:rsidR="00D43E7D" w:rsidRPr="002811D6">
        <w:rPr>
          <w:rFonts w:ascii="Times New Roman" w:eastAsia="Times New Roman" w:hAnsi="Times New Roman" w:cs="Times New Roman"/>
          <w:sz w:val="22"/>
        </w:rPr>
        <w:t xml:space="preserve"> uz investicije od oko </w:t>
      </w:r>
      <w:r w:rsidR="0015508E" w:rsidRPr="002811D6">
        <w:rPr>
          <w:rFonts w:ascii="Times New Roman" w:eastAsia="Times New Roman" w:hAnsi="Times New Roman" w:cs="Times New Roman"/>
          <w:sz w:val="22"/>
        </w:rPr>
        <w:t xml:space="preserve">490.000,00 </w:t>
      </w:r>
      <w:r w:rsidR="006C5974" w:rsidRPr="002811D6">
        <w:rPr>
          <w:rFonts w:ascii="Times New Roman" w:eastAsia="Times New Roman" w:hAnsi="Times New Roman" w:cs="Times New Roman"/>
          <w:sz w:val="22"/>
        </w:rPr>
        <w:t>eura</w:t>
      </w:r>
      <w:r w:rsidR="00D43E7D" w:rsidRPr="002811D6">
        <w:rPr>
          <w:rFonts w:ascii="Times New Roman" w:eastAsia="Times New Roman" w:hAnsi="Times New Roman" w:cs="Times New Roman"/>
          <w:sz w:val="22"/>
        </w:rPr>
        <w:t>.</w:t>
      </w:r>
      <w:r w:rsidR="008432A0" w:rsidRPr="002811D6">
        <w:rPr>
          <w:rFonts w:ascii="Times New Roman" w:eastAsia="Times New Roman" w:hAnsi="Times New Roman" w:cs="Times New Roman"/>
          <w:sz w:val="22"/>
        </w:rPr>
        <w:t xml:space="preserve"> </w:t>
      </w:r>
      <w:r w:rsidR="008C4D7D" w:rsidRPr="002811D6">
        <w:rPr>
          <w:rFonts w:ascii="Times New Roman" w:eastAsia="Times New Roman" w:hAnsi="Times New Roman" w:cs="Times New Roman"/>
          <w:sz w:val="22"/>
        </w:rPr>
        <w:t xml:space="preserve">Mjere koje se planiraju provesti u </w:t>
      </w:r>
      <w:r w:rsidR="008432A0" w:rsidRPr="002811D6">
        <w:rPr>
          <w:rFonts w:ascii="Times New Roman" w:eastAsia="Times New Roman" w:hAnsi="Times New Roman" w:cs="Times New Roman"/>
          <w:sz w:val="22"/>
        </w:rPr>
        <w:t xml:space="preserve"> sektor</w:t>
      </w:r>
      <w:r w:rsidR="008C4D7D" w:rsidRPr="002811D6">
        <w:rPr>
          <w:rFonts w:ascii="Times New Roman" w:eastAsia="Times New Roman" w:hAnsi="Times New Roman" w:cs="Times New Roman"/>
          <w:sz w:val="22"/>
        </w:rPr>
        <w:t>ima</w:t>
      </w:r>
      <w:r w:rsidR="008432A0" w:rsidRPr="002811D6">
        <w:rPr>
          <w:rFonts w:ascii="Times New Roman" w:eastAsia="Times New Roman" w:hAnsi="Times New Roman" w:cs="Times New Roman"/>
          <w:sz w:val="22"/>
        </w:rPr>
        <w:t xml:space="preserve"> informiranja i edukacije </w:t>
      </w:r>
      <w:r w:rsidR="008C4D7D" w:rsidRPr="002811D6">
        <w:rPr>
          <w:rFonts w:ascii="Times New Roman" w:eastAsia="Times New Roman" w:hAnsi="Times New Roman" w:cs="Times New Roman"/>
          <w:sz w:val="22"/>
        </w:rPr>
        <w:t>kao rezultat nemaju mjerljivu uštedu</w:t>
      </w:r>
      <w:r w:rsidR="00AE77DF" w:rsidRPr="002811D6">
        <w:rPr>
          <w:rFonts w:ascii="Times New Roman" w:eastAsia="Times New Roman" w:hAnsi="Times New Roman" w:cs="Times New Roman"/>
          <w:sz w:val="22"/>
        </w:rPr>
        <w:t>. O</w:t>
      </w:r>
      <w:r w:rsidR="008C4D7D" w:rsidRPr="002811D6">
        <w:rPr>
          <w:rFonts w:ascii="Times New Roman" w:eastAsia="Times New Roman" w:hAnsi="Times New Roman" w:cs="Times New Roman"/>
          <w:sz w:val="22"/>
        </w:rPr>
        <w:t>čekivan</w:t>
      </w:r>
      <w:r w:rsidR="00AE77DF" w:rsidRPr="002811D6">
        <w:rPr>
          <w:rFonts w:ascii="Times New Roman" w:eastAsia="Times New Roman" w:hAnsi="Times New Roman" w:cs="Times New Roman"/>
          <w:sz w:val="22"/>
        </w:rPr>
        <w:t>a</w:t>
      </w:r>
      <w:r w:rsidR="008C4D7D" w:rsidRPr="002811D6">
        <w:rPr>
          <w:rFonts w:ascii="Times New Roman" w:eastAsia="Times New Roman" w:hAnsi="Times New Roman" w:cs="Times New Roman"/>
          <w:sz w:val="22"/>
        </w:rPr>
        <w:t xml:space="preserve"> investicij</w:t>
      </w:r>
      <w:r w:rsidR="00AE77DF" w:rsidRPr="002811D6">
        <w:rPr>
          <w:rFonts w:ascii="Times New Roman" w:eastAsia="Times New Roman" w:hAnsi="Times New Roman" w:cs="Times New Roman"/>
          <w:sz w:val="22"/>
        </w:rPr>
        <w:t>a</w:t>
      </w:r>
      <w:r w:rsidR="008C4D7D" w:rsidRPr="002811D6">
        <w:rPr>
          <w:rFonts w:ascii="Times New Roman" w:eastAsia="Times New Roman" w:hAnsi="Times New Roman" w:cs="Times New Roman"/>
          <w:sz w:val="22"/>
        </w:rPr>
        <w:t xml:space="preserve"> </w:t>
      </w:r>
      <w:r w:rsidR="00AE77DF" w:rsidRPr="002811D6">
        <w:rPr>
          <w:rFonts w:ascii="Times New Roman" w:eastAsia="Times New Roman" w:hAnsi="Times New Roman" w:cs="Times New Roman"/>
          <w:sz w:val="22"/>
        </w:rPr>
        <w:t>je</w:t>
      </w:r>
      <w:r w:rsidR="0035515E" w:rsidRPr="002811D6">
        <w:rPr>
          <w:rFonts w:ascii="Times New Roman" w:eastAsia="Times New Roman" w:hAnsi="Times New Roman" w:cs="Times New Roman"/>
          <w:sz w:val="22"/>
        </w:rPr>
        <w:t xml:space="preserve"> oko</w:t>
      </w:r>
      <w:r w:rsidR="008C4D7D" w:rsidRPr="002811D6">
        <w:rPr>
          <w:rFonts w:ascii="Times New Roman" w:eastAsia="Times New Roman" w:hAnsi="Times New Roman" w:cs="Times New Roman"/>
          <w:sz w:val="22"/>
        </w:rPr>
        <w:t xml:space="preserve"> 15.000,00 eura.</w:t>
      </w:r>
    </w:p>
    <w:p w14:paraId="791D7092" w14:textId="77777777" w:rsidR="00D43E7D" w:rsidRPr="002811D6" w:rsidRDefault="00D43E7D" w:rsidP="00D43E7D">
      <w:pPr>
        <w:spacing w:after="0" w:line="240" w:lineRule="auto"/>
        <w:ind w:firstLine="432"/>
        <w:rPr>
          <w:rFonts w:ascii="Times New Roman" w:eastAsia="Times New Roman" w:hAnsi="Times New Roman" w:cs="Times New Roman"/>
          <w:sz w:val="22"/>
        </w:rPr>
      </w:pPr>
    </w:p>
    <w:p w14:paraId="7CB3BBD3" w14:textId="2AADE5BA" w:rsidR="0029515F" w:rsidRPr="002811D6" w:rsidRDefault="0029515F" w:rsidP="004F1AE5">
      <w:pPr>
        <w:spacing w:after="0" w:line="240" w:lineRule="auto"/>
        <w:rPr>
          <w:rFonts w:ascii="Times New Roman" w:hAnsi="Times New Roman" w:cs="Times New Roman"/>
          <w:sz w:val="22"/>
          <w:shd w:val="clear" w:color="auto" w:fill="FFFFFF"/>
        </w:rPr>
      </w:pPr>
    </w:p>
    <w:p w14:paraId="3FAD662A" w14:textId="77777777" w:rsidR="00B40219" w:rsidRPr="002811D6" w:rsidRDefault="00B40219" w:rsidP="00B40219">
      <w:pPr>
        <w:rPr>
          <w:rFonts w:ascii="Times New Roman" w:hAnsi="Times New Roman" w:cs="Times New Roman"/>
          <w:sz w:val="22"/>
        </w:rPr>
      </w:pPr>
    </w:p>
    <w:p w14:paraId="677186AE" w14:textId="77777777" w:rsidR="00B40219" w:rsidRPr="002811D6" w:rsidRDefault="00B40219" w:rsidP="00B40219">
      <w:pPr>
        <w:rPr>
          <w:rFonts w:ascii="Times New Roman" w:hAnsi="Times New Roman" w:cs="Times New Roman"/>
          <w:sz w:val="22"/>
        </w:rPr>
      </w:pPr>
    </w:p>
    <w:p w14:paraId="461CDD98" w14:textId="77777777" w:rsidR="00B40219" w:rsidRPr="002811D6" w:rsidRDefault="00B40219" w:rsidP="00B40219">
      <w:pPr>
        <w:rPr>
          <w:rFonts w:ascii="Times New Roman" w:hAnsi="Times New Roman" w:cs="Times New Roman"/>
          <w:sz w:val="22"/>
        </w:rPr>
      </w:pPr>
    </w:p>
    <w:p w14:paraId="0173BF36" w14:textId="77777777" w:rsidR="00B40219" w:rsidRPr="002811D6" w:rsidRDefault="00B40219" w:rsidP="00B40219">
      <w:pPr>
        <w:rPr>
          <w:rFonts w:ascii="Times New Roman" w:hAnsi="Times New Roman" w:cs="Times New Roman"/>
          <w:sz w:val="22"/>
        </w:rPr>
      </w:pPr>
    </w:p>
    <w:p w14:paraId="1D73C51F" w14:textId="77777777" w:rsidR="00B40219" w:rsidRPr="002811D6" w:rsidRDefault="00B40219" w:rsidP="00B40219">
      <w:pPr>
        <w:rPr>
          <w:rFonts w:ascii="Times New Roman" w:hAnsi="Times New Roman" w:cs="Times New Roman"/>
          <w:sz w:val="22"/>
        </w:rPr>
      </w:pPr>
    </w:p>
    <w:p w14:paraId="1B6EB4B3" w14:textId="77777777" w:rsidR="00B40219" w:rsidRPr="002811D6" w:rsidRDefault="00B40219" w:rsidP="00B40219">
      <w:pPr>
        <w:rPr>
          <w:rFonts w:ascii="Times New Roman" w:hAnsi="Times New Roman" w:cs="Times New Roman"/>
          <w:sz w:val="22"/>
        </w:rPr>
      </w:pPr>
    </w:p>
    <w:p w14:paraId="68BBD6B0" w14:textId="77777777" w:rsidR="00B40219" w:rsidRPr="002811D6" w:rsidRDefault="00B40219" w:rsidP="00B40219">
      <w:pPr>
        <w:rPr>
          <w:rFonts w:ascii="Times New Roman" w:hAnsi="Times New Roman" w:cs="Times New Roman"/>
          <w:sz w:val="22"/>
        </w:rPr>
      </w:pPr>
    </w:p>
    <w:p w14:paraId="5E4ADF90" w14:textId="77777777" w:rsidR="00B40219" w:rsidRPr="002811D6" w:rsidRDefault="00B40219" w:rsidP="00B40219">
      <w:pPr>
        <w:rPr>
          <w:rFonts w:ascii="Times New Roman" w:hAnsi="Times New Roman" w:cs="Times New Roman"/>
          <w:sz w:val="22"/>
        </w:rPr>
      </w:pPr>
    </w:p>
    <w:p w14:paraId="47AD24CA" w14:textId="77777777" w:rsidR="00B40219" w:rsidRPr="002811D6" w:rsidRDefault="00B40219" w:rsidP="00B40219">
      <w:pPr>
        <w:rPr>
          <w:rFonts w:ascii="Times New Roman" w:hAnsi="Times New Roman" w:cs="Times New Roman"/>
          <w:sz w:val="22"/>
        </w:rPr>
      </w:pPr>
    </w:p>
    <w:p w14:paraId="594607B4" w14:textId="77777777" w:rsidR="00B40219" w:rsidRPr="002811D6" w:rsidRDefault="00B40219" w:rsidP="00B40219">
      <w:pPr>
        <w:rPr>
          <w:rFonts w:ascii="Times New Roman" w:hAnsi="Times New Roman" w:cs="Times New Roman"/>
          <w:sz w:val="22"/>
        </w:rPr>
      </w:pPr>
    </w:p>
    <w:p w14:paraId="479DEA7E" w14:textId="77777777" w:rsidR="00B40219" w:rsidRPr="002811D6" w:rsidRDefault="00B40219" w:rsidP="00B40219">
      <w:pPr>
        <w:rPr>
          <w:rFonts w:ascii="Times New Roman" w:hAnsi="Times New Roman" w:cs="Times New Roman"/>
          <w:sz w:val="22"/>
        </w:rPr>
      </w:pPr>
    </w:p>
    <w:p w14:paraId="3DED95E3" w14:textId="77777777" w:rsidR="00B40219" w:rsidRPr="002811D6" w:rsidRDefault="00B40219" w:rsidP="00B40219">
      <w:pPr>
        <w:rPr>
          <w:rFonts w:ascii="Times New Roman" w:hAnsi="Times New Roman" w:cs="Times New Roman"/>
          <w:sz w:val="22"/>
        </w:rPr>
      </w:pPr>
    </w:p>
    <w:p w14:paraId="218CE5C9" w14:textId="77777777" w:rsidR="00B40219" w:rsidRPr="002811D6" w:rsidRDefault="00B40219" w:rsidP="00B40219">
      <w:pPr>
        <w:rPr>
          <w:rFonts w:ascii="Times New Roman" w:hAnsi="Times New Roman" w:cs="Times New Roman"/>
          <w:sz w:val="22"/>
        </w:rPr>
      </w:pPr>
    </w:p>
    <w:p w14:paraId="05A3CBBD" w14:textId="3EBCCB32" w:rsidR="00E85115" w:rsidRPr="002811D6" w:rsidRDefault="006F575A" w:rsidP="006F575A">
      <w:pPr>
        <w:pStyle w:val="Naslov1"/>
        <w:numPr>
          <w:ilvl w:val="0"/>
          <w:numId w:val="14"/>
        </w:numPr>
        <w:rPr>
          <w:rFonts w:ascii="Times New Roman" w:hAnsi="Times New Roman" w:cs="Times New Roman"/>
          <w:sz w:val="22"/>
          <w:szCs w:val="22"/>
        </w:rPr>
      </w:pPr>
      <w:bookmarkStart w:id="66" w:name="_Toc173157058"/>
      <w:r w:rsidRPr="002811D6">
        <w:rPr>
          <w:rFonts w:ascii="Times New Roman" w:hAnsi="Times New Roman" w:cs="Times New Roman"/>
          <w:sz w:val="22"/>
          <w:szCs w:val="22"/>
        </w:rPr>
        <w:lastRenderedPageBreak/>
        <w:t>Dodaci</w:t>
      </w:r>
      <w:bookmarkEnd w:id="66"/>
    </w:p>
    <w:p w14:paraId="016AB162" w14:textId="6E12DE4E" w:rsidR="006F575A" w:rsidRPr="002811D6" w:rsidRDefault="006F575A" w:rsidP="006F575A">
      <w:pPr>
        <w:pStyle w:val="Naslov2"/>
        <w:numPr>
          <w:ilvl w:val="0"/>
          <w:numId w:val="0"/>
        </w:numPr>
        <w:ind w:left="720"/>
        <w:rPr>
          <w:rFonts w:ascii="Times New Roman" w:hAnsi="Times New Roman" w:cs="Times New Roman"/>
          <w:sz w:val="22"/>
          <w:szCs w:val="22"/>
        </w:rPr>
      </w:pPr>
      <w:bookmarkStart w:id="67" w:name="_Toc173157059"/>
      <w:r w:rsidRPr="002811D6">
        <w:rPr>
          <w:rFonts w:ascii="Times New Roman" w:hAnsi="Times New Roman" w:cs="Times New Roman"/>
          <w:sz w:val="22"/>
          <w:szCs w:val="22"/>
        </w:rPr>
        <w:t>7.1. Popis slika</w:t>
      </w:r>
      <w:bookmarkEnd w:id="67"/>
    </w:p>
    <w:p w14:paraId="08B06420" w14:textId="7FC1F25C" w:rsidR="00E2039E" w:rsidRPr="002811D6" w:rsidRDefault="00B40219">
      <w:pPr>
        <w:pStyle w:val="Tablicaslika"/>
        <w:tabs>
          <w:tab w:val="right" w:leader="dot" w:pos="9350"/>
        </w:tabs>
        <w:rPr>
          <w:rFonts w:ascii="Times New Roman" w:hAnsi="Times New Roman" w:cs="Times New Roman"/>
          <w:noProof/>
          <w:kern w:val="2"/>
          <w:sz w:val="22"/>
          <w:lang w:eastAsia="hr-HR"/>
          <w14:ligatures w14:val="standardContextual"/>
        </w:rPr>
      </w:pPr>
      <w:r w:rsidRPr="002811D6">
        <w:rPr>
          <w:rFonts w:ascii="Times New Roman" w:hAnsi="Times New Roman" w:cs="Times New Roman"/>
          <w:sz w:val="22"/>
        </w:rPr>
        <w:fldChar w:fldCharType="begin"/>
      </w:r>
      <w:r w:rsidRPr="002811D6">
        <w:rPr>
          <w:rFonts w:ascii="Times New Roman" w:hAnsi="Times New Roman" w:cs="Times New Roman"/>
          <w:sz w:val="22"/>
        </w:rPr>
        <w:instrText xml:space="preserve"> TOC \h \z \c "Slika" </w:instrText>
      </w:r>
      <w:r w:rsidRPr="002811D6">
        <w:rPr>
          <w:rFonts w:ascii="Times New Roman" w:hAnsi="Times New Roman" w:cs="Times New Roman"/>
          <w:sz w:val="22"/>
        </w:rPr>
        <w:fldChar w:fldCharType="separate"/>
      </w:r>
      <w:hyperlink w:anchor="_Toc175038652" w:history="1">
        <w:r w:rsidR="00E2039E" w:rsidRPr="002811D6">
          <w:rPr>
            <w:rStyle w:val="Hiperveza"/>
            <w:rFonts w:ascii="Times New Roman" w:hAnsi="Times New Roman" w:cs="Times New Roman"/>
            <w:noProof/>
            <w:sz w:val="22"/>
          </w:rPr>
          <w:t>Slika 1 - Potrošnja energije za zgrade u nadležnosti Osječko-baranjske županije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_Toc175038652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6</w:t>
        </w:r>
        <w:r w:rsidR="00E2039E" w:rsidRPr="002811D6">
          <w:rPr>
            <w:rFonts w:ascii="Times New Roman" w:hAnsi="Times New Roman" w:cs="Times New Roman"/>
            <w:noProof/>
            <w:webHidden/>
            <w:sz w:val="22"/>
          </w:rPr>
          <w:fldChar w:fldCharType="end"/>
        </w:r>
      </w:hyperlink>
    </w:p>
    <w:p w14:paraId="71FDD798" w14:textId="7A703540"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53" w:history="1">
        <w:r w:rsidR="00E2039E" w:rsidRPr="002811D6">
          <w:rPr>
            <w:rStyle w:val="Hiperveza"/>
            <w:rFonts w:ascii="Times New Roman" w:hAnsi="Times New Roman" w:cs="Times New Roman"/>
            <w:noProof/>
            <w:sz w:val="22"/>
          </w:rPr>
          <w:t>Slika 2 - Potrošnja energije za zgrade u nadležnosti OBŽ za posljednje tri godine prema korištenim energentima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_Toc175038653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6</w:t>
        </w:r>
        <w:r w:rsidR="00E2039E" w:rsidRPr="002811D6">
          <w:rPr>
            <w:rFonts w:ascii="Times New Roman" w:hAnsi="Times New Roman" w:cs="Times New Roman"/>
            <w:noProof/>
            <w:webHidden/>
            <w:sz w:val="22"/>
          </w:rPr>
          <w:fldChar w:fldCharType="end"/>
        </w:r>
      </w:hyperlink>
    </w:p>
    <w:p w14:paraId="3244D65C" w14:textId="5122CA06"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54" w:history="1">
        <w:r w:rsidR="00E2039E" w:rsidRPr="002811D6">
          <w:rPr>
            <w:rStyle w:val="Hiperveza"/>
            <w:rFonts w:ascii="Times New Roman" w:hAnsi="Times New Roman" w:cs="Times New Roman"/>
            <w:noProof/>
            <w:sz w:val="22"/>
          </w:rPr>
          <w:t>Slika 3 - Službena vozila prema vrsti pogonskog goriva (broj i udio)</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_Toc175038654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38</w:t>
        </w:r>
        <w:r w:rsidR="00E2039E" w:rsidRPr="002811D6">
          <w:rPr>
            <w:rFonts w:ascii="Times New Roman" w:hAnsi="Times New Roman" w:cs="Times New Roman"/>
            <w:noProof/>
            <w:webHidden/>
            <w:sz w:val="22"/>
          </w:rPr>
          <w:fldChar w:fldCharType="end"/>
        </w:r>
      </w:hyperlink>
    </w:p>
    <w:p w14:paraId="15E04FE1" w14:textId="11809CB1"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55" w:history="1">
        <w:r w:rsidR="00E2039E" w:rsidRPr="002811D6">
          <w:rPr>
            <w:rStyle w:val="Hiperveza"/>
            <w:rFonts w:ascii="Times New Roman" w:hAnsi="Times New Roman" w:cs="Times New Roman"/>
            <w:noProof/>
            <w:sz w:val="22"/>
          </w:rPr>
          <w:t>Slika 4 - Službena vozila prema godinama starosti (broj i udio)</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_Toc175038655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38</w:t>
        </w:r>
        <w:r w:rsidR="00E2039E" w:rsidRPr="002811D6">
          <w:rPr>
            <w:rFonts w:ascii="Times New Roman" w:hAnsi="Times New Roman" w:cs="Times New Roman"/>
            <w:noProof/>
            <w:webHidden/>
            <w:sz w:val="22"/>
          </w:rPr>
          <w:fldChar w:fldCharType="end"/>
        </w:r>
      </w:hyperlink>
    </w:p>
    <w:p w14:paraId="13D1CCC8" w14:textId="59653704" w:rsidR="006F575A" w:rsidRPr="002811D6" w:rsidRDefault="00B40219" w:rsidP="006F575A">
      <w:pPr>
        <w:rPr>
          <w:rFonts w:ascii="Times New Roman" w:hAnsi="Times New Roman" w:cs="Times New Roman"/>
          <w:sz w:val="22"/>
        </w:rPr>
      </w:pPr>
      <w:r w:rsidRPr="002811D6">
        <w:rPr>
          <w:rFonts w:ascii="Times New Roman" w:hAnsi="Times New Roman" w:cs="Times New Roman"/>
          <w:sz w:val="22"/>
        </w:rPr>
        <w:fldChar w:fldCharType="end"/>
      </w:r>
    </w:p>
    <w:p w14:paraId="038F4626" w14:textId="7068A644" w:rsidR="00E85115" w:rsidRPr="002811D6" w:rsidRDefault="006F575A" w:rsidP="006F575A">
      <w:pPr>
        <w:pStyle w:val="Naslov2"/>
        <w:numPr>
          <w:ilvl w:val="0"/>
          <w:numId w:val="0"/>
        </w:numPr>
        <w:ind w:left="720"/>
        <w:rPr>
          <w:rFonts w:ascii="Times New Roman" w:hAnsi="Times New Roman" w:cs="Times New Roman"/>
          <w:sz w:val="22"/>
          <w:szCs w:val="22"/>
        </w:rPr>
      </w:pPr>
      <w:bookmarkStart w:id="68" w:name="_Toc173157060"/>
      <w:r w:rsidRPr="002811D6">
        <w:rPr>
          <w:rFonts w:ascii="Times New Roman" w:hAnsi="Times New Roman" w:cs="Times New Roman"/>
          <w:sz w:val="22"/>
          <w:szCs w:val="22"/>
        </w:rPr>
        <w:t xml:space="preserve">7.2. </w:t>
      </w:r>
      <w:r w:rsidR="00E85115" w:rsidRPr="002811D6">
        <w:rPr>
          <w:rFonts w:ascii="Times New Roman" w:hAnsi="Times New Roman" w:cs="Times New Roman"/>
          <w:sz w:val="22"/>
          <w:szCs w:val="22"/>
        </w:rPr>
        <w:t>Popis tablica</w:t>
      </w:r>
      <w:bookmarkEnd w:id="68"/>
    </w:p>
    <w:p w14:paraId="0B5C0E81" w14:textId="619C22BA" w:rsidR="00E2039E" w:rsidRPr="002811D6" w:rsidRDefault="0046679F">
      <w:pPr>
        <w:pStyle w:val="Tablicaslika"/>
        <w:tabs>
          <w:tab w:val="right" w:leader="dot" w:pos="9350"/>
        </w:tabs>
        <w:rPr>
          <w:rFonts w:ascii="Times New Roman" w:hAnsi="Times New Roman" w:cs="Times New Roman"/>
          <w:noProof/>
          <w:kern w:val="2"/>
          <w:sz w:val="22"/>
          <w:lang w:eastAsia="hr-HR"/>
          <w14:ligatures w14:val="standardContextual"/>
        </w:rPr>
      </w:pPr>
      <w:r w:rsidRPr="002811D6">
        <w:rPr>
          <w:rFonts w:ascii="Times New Roman" w:hAnsi="Times New Roman" w:cs="Times New Roman"/>
          <w:noProof/>
          <w:kern w:val="2"/>
          <w:sz w:val="22"/>
          <w:lang w:eastAsia="hr-HR"/>
          <w14:ligatures w14:val="standardContextual"/>
        </w:rPr>
        <w:fldChar w:fldCharType="begin"/>
      </w:r>
      <w:r w:rsidRPr="002811D6">
        <w:rPr>
          <w:rFonts w:ascii="Times New Roman" w:hAnsi="Times New Roman" w:cs="Times New Roman"/>
          <w:noProof/>
          <w:kern w:val="2"/>
          <w:sz w:val="22"/>
          <w:lang w:eastAsia="hr-HR"/>
          <w14:ligatures w14:val="standardContextual"/>
        </w:rPr>
        <w:instrText xml:space="preserve"> TOC \h \z \c "Tablica" </w:instrText>
      </w:r>
      <w:r w:rsidRPr="002811D6">
        <w:rPr>
          <w:rFonts w:ascii="Times New Roman" w:hAnsi="Times New Roman" w:cs="Times New Roman"/>
          <w:noProof/>
          <w:kern w:val="2"/>
          <w:sz w:val="22"/>
          <w:lang w:eastAsia="hr-HR"/>
          <w14:ligatures w14:val="standardContextual"/>
        </w:rPr>
        <w:fldChar w:fldCharType="separate"/>
      </w:r>
      <w:hyperlink w:anchor="_Toc175038616" w:history="1">
        <w:r w:rsidR="00E2039E" w:rsidRPr="002811D6">
          <w:rPr>
            <w:rStyle w:val="Hiperveza"/>
            <w:rFonts w:ascii="Times New Roman" w:hAnsi="Times New Roman" w:cs="Times New Roman"/>
            <w:noProof/>
            <w:sz w:val="22"/>
          </w:rPr>
          <w:t>Tablica 1 - Opće informacije o obvezniku planiranja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_Toc175038616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w:t>
        </w:r>
        <w:r w:rsidR="00E2039E" w:rsidRPr="002811D6">
          <w:rPr>
            <w:rFonts w:ascii="Times New Roman" w:hAnsi="Times New Roman" w:cs="Times New Roman"/>
            <w:noProof/>
            <w:webHidden/>
            <w:sz w:val="22"/>
          </w:rPr>
          <w:fldChar w:fldCharType="end"/>
        </w:r>
      </w:hyperlink>
    </w:p>
    <w:p w14:paraId="65A525C2" w14:textId="4FE55D14"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17" w:history="1">
        <w:r w:rsidR="00E2039E" w:rsidRPr="002811D6">
          <w:rPr>
            <w:rStyle w:val="Hiperveza"/>
            <w:rFonts w:ascii="Times New Roman" w:hAnsi="Times New Roman" w:cs="Times New Roman"/>
            <w:noProof/>
            <w:sz w:val="22"/>
          </w:rPr>
          <w:t>Tablica 2 - Popis vrsta objekata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_Toc175038617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5</w:t>
        </w:r>
        <w:r w:rsidR="00E2039E" w:rsidRPr="002811D6">
          <w:rPr>
            <w:rFonts w:ascii="Times New Roman" w:hAnsi="Times New Roman" w:cs="Times New Roman"/>
            <w:noProof/>
            <w:webHidden/>
            <w:sz w:val="22"/>
          </w:rPr>
          <w:fldChar w:fldCharType="end"/>
        </w:r>
      </w:hyperlink>
    </w:p>
    <w:p w14:paraId="0BA66B79" w14:textId="3BFEAC0B"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18" w:history="1">
        <w:r w:rsidR="00E2039E" w:rsidRPr="002811D6">
          <w:rPr>
            <w:rStyle w:val="Hiperveza"/>
            <w:rFonts w:ascii="Times New Roman" w:hAnsi="Times New Roman" w:cs="Times New Roman"/>
            <w:noProof/>
            <w:sz w:val="22"/>
          </w:rPr>
          <w:t>Tablica 3 - Potrošnja energije za zgrade u nadležnosti obž za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_Toc175038618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6</w:t>
        </w:r>
        <w:r w:rsidR="00E2039E" w:rsidRPr="002811D6">
          <w:rPr>
            <w:rFonts w:ascii="Times New Roman" w:hAnsi="Times New Roman" w:cs="Times New Roman"/>
            <w:noProof/>
            <w:webHidden/>
            <w:sz w:val="22"/>
          </w:rPr>
          <w:fldChar w:fldCharType="end"/>
        </w:r>
      </w:hyperlink>
    </w:p>
    <w:p w14:paraId="0A75A9A6" w14:textId="0AA0ADE4"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19" w:history="1">
        <w:r w:rsidR="00E2039E" w:rsidRPr="002811D6">
          <w:rPr>
            <w:rStyle w:val="Hiperveza"/>
            <w:rFonts w:ascii="Times New Roman" w:hAnsi="Times New Roman" w:cs="Times New Roman"/>
            <w:noProof/>
            <w:sz w:val="22"/>
          </w:rPr>
          <w:t>Tablica 4 - Prikaz potrošnje prirodnog plina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_Toc175038619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7</w:t>
        </w:r>
        <w:r w:rsidR="00E2039E" w:rsidRPr="002811D6">
          <w:rPr>
            <w:rFonts w:ascii="Times New Roman" w:hAnsi="Times New Roman" w:cs="Times New Roman"/>
            <w:noProof/>
            <w:webHidden/>
            <w:sz w:val="22"/>
          </w:rPr>
          <w:fldChar w:fldCharType="end"/>
        </w:r>
      </w:hyperlink>
    </w:p>
    <w:p w14:paraId="5EF9EA9E" w14:textId="7C444DE0"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0" w:history="1">
        <w:r w:rsidR="00E2039E" w:rsidRPr="002811D6">
          <w:rPr>
            <w:rStyle w:val="Hiperveza"/>
            <w:rFonts w:ascii="Times New Roman" w:hAnsi="Times New Roman" w:cs="Times New Roman"/>
            <w:noProof/>
            <w:sz w:val="22"/>
          </w:rPr>
          <w:t>Tablica 5 - Prikaz toplinske potrošnje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_Toc175038620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15</w:t>
        </w:r>
        <w:r w:rsidR="00E2039E" w:rsidRPr="002811D6">
          <w:rPr>
            <w:rFonts w:ascii="Times New Roman" w:hAnsi="Times New Roman" w:cs="Times New Roman"/>
            <w:noProof/>
            <w:webHidden/>
            <w:sz w:val="22"/>
          </w:rPr>
          <w:fldChar w:fldCharType="end"/>
        </w:r>
      </w:hyperlink>
    </w:p>
    <w:p w14:paraId="34AA9AC6" w14:textId="52B767FF"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1" w:history="1">
        <w:r w:rsidR="00E2039E" w:rsidRPr="002811D6">
          <w:rPr>
            <w:rStyle w:val="Hiperveza"/>
            <w:rFonts w:ascii="Times New Roman" w:hAnsi="Times New Roman" w:cs="Times New Roman"/>
            <w:noProof/>
            <w:sz w:val="22"/>
          </w:rPr>
          <w:t>Tablica 6 - Prikaz potrošnje električne energije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_Toc175038621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19</w:t>
        </w:r>
        <w:r w:rsidR="00E2039E" w:rsidRPr="002811D6">
          <w:rPr>
            <w:rFonts w:ascii="Times New Roman" w:hAnsi="Times New Roman" w:cs="Times New Roman"/>
            <w:noProof/>
            <w:webHidden/>
            <w:sz w:val="22"/>
          </w:rPr>
          <w:fldChar w:fldCharType="end"/>
        </w:r>
      </w:hyperlink>
    </w:p>
    <w:p w14:paraId="10005C93" w14:textId="448F580D"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2" w:history="1">
        <w:r w:rsidR="00E2039E" w:rsidRPr="002811D6">
          <w:rPr>
            <w:rStyle w:val="Hiperveza"/>
            <w:rFonts w:ascii="Times New Roman" w:hAnsi="Times New Roman" w:cs="Times New Roman"/>
            <w:noProof/>
            <w:sz w:val="22"/>
          </w:rPr>
          <w:t>Tablica 7 - Prikaz potrošnje loživog ulja, ekstra lako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_Toc175038622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31</w:t>
        </w:r>
        <w:r w:rsidR="00E2039E" w:rsidRPr="002811D6">
          <w:rPr>
            <w:rFonts w:ascii="Times New Roman" w:hAnsi="Times New Roman" w:cs="Times New Roman"/>
            <w:noProof/>
            <w:webHidden/>
            <w:sz w:val="22"/>
          </w:rPr>
          <w:fldChar w:fldCharType="end"/>
        </w:r>
      </w:hyperlink>
    </w:p>
    <w:p w14:paraId="78EC212E" w14:textId="71D2FF8B"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3" w:history="1">
        <w:r w:rsidR="00E2039E" w:rsidRPr="002811D6">
          <w:rPr>
            <w:rStyle w:val="Hiperveza"/>
            <w:rFonts w:ascii="Times New Roman" w:hAnsi="Times New Roman" w:cs="Times New Roman"/>
            <w:noProof/>
            <w:sz w:val="22"/>
          </w:rPr>
          <w:t>Tablica 8 - Prikaz potrošnje peleta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_Toc175038623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32</w:t>
        </w:r>
        <w:r w:rsidR="00E2039E" w:rsidRPr="002811D6">
          <w:rPr>
            <w:rFonts w:ascii="Times New Roman" w:hAnsi="Times New Roman" w:cs="Times New Roman"/>
            <w:noProof/>
            <w:webHidden/>
            <w:sz w:val="22"/>
          </w:rPr>
          <w:fldChar w:fldCharType="end"/>
        </w:r>
      </w:hyperlink>
    </w:p>
    <w:p w14:paraId="15C1E13E" w14:textId="5F9519D8"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4" w:history="1">
        <w:r w:rsidR="00E2039E" w:rsidRPr="002811D6">
          <w:rPr>
            <w:rStyle w:val="Hiperveza"/>
            <w:rFonts w:ascii="Times New Roman" w:hAnsi="Times New Roman" w:cs="Times New Roman"/>
            <w:noProof/>
            <w:sz w:val="22"/>
          </w:rPr>
          <w:t>Tablica 9 - Prikaz potrošnje drva za ogrjev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_Toc175038624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34</w:t>
        </w:r>
        <w:r w:rsidR="00E2039E" w:rsidRPr="002811D6">
          <w:rPr>
            <w:rFonts w:ascii="Times New Roman" w:hAnsi="Times New Roman" w:cs="Times New Roman"/>
            <w:noProof/>
            <w:webHidden/>
            <w:sz w:val="22"/>
          </w:rPr>
          <w:fldChar w:fldCharType="end"/>
        </w:r>
      </w:hyperlink>
    </w:p>
    <w:p w14:paraId="49EAC0FE" w14:textId="7708451E"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5" w:history="1">
        <w:r w:rsidR="00E2039E" w:rsidRPr="002811D6">
          <w:rPr>
            <w:rStyle w:val="Hiperveza"/>
            <w:rFonts w:ascii="Times New Roman" w:hAnsi="Times New Roman" w:cs="Times New Roman"/>
            <w:noProof/>
            <w:sz w:val="22"/>
          </w:rPr>
          <w:t>Tablica 10 - Prikaz potrošnje unp-a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_Toc175038625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35</w:t>
        </w:r>
        <w:r w:rsidR="00E2039E" w:rsidRPr="002811D6">
          <w:rPr>
            <w:rFonts w:ascii="Times New Roman" w:hAnsi="Times New Roman" w:cs="Times New Roman"/>
            <w:noProof/>
            <w:webHidden/>
            <w:sz w:val="22"/>
          </w:rPr>
          <w:fldChar w:fldCharType="end"/>
        </w:r>
      </w:hyperlink>
    </w:p>
    <w:p w14:paraId="4DFAB653" w14:textId="15504036"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6" w:history="1">
        <w:r w:rsidR="00E2039E" w:rsidRPr="002811D6">
          <w:rPr>
            <w:rStyle w:val="Hiperveza"/>
            <w:rFonts w:ascii="Times New Roman" w:hAnsi="Times New Roman" w:cs="Times New Roman"/>
            <w:noProof/>
            <w:sz w:val="22"/>
          </w:rPr>
          <w:t>Tablica 11 - Prikaz potrošnje pare u zgradama obž u posljednje tri godine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_Toc175038626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36</w:t>
        </w:r>
        <w:r w:rsidR="00E2039E" w:rsidRPr="002811D6">
          <w:rPr>
            <w:rFonts w:ascii="Times New Roman" w:hAnsi="Times New Roman" w:cs="Times New Roman"/>
            <w:noProof/>
            <w:webHidden/>
            <w:sz w:val="22"/>
          </w:rPr>
          <w:fldChar w:fldCharType="end"/>
        </w:r>
      </w:hyperlink>
    </w:p>
    <w:p w14:paraId="26317721" w14:textId="4521B0F3"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7" w:history="1">
        <w:r w:rsidR="00E2039E" w:rsidRPr="002811D6">
          <w:rPr>
            <w:rStyle w:val="Hiperveza"/>
            <w:rFonts w:ascii="Times New Roman" w:hAnsi="Times New Roman" w:cs="Times New Roman"/>
            <w:noProof/>
            <w:sz w:val="22"/>
          </w:rPr>
          <w:t>Tablica 12 - Službena vozila osječko-baranjske županije na dan 31. Prosinca 2023.</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_Toc175038627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37</w:t>
        </w:r>
        <w:r w:rsidR="00E2039E" w:rsidRPr="002811D6">
          <w:rPr>
            <w:rFonts w:ascii="Times New Roman" w:hAnsi="Times New Roman" w:cs="Times New Roman"/>
            <w:noProof/>
            <w:webHidden/>
            <w:sz w:val="22"/>
          </w:rPr>
          <w:fldChar w:fldCharType="end"/>
        </w:r>
      </w:hyperlink>
    </w:p>
    <w:p w14:paraId="52B3F2D2" w14:textId="40A36964"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8" w:history="1">
        <w:r w:rsidR="00E2039E" w:rsidRPr="002811D6">
          <w:rPr>
            <w:rStyle w:val="Hiperveza"/>
            <w:rFonts w:ascii="Times New Roman" w:hAnsi="Times New Roman" w:cs="Times New Roman"/>
            <w:noProof/>
            <w:sz w:val="22"/>
          </w:rPr>
          <w:t>Tablica 13 - Pokazatelji ekonomičnosti službenih vozila obž</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_Toc175038628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39</w:t>
        </w:r>
        <w:r w:rsidR="00E2039E" w:rsidRPr="002811D6">
          <w:rPr>
            <w:rFonts w:ascii="Times New Roman" w:hAnsi="Times New Roman" w:cs="Times New Roman"/>
            <w:noProof/>
            <w:webHidden/>
            <w:sz w:val="22"/>
          </w:rPr>
          <w:fldChar w:fldCharType="end"/>
        </w:r>
      </w:hyperlink>
    </w:p>
    <w:p w14:paraId="5C774737" w14:textId="53673F8A"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29" w:history="1">
        <w:r w:rsidR="00E2039E" w:rsidRPr="002811D6">
          <w:rPr>
            <w:rStyle w:val="Hiperveza"/>
            <w:rFonts w:ascii="Times New Roman" w:hAnsi="Times New Roman" w:cs="Times New Roman"/>
            <w:noProof/>
            <w:sz w:val="22"/>
          </w:rPr>
          <w:t>Tablica 14 - Energetska obnova javnih zgrada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_Toc175038629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40</w:t>
        </w:r>
        <w:r w:rsidR="00E2039E" w:rsidRPr="002811D6">
          <w:rPr>
            <w:rFonts w:ascii="Times New Roman" w:hAnsi="Times New Roman" w:cs="Times New Roman"/>
            <w:noProof/>
            <w:webHidden/>
            <w:sz w:val="22"/>
          </w:rPr>
          <w:fldChar w:fldCharType="end"/>
        </w:r>
      </w:hyperlink>
    </w:p>
    <w:p w14:paraId="66F3FC85" w14:textId="295C28D8"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0" w:history="1">
        <w:r w:rsidR="00E2039E" w:rsidRPr="002811D6">
          <w:rPr>
            <w:rStyle w:val="Hiperveza"/>
            <w:rFonts w:ascii="Times New Roman" w:hAnsi="Times New Roman" w:cs="Times New Roman"/>
            <w:noProof/>
            <w:sz w:val="22"/>
          </w:rPr>
          <w:t>Tablica 15 - Fotonaponski sunčevi moduli</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_Toc175038630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41</w:t>
        </w:r>
        <w:r w:rsidR="00E2039E" w:rsidRPr="002811D6">
          <w:rPr>
            <w:rFonts w:ascii="Times New Roman" w:hAnsi="Times New Roman" w:cs="Times New Roman"/>
            <w:noProof/>
            <w:webHidden/>
            <w:sz w:val="22"/>
          </w:rPr>
          <w:fldChar w:fldCharType="end"/>
        </w:r>
      </w:hyperlink>
    </w:p>
    <w:p w14:paraId="392B579A" w14:textId="07D3F540"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1" w:history="1">
        <w:r w:rsidR="00E2039E" w:rsidRPr="002811D6">
          <w:rPr>
            <w:rStyle w:val="Hiperveza"/>
            <w:rFonts w:ascii="Times New Roman" w:hAnsi="Times New Roman" w:cs="Times New Roman"/>
            <w:noProof/>
            <w:sz w:val="22"/>
          </w:rPr>
          <w:t>Tablica 16 - Sustavno gospodarenje energijom u javnom sektoru</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_Toc175038631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42</w:t>
        </w:r>
        <w:r w:rsidR="00E2039E" w:rsidRPr="002811D6">
          <w:rPr>
            <w:rFonts w:ascii="Times New Roman" w:hAnsi="Times New Roman" w:cs="Times New Roman"/>
            <w:noProof/>
            <w:webHidden/>
            <w:sz w:val="22"/>
          </w:rPr>
          <w:fldChar w:fldCharType="end"/>
        </w:r>
      </w:hyperlink>
    </w:p>
    <w:p w14:paraId="4ECC8E41" w14:textId="2F0DFEC9"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2" w:history="1">
        <w:r w:rsidR="00E2039E" w:rsidRPr="002811D6">
          <w:rPr>
            <w:rStyle w:val="Hiperveza"/>
            <w:rFonts w:ascii="Times New Roman" w:hAnsi="Times New Roman" w:cs="Times New Roman"/>
            <w:noProof/>
            <w:sz w:val="22"/>
          </w:rPr>
          <w:t>Tablica 17 - Zelena javna nabava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_Toc175038632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43</w:t>
        </w:r>
        <w:r w:rsidR="00E2039E" w:rsidRPr="002811D6">
          <w:rPr>
            <w:rFonts w:ascii="Times New Roman" w:hAnsi="Times New Roman" w:cs="Times New Roman"/>
            <w:noProof/>
            <w:webHidden/>
            <w:sz w:val="22"/>
          </w:rPr>
          <w:fldChar w:fldCharType="end"/>
        </w:r>
      </w:hyperlink>
    </w:p>
    <w:p w14:paraId="187A2F41" w14:textId="2028519C"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3" w:history="1">
        <w:r w:rsidR="00E2039E" w:rsidRPr="002811D6">
          <w:rPr>
            <w:rStyle w:val="Hiperveza"/>
            <w:rFonts w:ascii="Times New Roman" w:hAnsi="Times New Roman" w:cs="Times New Roman"/>
            <w:noProof/>
            <w:sz w:val="22"/>
          </w:rPr>
          <w:t>Tablica 18 – Nabava električnih automobila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_Toc175038633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43</w:t>
        </w:r>
        <w:r w:rsidR="00E2039E" w:rsidRPr="002811D6">
          <w:rPr>
            <w:rFonts w:ascii="Times New Roman" w:hAnsi="Times New Roman" w:cs="Times New Roman"/>
            <w:noProof/>
            <w:webHidden/>
            <w:sz w:val="22"/>
          </w:rPr>
          <w:fldChar w:fldCharType="end"/>
        </w:r>
      </w:hyperlink>
    </w:p>
    <w:p w14:paraId="227389B6" w14:textId="45FBF092"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4" w:history="1">
        <w:r w:rsidR="00E2039E" w:rsidRPr="002811D6">
          <w:rPr>
            <w:rStyle w:val="Hiperveza"/>
            <w:rFonts w:ascii="Times New Roman" w:hAnsi="Times New Roman" w:cs="Times New Roman"/>
            <w:noProof/>
            <w:sz w:val="22"/>
          </w:rPr>
          <w:t>Tablica 19 – Uspostava infrastrukture za punjenje električnih vozila na parkiralištima zgrada javnog sektora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_Toc175038634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44</w:t>
        </w:r>
        <w:r w:rsidR="00E2039E" w:rsidRPr="002811D6">
          <w:rPr>
            <w:rFonts w:ascii="Times New Roman" w:hAnsi="Times New Roman" w:cs="Times New Roman"/>
            <w:noProof/>
            <w:webHidden/>
            <w:sz w:val="22"/>
          </w:rPr>
          <w:fldChar w:fldCharType="end"/>
        </w:r>
      </w:hyperlink>
    </w:p>
    <w:p w14:paraId="4576CE54" w14:textId="201CFA49"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5" w:history="1">
        <w:r w:rsidR="00E2039E" w:rsidRPr="002811D6">
          <w:rPr>
            <w:rStyle w:val="Hiperveza"/>
            <w:rFonts w:ascii="Times New Roman" w:hAnsi="Times New Roman" w:cs="Times New Roman"/>
            <w:noProof/>
            <w:sz w:val="22"/>
          </w:rPr>
          <w:t>Tablica 20 – Provođenje edukativnih i informativnih kampanja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_Toc175038635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45</w:t>
        </w:r>
        <w:r w:rsidR="00E2039E" w:rsidRPr="002811D6">
          <w:rPr>
            <w:rFonts w:ascii="Times New Roman" w:hAnsi="Times New Roman" w:cs="Times New Roman"/>
            <w:noProof/>
            <w:webHidden/>
            <w:sz w:val="22"/>
          </w:rPr>
          <w:fldChar w:fldCharType="end"/>
        </w:r>
      </w:hyperlink>
    </w:p>
    <w:p w14:paraId="79D643BB" w14:textId="1847728D"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6" w:history="1">
        <w:r w:rsidR="00E2039E" w:rsidRPr="002811D6">
          <w:rPr>
            <w:rStyle w:val="Hiperveza"/>
            <w:rFonts w:ascii="Times New Roman" w:hAnsi="Times New Roman" w:cs="Times New Roman"/>
            <w:noProof/>
            <w:sz w:val="22"/>
          </w:rPr>
          <w:t>Tablica 21 – Edukacija osoba za unos podataka u isge bazu podataka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_Toc175038636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46</w:t>
        </w:r>
        <w:r w:rsidR="00E2039E" w:rsidRPr="002811D6">
          <w:rPr>
            <w:rFonts w:ascii="Times New Roman" w:hAnsi="Times New Roman" w:cs="Times New Roman"/>
            <w:noProof/>
            <w:webHidden/>
            <w:sz w:val="22"/>
          </w:rPr>
          <w:fldChar w:fldCharType="end"/>
        </w:r>
      </w:hyperlink>
    </w:p>
    <w:p w14:paraId="2BF14742" w14:textId="59A4E544"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7" w:history="1">
        <w:r w:rsidR="00E2039E" w:rsidRPr="002811D6">
          <w:rPr>
            <w:rStyle w:val="Hiperveza"/>
            <w:rFonts w:ascii="Times New Roman" w:hAnsi="Times New Roman" w:cs="Times New Roman"/>
            <w:noProof/>
            <w:sz w:val="22"/>
          </w:rPr>
          <w:t>Tablica 22 - Sumarni prikaz mjera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_Toc175038637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48</w:t>
        </w:r>
        <w:r w:rsidR="00E2039E" w:rsidRPr="002811D6">
          <w:rPr>
            <w:rFonts w:ascii="Times New Roman" w:hAnsi="Times New Roman" w:cs="Times New Roman"/>
            <w:noProof/>
            <w:webHidden/>
            <w:sz w:val="22"/>
          </w:rPr>
          <w:fldChar w:fldCharType="end"/>
        </w:r>
      </w:hyperlink>
    </w:p>
    <w:p w14:paraId="62477F39" w14:textId="5B42759C"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8" w:history="1">
        <w:r w:rsidR="00E2039E" w:rsidRPr="002811D6">
          <w:rPr>
            <w:rStyle w:val="Hiperveza"/>
            <w:rFonts w:ascii="Times New Roman" w:hAnsi="Times New Roman" w:cs="Times New Roman"/>
            <w:noProof/>
            <w:sz w:val="22"/>
          </w:rPr>
          <w:t>Tablica 23 - Sumarni prikaz mjera – prema sektorima</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_Toc175038638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49</w:t>
        </w:r>
        <w:r w:rsidR="00E2039E" w:rsidRPr="002811D6">
          <w:rPr>
            <w:rFonts w:ascii="Times New Roman" w:hAnsi="Times New Roman" w:cs="Times New Roman"/>
            <w:noProof/>
            <w:webHidden/>
            <w:sz w:val="22"/>
          </w:rPr>
          <w:fldChar w:fldCharType="end"/>
        </w:r>
      </w:hyperlink>
    </w:p>
    <w:p w14:paraId="6BE89C26" w14:textId="5EEC6ECA" w:rsidR="00E2039E" w:rsidRPr="002811D6" w:rsidRDefault="000B35D8">
      <w:pPr>
        <w:pStyle w:val="Tablicaslika"/>
        <w:tabs>
          <w:tab w:val="right" w:leader="dot" w:pos="9350"/>
        </w:tabs>
        <w:rPr>
          <w:rFonts w:ascii="Times New Roman" w:hAnsi="Times New Roman" w:cs="Times New Roman"/>
          <w:noProof/>
          <w:kern w:val="2"/>
          <w:sz w:val="22"/>
          <w:lang w:eastAsia="hr-HR"/>
          <w14:ligatures w14:val="standardContextual"/>
        </w:rPr>
      </w:pPr>
      <w:hyperlink w:anchor="_Toc175038639" w:history="1">
        <w:r w:rsidR="00E2039E" w:rsidRPr="002811D6">
          <w:rPr>
            <w:rStyle w:val="Hiperveza"/>
            <w:rFonts w:ascii="Times New Roman" w:hAnsi="Times New Roman" w:cs="Times New Roman"/>
            <w:noProof/>
            <w:sz w:val="22"/>
          </w:rPr>
          <w:t>Tablica 24 - Sumarni prikaz mjera – prema kategoriji provedbe</w:t>
        </w:r>
        <w:r w:rsidR="00E2039E" w:rsidRPr="002811D6">
          <w:rPr>
            <w:rFonts w:ascii="Times New Roman" w:hAnsi="Times New Roman" w:cs="Times New Roman"/>
            <w:noProof/>
            <w:webHidden/>
            <w:sz w:val="22"/>
          </w:rPr>
          <w:tab/>
        </w:r>
        <w:r w:rsidR="00E2039E" w:rsidRPr="002811D6">
          <w:rPr>
            <w:rFonts w:ascii="Times New Roman" w:hAnsi="Times New Roman" w:cs="Times New Roman"/>
            <w:noProof/>
            <w:webHidden/>
            <w:sz w:val="22"/>
          </w:rPr>
          <w:fldChar w:fldCharType="begin"/>
        </w:r>
        <w:r w:rsidR="00E2039E" w:rsidRPr="002811D6">
          <w:rPr>
            <w:rFonts w:ascii="Times New Roman" w:hAnsi="Times New Roman" w:cs="Times New Roman"/>
            <w:noProof/>
            <w:webHidden/>
            <w:sz w:val="22"/>
          </w:rPr>
          <w:instrText xml:space="preserve"> PAGEREF _Toc175038639 \h </w:instrText>
        </w:r>
        <w:r w:rsidR="00E2039E" w:rsidRPr="002811D6">
          <w:rPr>
            <w:rFonts w:ascii="Times New Roman" w:hAnsi="Times New Roman" w:cs="Times New Roman"/>
            <w:noProof/>
            <w:webHidden/>
            <w:sz w:val="22"/>
          </w:rPr>
        </w:r>
        <w:r w:rsidR="00E2039E" w:rsidRPr="002811D6">
          <w:rPr>
            <w:rFonts w:ascii="Times New Roman" w:hAnsi="Times New Roman" w:cs="Times New Roman"/>
            <w:noProof/>
            <w:webHidden/>
            <w:sz w:val="22"/>
          </w:rPr>
          <w:fldChar w:fldCharType="separate"/>
        </w:r>
        <w:r w:rsidR="00DA16B5">
          <w:rPr>
            <w:rFonts w:ascii="Times New Roman" w:hAnsi="Times New Roman" w:cs="Times New Roman"/>
            <w:noProof/>
            <w:webHidden/>
            <w:sz w:val="22"/>
          </w:rPr>
          <w:t>49</w:t>
        </w:r>
        <w:r w:rsidR="00E2039E" w:rsidRPr="002811D6">
          <w:rPr>
            <w:rFonts w:ascii="Times New Roman" w:hAnsi="Times New Roman" w:cs="Times New Roman"/>
            <w:noProof/>
            <w:webHidden/>
            <w:sz w:val="22"/>
          </w:rPr>
          <w:fldChar w:fldCharType="end"/>
        </w:r>
      </w:hyperlink>
    </w:p>
    <w:p w14:paraId="60CDF8FD" w14:textId="3C852818" w:rsidR="00F1352E" w:rsidRPr="002811D6" w:rsidRDefault="0046679F" w:rsidP="002811D6">
      <w:pPr>
        <w:pStyle w:val="Tablicaslika"/>
        <w:tabs>
          <w:tab w:val="right" w:leader="dot" w:pos="9350"/>
        </w:tabs>
        <w:rPr>
          <w:rFonts w:ascii="Times New Roman" w:hAnsi="Times New Roman" w:cs="Times New Roman"/>
          <w:sz w:val="22"/>
          <w:lang w:eastAsia="hr-HR"/>
        </w:rPr>
      </w:pPr>
      <w:r w:rsidRPr="002811D6">
        <w:rPr>
          <w:rFonts w:ascii="Times New Roman" w:hAnsi="Times New Roman" w:cs="Times New Roman"/>
          <w:noProof/>
          <w:kern w:val="2"/>
          <w:sz w:val="22"/>
          <w:lang w:eastAsia="hr-HR"/>
          <w14:ligatures w14:val="standardContextual"/>
        </w:rPr>
        <w:fldChar w:fldCharType="end"/>
      </w:r>
    </w:p>
    <w:sectPr w:rsidR="00F1352E" w:rsidRPr="002811D6" w:rsidSect="00BE1CDC">
      <w:footerReference w:type="default" r:id="rId24"/>
      <w:pgSz w:w="12240" w:h="15840" w:code="1"/>
      <w:pgMar w:top="1440" w:right="1440" w:bottom="1440" w:left="1440"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DD21A6" w14:textId="77777777" w:rsidR="00FF7166" w:rsidRPr="00524380" w:rsidRDefault="00FF7166" w:rsidP="00C61E49">
      <w:pPr>
        <w:spacing w:after="0" w:line="240" w:lineRule="auto"/>
      </w:pPr>
      <w:r w:rsidRPr="00524380">
        <w:separator/>
      </w:r>
    </w:p>
  </w:endnote>
  <w:endnote w:type="continuationSeparator" w:id="0">
    <w:p w14:paraId="724909B7" w14:textId="77777777" w:rsidR="00FF7166" w:rsidRPr="00524380" w:rsidRDefault="00FF7166" w:rsidP="00C61E49">
      <w:pPr>
        <w:spacing w:after="0" w:line="240" w:lineRule="auto"/>
      </w:pPr>
      <w:r w:rsidRPr="00524380">
        <w:continuationSeparator/>
      </w:r>
    </w:p>
  </w:endnote>
  <w:endnote w:type="continuationNotice" w:id="1">
    <w:p w14:paraId="558B0787" w14:textId="77777777" w:rsidR="00FF7166" w:rsidRPr="00524380" w:rsidRDefault="00FF71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TT Norms">
    <w:altName w:val="Corbel"/>
    <w:panose1 w:val="00000000000000000000"/>
    <w:charset w:val="00"/>
    <w:family w:val="modern"/>
    <w:notTrueType/>
    <w:pitch w:val="variable"/>
    <w:sig w:usb0="00000001" w:usb1="1000004B" w:usb2="00000000" w:usb3="00000000" w:csb0="00000097"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EF99C" w14:textId="66F6FC0A" w:rsidR="00E04C57" w:rsidRDefault="00E04C57">
    <w:pPr>
      <w:pStyle w:val="Podnoje"/>
      <w:jc w:val="center"/>
    </w:pPr>
  </w:p>
  <w:p w14:paraId="04823EF8" w14:textId="77777777" w:rsidR="00DE4840" w:rsidRPr="00524380" w:rsidRDefault="00DE484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2732797"/>
      <w:docPartObj>
        <w:docPartGallery w:val="Page Numbers (Bottom of Page)"/>
        <w:docPartUnique/>
      </w:docPartObj>
    </w:sdtPr>
    <w:sdtEndPr/>
    <w:sdtContent>
      <w:p w14:paraId="34459466" w14:textId="26D448FF" w:rsidR="000B132F" w:rsidRDefault="000B132F">
        <w:pPr>
          <w:pStyle w:val="Podnoje"/>
          <w:jc w:val="center"/>
        </w:pPr>
        <w:r>
          <w:fldChar w:fldCharType="begin"/>
        </w:r>
        <w:r>
          <w:instrText>PAGE   \* MERGEFORMAT</w:instrText>
        </w:r>
        <w:r>
          <w:fldChar w:fldCharType="separate"/>
        </w:r>
        <w:r>
          <w:t>2</w:t>
        </w:r>
        <w:r>
          <w:fldChar w:fldCharType="end"/>
        </w:r>
      </w:p>
    </w:sdtContent>
  </w:sdt>
  <w:p w14:paraId="3A3E54C4" w14:textId="77777777" w:rsidR="000B132F" w:rsidRPr="00524380" w:rsidRDefault="000B132F">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7450180"/>
      <w:docPartObj>
        <w:docPartGallery w:val="Page Numbers (Bottom of Page)"/>
        <w:docPartUnique/>
      </w:docPartObj>
    </w:sdtPr>
    <w:sdtEndPr/>
    <w:sdtContent>
      <w:p w14:paraId="0B913524" w14:textId="58B99EDA" w:rsidR="00415285" w:rsidRDefault="00415285">
        <w:pPr>
          <w:pStyle w:val="Podnoje"/>
          <w:jc w:val="center"/>
        </w:pPr>
        <w:r>
          <w:fldChar w:fldCharType="begin"/>
        </w:r>
        <w:r>
          <w:instrText>PAGE   \* MERGEFORMAT</w:instrText>
        </w:r>
        <w:r>
          <w:fldChar w:fldCharType="separate"/>
        </w:r>
        <w:r>
          <w:t>2</w:t>
        </w:r>
        <w:r>
          <w:fldChar w:fldCharType="end"/>
        </w:r>
      </w:p>
    </w:sdtContent>
  </w:sdt>
  <w:p w14:paraId="3CC79273" w14:textId="77777777" w:rsidR="00DE4840" w:rsidRPr="00524380" w:rsidRDefault="00DE484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7A4B50" w14:textId="77777777" w:rsidR="00FF7166" w:rsidRPr="00524380" w:rsidRDefault="00FF7166" w:rsidP="00C61E49">
      <w:pPr>
        <w:spacing w:after="0" w:line="240" w:lineRule="auto"/>
      </w:pPr>
      <w:r w:rsidRPr="00524380">
        <w:separator/>
      </w:r>
    </w:p>
  </w:footnote>
  <w:footnote w:type="continuationSeparator" w:id="0">
    <w:p w14:paraId="6FBC6ED9" w14:textId="77777777" w:rsidR="00FF7166" w:rsidRPr="00524380" w:rsidRDefault="00FF7166" w:rsidP="00C61E49">
      <w:pPr>
        <w:spacing w:after="0" w:line="240" w:lineRule="auto"/>
      </w:pPr>
      <w:r w:rsidRPr="00524380">
        <w:continuationSeparator/>
      </w:r>
    </w:p>
  </w:footnote>
  <w:footnote w:type="continuationNotice" w:id="1">
    <w:p w14:paraId="2735D1BE" w14:textId="77777777" w:rsidR="00FF7166" w:rsidRPr="00524380" w:rsidRDefault="00FF71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720"/>
        </w:tabs>
        <w:ind w:left="72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1440"/>
        </w:tabs>
        <w:ind w:left="1440" w:hanging="360"/>
      </w:pPr>
    </w:lvl>
    <w:lvl w:ilvl="5">
      <w:start w:val="1"/>
      <w:numFmt w:val="decimal"/>
      <w:lvlText w:val="%6."/>
      <w:lvlJc w:val="left"/>
      <w:pPr>
        <w:tabs>
          <w:tab w:val="num" w:pos="1800"/>
        </w:tabs>
        <w:ind w:left="1800" w:hanging="360"/>
      </w:pPr>
    </w:lvl>
    <w:lvl w:ilvl="6">
      <w:start w:val="1"/>
      <w:numFmt w:val="decimal"/>
      <w:lvlText w:val="%7."/>
      <w:lvlJc w:val="left"/>
      <w:pPr>
        <w:tabs>
          <w:tab w:val="num" w:pos="2160"/>
        </w:tabs>
        <w:ind w:left="2160" w:hanging="360"/>
      </w:pPr>
    </w:lvl>
    <w:lvl w:ilvl="7">
      <w:start w:val="1"/>
      <w:numFmt w:val="decimal"/>
      <w:lvlText w:val="%8."/>
      <w:lvlJc w:val="left"/>
      <w:pPr>
        <w:tabs>
          <w:tab w:val="num" w:pos="2520"/>
        </w:tabs>
        <w:ind w:left="2520" w:hanging="360"/>
      </w:pPr>
    </w:lvl>
    <w:lvl w:ilvl="8">
      <w:start w:val="1"/>
      <w:numFmt w:val="decimal"/>
      <w:lvlText w:val="%9."/>
      <w:lvlJc w:val="left"/>
      <w:pPr>
        <w:tabs>
          <w:tab w:val="num" w:pos="2880"/>
        </w:tabs>
        <w:ind w:left="2880" w:hanging="360"/>
      </w:pPr>
    </w:lvl>
  </w:abstractNum>
  <w:abstractNum w:abstractNumId="1" w15:restartNumberingAfterBreak="0">
    <w:nsid w:val="073C4A14"/>
    <w:multiLevelType w:val="hybridMultilevel"/>
    <w:tmpl w:val="EAB274CC"/>
    <w:lvl w:ilvl="0" w:tplc="6758299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2FA47A6"/>
    <w:multiLevelType w:val="multilevel"/>
    <w:tmpl w:val="041A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 w15:restartNumberingAfterBreak="0">
    <w:nsid w:val="1AB9611E"/>
    <w:multiLevelType w:val="hybridMultilevel"/>
    <w:tmpl w:val="151ACD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0DD6D15"/>
    <w:multiLevelType w:val="hybridMultilevel"/>
    <w:tmpl w:val="9E26AF1A"/>
    <w:lvl w:ilvl="0" w:tplc="C862F57E">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4E9268C"/>
    <w:multiLevelType w:val="hybridMultilevel"/>
    <w:tmpl w:val="9222CF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D51491E"/>
    <w:multiLevelType w:val="hybridMultilevel"/>
    <w:tmpl w:val="B5481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F410FE6"/>
    <w:multiLevelType w:val="multilevel"/>
    <w:tmpl w:val="8990EE4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5B78DE"/>
    <w:multiLevelType w:val="hybridMultilevel"/>
    <w:tmpl w:val="729407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B601763"/>
    <w:multiLevelType w:val="multilevel"/>
    <w:tmpl w:val="C1184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B753046"/>
    <w:multiLevelType w:val="hybridMultilevel"/>
    <w:tmpl w:val="14042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00B29E9"/>
    <w:multiLevelType w:val="hybridMultilevel"/>
    <w:tmpl w:val="EA60F0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1B20CA5"/>
    <w:multiLevelType w:val="hybridMultilevel"/>
    <w:tmpl w:val="EC16A1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32F2F7E"/>
    <w:multiLevelType w:val="hybridMultilevel"/>
    <w:tmpl w:val="A3BC0D1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45CB2E13"/>
    <w:multiLevelType w:val="hybridMultilevel"/>
    <w:tmpl w:val="AFE6AF48"/>
    <w:lvl w:ilvl="0" w:tplc="135276D8">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5" w15:restartNumberingAfterBreak="0">
    <w:nsid w:val="4BAD7B3A"/>
    <w:multiLevelType w:val="multilevel"/>
    <w:tmpl w:val="7166D1E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D15738D"/>
    <w:multiLevelType w:val="hybridMultilevel"/>
    <w:tmpl w:val="6B6EC88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1A871A8"/>
    <w:multiLevelType w:val="hybridMultilevel"/>
    <w:tmpl w:val="98B040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1B131A5"/>
    <w:multiLevelType w:val="multilevel"/>
    <w:tmpl w:val="A7D075F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2F25C66"/>
    <w:multiLevelType w:val="hybridMultilevel"/>
    <w:tmpl w:val="4CD4C4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5351879"/>
    <w:multiLevelType w:val="hybridMultilevel"/>
    <w:tmpl w:val="02F009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5EA3ABF"/>
    <w:multiLevelType w:val="hybridMultilevel"/>
    <w:tmpl w:val="D6B0C5A8"/>
    <w:lvl w:ilvl="0" w:tplc="04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2" w15:restartNumberingAfterBreak="0">
    <w:nsid w:val="5746540F"/>
    <w:multiLevelType w:val="hybridMultilevel"/>
    <w:tmpl w:val="FB5EFA82"/>
    <w:lvl w:ilvl="0" w:tplc="3FE464A8">
      <w:start w:val="10"/>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9F83A9D"/>
    <w:multiLevelType w:val="hybridMultilevel"/>
    <w:tmpl w:val="92AA1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D154797"/>
    <w:multiLevelType w:val="hybridMultilevel"/>
    <w:tmpl w:val="51F0C2FC"/>
    <w:lvl w:ilvl="0" w:tplc="041A0001">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25" w15:restartNumberingAfterBreak="0">
    <w:nsid w:val="6D8022B6"/>
    <w:multiLevelType w:val="hybridMultilevel"/>
    <w:tmpl w:val="D1646936"/>
    <w:lvl w:ilvl="0" w:tplc="7496F9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1230DCC"/>
    <w:multiLevelType w:val="hybridMultilevel"/>
    <w:tmpl w:val="19F0514E"/>
    <w:lvl w:ilvl="0" w:tplc="3FE464A8">
      <w:start w:val="10"/>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6846564"/>
    <w:multiLevelType w:val="multilevel"/>
    <w:tmpl w:val="DE0C2344"/>
    <w:lvl w:ilvl="0">
      <w:start w:val="1"/>
      <w:numFmt w:val="decimal"/>
      <w:lvlText w:val="%1."/>
      <w:lvlJc w:val="left"/>
      <w:pPr>
        <w:ind w:left="720" w:hanging="360"/>
      </w:pPr>
      <w:rPr>
        <w:rFonts w:ascii="Times New Roman" w:eastAsia="Times New Roman" w:hAnsi="Times New Roman" w:cs="Times New Roman"/>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AC410BD"/>
    <w:multiLevelType w:val="hybridMultilevel"/>
    <w:tmpl w:val="7BD0723E"/>
    <w:lvl w:ilvl="0" w:tplc="945C05D0">
      <w:start w:val="18"/>
      <w:numFmt w:val="bullet"/>
      <w:lvlText w:val="-"/>
      <w:lvlJc w:val="left"/>
      <w:pPr>
        <w:ind w:left="720" w:hanging="360"/>
      </w:pPr>
      <w:rPr>
        <w:rFonts w:ascii="TT Norms" w:eastAsiaTheme="minorEastAsia" w:hAnsi="TT Norms" w:cstheme="minorBidi"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9" w15:restartNumberingAfterBreak="0">
    <w:nsid w:val="7EC75F0C"/>
    <w:multiLevelType w:val="hybridMultilevel"/>
    <w:tmpl w:val="2A74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47593772">
    <w:abstractNumId w:val="24"/>
  </w:num>
  <w:num w:numId="2" w16cid:durableId="419257994">
    <w:abstractNumId w:val="6"/>
  </w:num>
  <w:num w:numId="3" w16cid:durableId="1335255237">
    <w:abstractNumId w:val="27"/>
  </w:num>
  <w:num w:numId="4" w16cid:durableId="587738907">
    <w:abstractNumId w:val="28"/>
  </w:num>
  <w:num w:numId="5" w16cid:durableId="60255119">
    <w:abstractNumId w:val="21"/>
  </w:num>
  <w:num w:numId="6" w16cid:durableId="1857691643">
    <w:abstractNumId w:val="29"/>
  </w:num>
  <w:num w:numId="7" w16cid:durableId="1000960573">
    <w:abstractNumId w:val="2"/>
  </w:num>
  <w:num w:numId="8" w16cid:durableId="1272709267">
    <w:abstractNumId w:val="13"/>
  </w:num>
  <w:num w:numId="9" w16cid:durableId="2091926823">
    <w:abstractNumId w:val="8"/>
  </w:num>
  <w:num w:numId="10" w16cid:durableId="980812548">
    <w:abstractNumId w:val="18"/>
  </w:num>
  <w:num w:numId="11" w16cid:durableId="1390494726">
    <w:abstractNumId w:val="4"/>
  </w:num>
  <w:num w:numId="12" w16cid:durableId="66346837">
    <w:abstractNumId w:val="7"/>
  </w:num>
  <w:num w:numId="13" w16cid:durableId="1670138960">
    <w:abstractNumId w:val="15"/>
  </w:num>
  <w:num w:numId="14" w16cid:durableId="943344732">
    <w:abstractNumId w:val="9"/>
  </w:num>
  <w:num w:numId="15" w16cid:durableId="1138038782">
    <w:abstractNumId w:val="14"/>
  </w:num>
  <w:num w:numId="16" w16cid:durableId="1704209438">
    <w:abstractNumId w:val="5"/>
  </w:num>
  <w:num w:numId="17" w16cid:durableId="1940135043">
    <w:abstractNumId w:val="11"/>
  </w:num>
  <w:num w:numId="18" w16cid:durableId="755708754">
    <w:abstractNumId w:val="20"/>
  </w:num>
  <w:num w:numId="19" w16cid:durableId="260839243">
    <w:abstractNumId w:val="17"/>
  </w:num>
  <w:num w:numId="20" w16cid:durableId="1059062444">
    <w:abstractNumId w:val="1"/>
  </w:num>
  <w:num w:numId="21" w16cid:durableId="2120448266">
    <w:abstractNumId w:val="16"/>
  </w:num>
  <w:num w:numId="22" w16cid:durableId="1472746700">
    <w:abstractNumId w:val="23"/>
  </w:num>
  <w:num w:numId="23" w16cid:durableId="1771270158">
    <w:abstractNumId w:val="26"/>
  </w:num>
  <w:num w:numId="24" w16cid:durableId="459108177">
    <w:abstractNumId w:val="22"/>
  </w:num>
  <w:num w:numId="25" w16cid:durableId="1033772697">
    <w:abstractNumId w:val="3"/>
  </w:num>
  <w:num w:numId="26" w16cid:durableId="914818622">
    <w:abstractNumId w:val="2"/>
  </w:num>
  <w:num w:numId="27" w16cid:durableId="530997186">
    <w:abstractNumId w:val="2"/>
  </w:num>
  <w:num w:numId="28" w16cid:durableId="801537193">
    <w:abstractNumId w:val="2"/>
  </w:num>
  <w:num w:numId="29" w16cid:durableId="947077573">
    <w:abstractNumId w:val="2"/>
  </w:num>
  <w:num w:numId="30" w16cid:durableId="767584529">
    <w:abstractNumId w:val="2"/>
  </w:num>
  <w:num w:numId="31" w16cid:durableId="235602197">
    <w:abstractNumId w:val="2"/>
  </w:num>
  <w:num w:numId="32" w16cid:durableId="2136605082">
    <w:abstractNumId w:val="19"/>
  </w:num>
  <w:num w:numId="33" w16cid:durableId="44063122">
    <w:abstractNumId w:val="10"/>
  </w:num>
  <w:num w:numId="34" w16cid:durableId="1916426595">
    <w:abstractNumId w:val="12"/>
  </w:num>
  <w:num w:numId="35" w16cid:durableId="978607995">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inkAnnotations="0"/>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1MrY0N7I0NjQ1tjRQ0lEKTi0uzszPAykwrAUA6CDHaywAAAA="/>
  </w:docVars>
  <w:rsids>
    <w:rsidRoot w:val="009172A5"/>
    <w:rsid w:val="00001193"/>
    <w:rsid w:val="0000138F"/>
    <w:rsid w:val="0000148E"/>
    <w:rsid w:val="000015A3"/>
    <w:rsid w:val="000015C6"/>
    <w:rsid w:val="00001732"/>
    <w:rsid w:val="00001ECA"/>
    <w:rsid w:val="00001FD3"/>
    <w:rsid w:val="000020D9"/>
    <w:rsid w:val="000035E7"/>
    <w:rsid w:val="00004588"/>
    <w:rsid w:val="00004CE2"/>
    <w:rsid w:val="00004E05"/>
    <w:rsid w:val="00005205"/>
    <w:rsid w:val="000055A0"/>
    <w:rsid w:val="000055F5"/>
    <w:rsid w:val="00005888"/>
    <w:rsid w:val="00010071"/>
    <w:rsid w:val="000104E3"/>
    <w:rsid w:val="00010610"/>
    <w:rsid w:val="00010D45"/>
    <w:rsid w:val="00011795"/>
    <w:rsid w:val="00011C54"/>
    <w:rsid w:val="00011E37"/>
    <w:rsid w:val="00011E5D"/>
    <w:rsid w:val="00012B08"/>
    <w:rsid w:val="00012DDC"/>
    <w:rsid w:val="00013186"/>
    <w:rsid w:val="00013AA3"/>
    <w:rsid w:val="00013B12"/>
    <w:rsid w:val="00014378"/>
    <w:rsid w:val="00015AA3"/>
    <w:rsid w:val="00017645"/>
    <w:rsid w:val="00017C0E"/>
    <w:rsid w:val="00020671"/>
    <w:rsid w:val="00020A0B"/>
    <w:rsid w:val="00020FED"/>
    <w:rsid w:val="00021D12"/>
    <w:rsid w:val="0002246C"/>
    <w:rsid w:val="000234EF"/>
    <w:rsid w:val="00026374"/>
    <w:rsid w:val="00026BF5"/>
    <w:rsid w:val="00026D65"/>
    <w:rsid w:val="00027C26"/>
    <w:rsid w:val="00027DBF"/>
    <w:rsid w:val="000304F0"/>
    <w:rsid w:val="00030522"/>
    <w:rsid w:val="00030923"/>
    <w:rsid w:val="0003099E"/>
    <w:rsid w:val="000314C7"/>
    <w:rsid w:val="0003185F"/>
    <w:rsid w:val="00032321"/>
    <w:rsid w:val="0003241C"/>
    <w:rsid w:val="00032D53"/>
    <w:rsid w:val="00033790"/>
    <w:rsid w:val="0003566F"/>
    <w:rsid w:val="000370BD"/>
    <w:rsid w:val="00037259"/>
    <w:rsid w:val="000376D0"/>
    <w:rsid w:val="0004072F"/>
    <w:rsid w:val="00041AD7"/>
    <w:rsid w:val="00041ED8"/>
    <w:rsid w:val="00042A21"/>
    <w:rsid w:val="0004371A"/>
    <w:rsid w:val="00044243"/>
    <w:rsid w:val="000444CD"/>
    <w:rsid w:val="00044C39"/>
    <w:rsid w:val="00044F01"/>
    <w:rsid w:val="00045F03"/>
    <w:rsid w:val="000463CC"/>
    <w:rsid w:val="00046BEB"/>
    <w:rsid w:val="00047AE2"/>
    <w:rsid w:val="00047C9D"/>
    <w:rsid w:val="00047F9D"/>
    <w:rsid w:val="000514AE"/>
    <w:rsid w:val="000519A7"/>
    <w:rsid w:val="00051C39"/>
    <w:rsid w:val="00051D56"/>
    <w:rsid w:val="0005233A"/>
    <w:rsid w:val="00052944"/>
    <w:rsid w:val="00052D61"/>
    <w:rsid w:val="00052E82"/>
    <w:rsid w:val="00053644"/>
    <w:rsid w:val="00054064"/>
    <w:rsid w:val="00054BC7"/>
    <w:rsid w:val="00056199"/>
    <w:rsid w:val="0005651D"/>
    <w:rsid w:val="00057090"/>
    <w:rsid w:val="000606D8"/>
    <w:rsid w:val="00061F3C"/>
    <w:rsid w:val="00062575"/>
    <w:rsid w:val="0006280F"/>
    <w:rsid w:val="00062D77"/>
    <w:rsid w:val="00063234"/>
    <w:rsid w:val="00063918"/>
    <w:rsid w:val="00063BE4"/>
    <w:rsid w:val="0006418C"/>
    <w:rsid w:val="0006448E"/>
    <w:rsid w:val="0006479B"/>
    <w:rsid w:val="000655DD"/>
    <w:rsid w:val="000666A2"/>
    <w:rsid w:val="00067DB8"/>
    <w:rsid w:val="00067F48"/>
    <w:rsid w:val="0007074C"/>
    <w:rsid w:val="00070998"/>
    <w:rsid w:val="00070CCB"/>
    <w:rsid w:val="00070ED3"/>
    <w:rsid w:val="000713FE"/>
    <w:rsid w:val="00072190"/>
    <w:rsid w:val="0007247A"/>
    <w:rsid w:val="000727A0"/>
    <w:rsid w:val="000727BD"/>
    <w:rsid w:val="00072825"/>
    <w:rsid w:val="0007426C"/>
    <w:rsid w:val="00074B69"/>
    <w:rsid w:val="000761E4"/>
    <w:rsid w:val="00076F56"/>
    <w:rsid w:val="000776D8"/>
    <w:rsid w:val="00077917"/>
    <w:rsid w:val="00080C13"/>
    <w:rsid w:val="00082B26"/>
    <w:rsid w:val="00083041"/>
    <w:rsid w:val="00083D4A"/>
    <w:rsid w:val="00083DA1"/>
    <w:rsid w:val="00084026"/>
    <w:rsid w:val="00084073"/>
    <w:rsid w:val="0008447D"/>
    <w:rsid w:val="00084622"/>
    <w:rsid w:val="00084676"/>
    <w:rsid w:val="00084CC4"/>
    <w:rsid w:val="000868C4"/>
    <w:rsid w:val="000868F4"/>
    <w:rsid w:val="000869A5"/>
    <w:rsid w:val="00087353"/>
    <w:rsid w:val="00087D0F"/>
    <w:rsid w:val="00087F83"/>
    <w:rsid w:val="00090061"/>
    <w:rsid w:val="00090500"/>
    <w:rsid w:val="000907B2"/>
    <w:rsid w:val="000911D7"/>
    <w:rsid w:val="000911E2"/>
    <w:rsid w:val="00092076"/>
    <w:rsid w:val="0009218C"/>
    <w:rsid w:val="00092F76"/>
    <w:rsid w:val="00092F88"/>
    <w:rsid w:val="0009339A"/>
    <w:rsid w:val="00093FBF"/>
    <w:rsid w:val="00094252"/>
    <w:rsid w:val="00094C76"/>
    <w:rsid w:val="00094F01"/>
    <w:rsid w:val="000952CB"/>
    <w:rsid w:val="00096067"/>
    <w:rsid w:val="00096334"/>
    <w:rsid w:val="00096816"/>
    <w:rsid w:val="00096B76"/>
    <w:rsid w:val="00096DBC"/>
    <w:rsid w:val="00097610"/>
    <w:rsid w:val="000978B6"/>
    <w:rsid w:val="00097DC0"/>
    <w:rsid w:val="000A0025"/>
    <w:rsid w:val="000A0266"/>
    <w:rsid w:val="000A0E62"/>
    <w:rsid w:val="000A1244"/>
    <w:rsid w:val="000A19C0"/>
    <w:rsid w:val="000A1A83"/>
    <w:rsid w:val="000A1B72"/>
    <w:rsid w:val="000A26A6"/>
    <w:rsid w:val="000A26F5"/>
    <w:rsid w:val="000A28F8"/>
    <w:rsid w:val="000A2AE3"/>
    <w:rsid w:val="000A2C9E"/>
    <w:rsid w:val="000A30BD"/>
    <w:rsid w:val="000A3B7F"/>
    <w:rsid w:val="000A41B9"/>
    <w:rsid w:val="000A4613"/>
    <w:rsid w:val="000A510E"/>
    <w:rsid w:val="000A6C91"/>
    <w:rsid w:val="000A7577"/>
    <w:rsid w:val="000A7BAF"/>
    <w:rsid w:val="000B129B"/>
    <w:rsid w:val="000B132F"/>
    <w:rsid w:val="000B16CB"/>
    <w:rsid w:val="000B171B"/>
    <w:rsid w:val="000B2398"/>
    <w:rsid w:val="000B249B"/>
    <w:rsid w:val="000B2536"/>
    <w:rsid w:val="000B2FB4"/>
    <w:rsid w:val="000B35D8"/>
    <w:rsid w:val="000B3C7D"/>
    <w:rsid w:val="000B45CC"/>
    <w:rsid w:val="000B4ADE"/>
    <w:rsid w:val="000B5732"/>
    <w:rsid w:val="000B591F"/>
    <w:rsid w:val="000B5AC7"/>
    <w:rsid w:val="000B7084"/>
    <w:rsid w:val="000B70F2"/>
    <w:rsid w:val="000B72DD"/>
    <w:rsid w:val="000B7393"/>
    <w:rsid w:val="000B75D7"/>
    <w:rsid w:val="000B7AC4"/>
    <w:rsid w:val="000B7CF2"/>
    <w:rsid w:val="000C023A"/>
    <w:rsid w:val="000C0745"/>
    <w:rsid w:val="000C086F"/>
    <w:rsid w:val="000C0AD7"/>
    <w:rsid w:val="000C109C"/>
    <w:rsid w:val="000C124C"/>
    <w:rsid w:val="000C1713"/>
    <w:rsid w:val="000C1DD2"/>
    <w:rsid w:val="000C1F20"/>
    <w:rsid w:val="000C24AF"/>
    <w:rsid w:val="000C2BE7"/>
    <w:rsid w:val="000C3069"/>
    <w:rsid w:val="000C426A"/>
    <w:rsid w:val="000C4D63"/>
    <w:rsid w:val="000C4DAA"/>
    <w:rsid w:val="000C5174"/>
    <w:rsid w:val="000C51C9"/>
    <w:rsid w:val="000C5594"/>
    <w:rsid w:val="000C5FCE"/>
    <w:rsid w:val="000C6756"/>
    <w:rsid w:val="000C6839"/>
    <w:rsid w:val="000C6BE8"/>
    <w:rsid w:val="000C7589"/>
    <w:rsid w:val="000C7C46"/>
    <w:rsid w:val="000D06C3"/>
    <w:rsid w:val="000D0915"/>
    <w:rsid w:val="000D1249"/>
    <w:rsid w:val="000D1DD6"/>
    <w:rsid w:val="000D1F4F"/>
    <w:rsid w:val="000D2F31"/>
    <w:rsid w:val="000D3480"/>
    <w:rsid w:val="000D3AC7"/>
    <w:rsid w:val="000D3BC4"/>
    <w:rsid w:val="000D3E0D"/>
    <w:rsid w:val="000D40AE"/>
    <w:rsid w:val="000D43C4"/>
    <w:rsid w:val="000D4E4F"/>
    <w:rsid w:val="000D4F97"/>
    <w:rsid w:val="000D564A"/>
    <w:rsid w:val="000D5FAC"/>
    <w:rsid w:val="000D6280"/>
    <w:rsid w:val="000D6519"/>
    <w:rsid w:val="000D7055"/>
    <w:rsid w:val="000D7336"/>
    <w:rsid w:val="000D744E"/>
    <w:rsid w:val="000D74FA"/>
    <w:rsid w:val="000D7961"/>
    <w:rsid w:val="000E0829"/>
    <w:rsid w:val="000E08FE"/>
    <w:rsid w:val="000E09A0"/>
    <w:rsid w:val="000E0D8D"/>
    <w:rsid w:val="000E0DB3"/>
    <w:rsid w:val="000E301E"/>
    <w:rsid w:val="000E38C0"/>
    <w:rsid w:val="000E392C"/>
    <w:rsid w:val="000E4297"/>
    <w:rsid w:val="000E4696"/>
    <w:rsid w:val="000E4A0D"/>
    <w:rsid w:val="000E6D6C"/>
    <w:rsid w:val="000E6E3F"/>
    <w:rsid w:val="000E7131"/>
    <w:rsid w:val="000E7698"/>
    <w:rsid w:val="000E76E5"/>
    <w:rsid w:val="000F2263"/>
    <w:rsid w:val="000F236D"/>
    <w:rsid w:val="000F25BF"/>
    <w:rsid w:val="000F2D78"/>
    <w:rsid w:val="000F3E28"/>
    <w:rsid w:val="000F414A"/>
    <w:rsid w:val="000F4270"/>
    <w:rsid w:val="000F4D19"/>
    <w:rsid w:val="000F6293"/>
    <w:rsid w:val="000F6552"/>
    <w:rsid w:val="000F6A07"/>
    <w:rsid w:val="000F6AD5"/>
    <w:rsid w:val="000F6CA5"/>
    <w:rsid w:val="000F6D28"/>
    <w:rsid w:val="00100CA6"/>
    <w:rsid w:val="00100FF9"/>
    <w:rsid w:val="00101357"/>
    <w:rsid w:val="00102DA3"/>
    <w:rsid w:val="00102EF4"/>
    <w:rsid w:val="00103561"/>
    <w:rsid w:val="001036B6"/>
    <w:rsid w:val="00103BAB"/>
    <w:rsid w:val="0010442F"/>
    <w:rsid w:val="00104C08"/>
    <w:rsid w:val="0010505D"/>
    <w:rsid w:val="00105397"/>
    <w:rsid w:val="00105766"/>
    <w:rsid w:val="00105BF4"/>
    <w:rsid w:val="0010691B"/>
    <w:rsid w:val="00106CDF"/>
    <w:rsid w:val="0010708A"/>
    <w:rsid w:val="00107F0A"/>
    <w:rsid w:val="001103FB"/>
    <w:rsid w:val="00110B2C"/>
    <w:rsid w:val="00110C41"/>
    <w:rsid w:val="00111263"/>
    <w:rsid w:val="00112B11"/>
    <w:rsid w:val="00112D00"/>
    <w:rsid w:val="0011326D"/>
    <w:rsid w:val="00113F3C"/>
    <w:rsid w:val="0011416C"/>
    <w:rsid w:val="00114396"/>
    <w:rsid w:val="001145E4"/>
    <w:rsid w:val="00114607"/>
    <w:rsid w:val="0011465D"/>
    <w:rsid w:val="00114C27"/>
    <w:rsid w:val="00114F8A"/>
    <w:rsid w:val="001150E8"/>
    <w:rsid w:val="00115271"/>
    <w:rsid w:val="00115D50"/>
    <w:rsid w:val="00116566"/>
    <w:rsid w:val="00116B81"/>
    <w:rsid w:val="00117C01"/>
    <w:rsid w:val="00120790"/>
    <w:rsid w:val="00121498"/>
    <w:rsid w:val="00121DA5"/>
    <w:rsid w:val="00121FF2"/>
    <w:rsid w:val="00123454"/>
    <w:rsid w:val="001236A2"/>
    <w:rsid w:val="001237A9"/>
    <w:rsid w:val="001237C7"/>
    <w:rsid w:val="00123841"/>
    <w:rsid w:val="00123FE6"/>
    <w:rsid w:val="001242A1"/>
    <w:rsid w:val="0012468D"/>
    <w:rsid w:val="00125835"/>
    <w:rsid w:val="00125E5C"/>
    <w:rsid w:val="0012603C"/>
    <w:rsid w:val="00126339"/>
    <w:rsid w:val="001267CC"/>
    <w:rsid w:val="001273B2"/>
    <w:rsid w:val="00127D6C"/>
    <w:rsid w:val="00127E28"/>
    <w:rsid w:val="001304B9"/>
    <w:rsid w:val="00130F4F"/>
    <w:rsid w:val="00131176"/>
    <w:rsid w:val="0013176E"/>
    <w:rsid w:val="00131828"/>
    <w:rsid w:val="00131902"/>
    <w:rsid w:val="001321BE"/>
    <w:rsid w:val="001323E7"/>
    <w:rsid w:val="00135DD3"/>
    <w:rsid w:val="00135EB0"/>
    <w:rsid w:val="00135FA2"/>
    <w:rsid w:val="00143E01"/>
    <w:rsid w:val="001448C1"/>
    <w:rsid w:val="001452F1"/>
    <w:rsid w:val="001454AF"/>
    <w:rsid w:val="00145D1E"/>
    <w:rsid w:val="0014651B"/>
    <w:rsid w:val="00146750"/>
    <w:rsid w:val="001469B6"/>
    <w:rsid w:val="00146A73"/>
    <w:rsid w:val="00146D3B"/>
    <w:rsid w:val="00146E8E"/>
    <w:rsid w:val="00147F89"/>
    <w:rsid w:val="00150667"/>
    <w:rsid w:val="001509D0"/>
    <w:rsid w:val="00150AE4"/>
    <w:rsid w:val="00150D03"/>
    <w:rsid w:val="00150E72"/>
    <w:rsid w:val="0015101D"/>
    <w:rsid w:val="00151578"/>
    <w:rsid w:val="00152923"/>
    <w:rsid w:val="00152984"/>
    <w:rsid w:val="00152F35"/>
    <w:rsid w:val="001533C7"/>
    <w:rsid w:val="0015508E"/>
    <w:rsid w:val="00155140"/>
    <w:rsid w:val="0015588C"/>
    <w:rsid w:val="00156F7E"/>
    <w:rsid w:val="0015738F"/>
    <w:rsid w:val="0015741B"/>
    <w:rsid w:val="0016093A"/>
    <w:rsid w:val="00160CAB"/>
    <w:rsid w:val="0016112B"/>
    <w:rsid w:val="001616C5"/>
    <w:rsid w:val="0016170D"/>
    <w:rsid w:val="00161AB1"/>
    <w:rsid w:val="00161F3E"/>
    <w:rsid w:val="00162040"/>
    <w:rsid w:val="001622ED"/>
    <w:rsid w:val="00162348"/>
    <w:rsid w:val="001623D3"/>
    <w:rsid w:val="00162951"/>
    <w:rsid w:val="00162B45"/>
    <w:rsid w:val="0016307B"/>
    <w:rsid w:val="001638E4"/>
    <w:rsid w:val="00163C50"/>
    <w:rsid w:val="001644CD"/>
    <w:rsid w:val="00164948"/>
    <w:rsid w:val="00165389"/>
    <w:rsid w:val="00165DC1"/>
    <w:rsid w:val="00166055"/>
    <w:rsid w:val="001662B3"/>
    <w:rsid w:val="00166F3F"/>
    <w:rsid w:val="00167990"/>
    <w:rsid w:val="001679DD"/>
    <w:rsid w:val="00167D41"/>
    <w:rsid w:val="00167FB1"/>
    <w:rsid w:val="00170181"/>
    <w:rsid w:val="001704C7"/>
    <w:rsid w:val="00170FB0"/>
    <w:rsid w:val="00171020"/>
    <w:rsid w:val="00171D4D"/>
    <w:rsid w:val="00172884"/>
    <w:rsid w:val="001734F7"/>
    <w:rsid w:val="00173977"/>
    <w:rsid w:val="00173F8C"/>
    <w:rsid w:val="00174750"/>
    <w:rsid w:val="00174FF2"/>
    <w:rsid w:val="00175066"/>
    <w:rsid w:val="001764E4"/>
    <w:rsid w:val="001767C0"/>
    <w:rsid w:val="00176E02"/>
    <w:rsid w:val="00177DA1"/>
    <w:rsid w:val="001814FB"/>
    <w:rsid w:val="0018249D"/>
    <w:rsid w:val="00182944"/>
    <w:rsid w:val="00183EB6"/>
    <w:rsid w:val="00184134"/>
    <w:rsid w:val="00184603"/>
    <w:rsid w:val="00184B1E"/>
    <w:rsid w:val="001856F3"/>
    <w:rsid w:val="00185C8B"/>
    <w:rsid w:val="00185CC5"/>
    <w:rsid w:val="00185D3A"/>
    <w:rsid w:val="0018751B"/>
    <w:rsid w:val="00187A3C"/>
    <w:rsid w:val="00187D0E"/>
    <w:rsid w:val="001905DA"/>
    <w:rsid w:val="0019077B"/>
    <w:rsid w:val="00190C46"/>
    <w:rsid w:val="00190E67"/>
    <w:rsid w:val="001920BC"/>
    <w:rsid w:val="001921C3"/>
    <w:rsid w:val="00192882"/>
    <w:rsid w:val="00192E97"/>
    <w:rsid w:val="0019324F"/>
    <w:rsid w:val="001938C7"/>
    <w:rsid w:val="00193FC7"/>
    <w:rsid w:val="00194C21"/>
    <w:rsid w:val="001951F9"/>
    <w:rsid w:val="00195414"/>
    <w:rsid w:val="001954A4"/>
    <w:rsid w:val="001958F0"/>
    <w:rsid w:val="00196026"/>
    <w:rsid w:val="001961DA"/>
    <w:rsid w:val="00196305"/>
    <w:rsid w:val="00196801"/>
    <w:rsid w:val="00196E79"/>
    <w:rsid w:val="001970D0"/>
    <w:rsid w:val="00197EC8"/>
    <w:rsid w:val="001A0660"/>
    <w:rsid w:val="001A282D"/>
    <w:rsid w:val="001A29C2"/>
    <w:rsid w:val="001A2D2B"/>
    <w:rsid w:val="001A2EB6"/>
    <w:rsid w:val="001A31A0"/>
    <w:rsid w:val="001A373E"/>
    <w:rsid w:val="001A377B"/>
    <w:rsid w:val="001A3D2F"/>
    <w:rsid w:val="001A4100"/>
    <w:rsid w:val="001A5430"/>
    <w:rsid w:val="001A5AFF"/>
    <w:rsid w:val="001A607C"/>
    <w:rsid w:val="001A678F"/>
    <w:rsid w:val="001A6F12"/>
    <w:rsid w:val="001A6FDD"/>
    <w:rsid w:val="001A737B"/>
    <w:rsid w:val="001A74AA"/>
    <w:rsid w:val="001A7A41"/>
    <w:rsid w:val="001A7D4B"/>
    <w:rsid w:val="001B267B"/>
    <w:rsid w:val="001B329B"/>
    <w:rsid w:val="001B33B7"/>
    <w:rsid w:val="001B457C"/>
    <w:rsid w:val="001B4A2A"/>
    <w:rsid w:val="001B513A"/>
    <w:rsid w:val="001B5EDC"/>
    <w:rsid w:val="001B5FA7"/>
    <w:rsid w:val="001B61C1"/>
    <w:rsid w:val="001B67DE"/>
    <w:rsid w:val="001B6A14"/>
    <w:rsid w:val="001B6F13"/>
    <w:rsid w:val="001B7297"/>
    <w:rsid w:val="001B7700"/>
    <w:rsid w:val="001C0FF7"/>
    <w:rsid w:val="001C2024"/>
    <w:rsid w:val="001C2DA1"/>
    <w:rsid w:val="001C30DC"/>
    <w:rsid w:val="001C32D9"/>
    <w:rsid w:val="001C38B8"/>
    <w:rsid w:val="001C4992"/>
    <w:rsid w:val="001C4CA7"/>
    <w:rsid w:val="001C5095"/>
    <w:rsid w:val="001C6184"/>
    <w:rsid w:val="001C7326"/>
    <w:rsid w:val="001C7750"/>
    <w:rsid w:val="001D01EA"/>
    <w:rsid w:val="001D0422"/>
    <w:rsid w:val="001D043A"/>
    <w:rsid w:val="001D110F"/>
    <w:rsid w:val="001D155F"/>
    <w:rsid w:val="001D165D"/>
    <w:rsid w:val="001D18EB"/>
    <w:rsid w:val="001D195B"/>
    <w:rsid w:val="001D1E91"/>
    <w:rsid w:val="001D2421"/>
    <w:rsid w:val="001D335C"/>
    <w:rsid w:val="001D4011"/>
    <w:rsid w:val="001D4084"/>
    <w:rsid w:val="001D50A4"/>
    <w:rsid w:val="001D5460"/>
    <w:rsid w:val="001D5B4F"/>
    <w:rsid w:val="001D60BD"/>
    <w:rsid w:val="001D64F5"/>
    <w:rsid w:val="001D6AC8"/>
    <w:rsid w:val="001D754A"/>
    <w:rsid w:val="001E0562"/>
    <w:rsid w:val="001E1723"/>
    <w:rsid w:val="001E182C"/>
    <w:rsid w:val="001E1B8F"/>
    <w:rsid w:val="001E26F6"/>
    <w:rsid w:val="001E28A2"/>
    <w:rsid w:val="001E3033"/>
    <w:rsid w:val="001E325F"/>
    <w:rsid w:val="001E391D"/>
    <w:rsid w:val="001E39BE"/>
    <w:rsid w:val="001E3DE7"/>
    <w:rsid w:val="001E4318"/>
    <w:rsid w:val="001E4B72"/>
    <w:rsid w:val="001E4E95"/>
    <w:rsid w:val="001E5F23"/>
    <w:rsid w:val="001E66FC"/>
    <w:rsid w:val="001E7217"/>
    <w:rsid w:val="001F0290"/>
    <w:rsid w:val="001F15FF"/>
    <w:rsid w:val="001F215E"/>
    <w:rsid w:val="001F2BC0"/>
    <w:rsid w:val="001F4092"/>
    <w:rsid w:val="001F41C0"/>
    <w:rsid w:val="001F49A2"/>
    <w:rsid w:val="001F4F41"/>
    <w:rsid w:val="001F5417"/>
    <w:rsid w:val="001F5E18"/>
    <w:rsid w:val="001F64B6"/>
    <w:rsid w:val="001F73A1"/>
    <w:rsid w:val="00200006"/>
    <w:rsid w:val="002009D8"/>
    <w:rsid w:val="00201584"/>
    <w:rsid w:val="00201939"/>
    <w:rsid w:val="00201B1B"/>
    <w:rsid w:val="0020309D"/>
    <w:rsid w:val="002033C1"/>
    <w:rsid w:val="002041D9"/>
    <w:rsid w:val="002045B6"/>
    <w:rsid w:val="00204870"/>
    <w:rsid w:val="00205053"/>
    <w:rsid w:val="002059C9"/>
    <w:rsid w:val="00205F56"/>
    <w:rsid w:val="00206437"/>
    <w:rsid w:val="002071E3"/>
    <w:rsid w:val="00207418"/>
    <w:rsid w:val="00210AF5"/>
    <w:rsid w:val="00211334"/>
    <w:rsid w:val="00211359"/>
    <w:rsid w:val="00211898"/>
    <w:rsid w:val="002128A7"/>
    <w:rsid w:val="00214467"/>
    <w:rsid w:val="00214A70"/>
    <w:rsid w:val="002157D1"/>
    <w:rsid w:val="00215BA2"/>
    <w:rsid w:val="00215C1E"/>
    <w:rsid w:val="00216CCC"/>
    <w:rsid w:val="002174B2"/>
    <w:rsid w:val="002205E6"/>
    <w:rsid w:val="00220B85"/>
    <w:rsid w:val="00220F19"/>
    <w:rsid w:val="0022155C"/>
    <w:rsid w:val="00221AB3"/>
    <w:rsid w:val="00221D2F"/>
    <w:rsid w:val="0022263D"/>
    <w:rsid w:val="00222E89"/>
    <w:rsid w:val="00224901"/>
    <w:rsid w:val="00224D3B"/>
    <w:rsid w:val="00225284"/>
    <w:rsid w:val="00225DC1"/>
    <w:rsid w:val="00226587"/>
    <w:rsid w:val="00226C85"/>
    <w:rsid w:val="00227EF8"/>
    <w:rsid w:val="002309A7"/>
    <w:rsid w:val="00230F7B"/>
    <w:rsid w:val="002310A3"/>
    <w:rsid w:val="00232831"/>
    <w:rsid w:val="0023375A"/>
    <w:rsid w:val="00233978"/>
    <w:rsid w:val="0023399C"/>
    <w:rsid w:val="002352C3"/>
    <w:rsid w:val="002358DA"/>
    <w:rsid w:val="00236D3F"/>
    <w:rsid w:val="00236DDD"/>
    <w:rsid w:val="002371E5"/>
    <w:rsid w:val="0023761A"/>
    <w:rsid w:val="0023774E"/>
    <w:rsid w:val="00237D6B"/>
    <w:rsid w:val="0024042A"/>
    <w:rsid w:val="002406E5"/>
    <w:rsid w:val="002419E0"/>
    <w:rsid w:val="0024203F"/>
    <w:rsid w:val="002421FA"/>
    <w:rsid w:val="002424E4"/>
    <w:rsid w:val="00242527"/>
    <w:rsid w:val="00242A25"/>
    <w:rsid w:val="00242C9A"/>
    <w:rsid w:val="0024368F"/>
    <w:rsid w:val="002438E7"/>
    <w:rsid w:val="0024496E"/>
    <w:rsid w:val="00244EA4"/>
    <w:rsid w:val="0024511D"/>
    <w:rsid w:val="00245168"/>
    <w:rsid w:val="00245518"/>
    <w:rsid w:val="002464AA"/>
    <w:rsid w:val="002466B0"/>
    <w:rsid w:val="00246778"/>
    <w:rsid w:val="00246A21"/>
    <w:rsid w:val="00246A5A"/>
    <w:rsid w:val="00246C86"/>
    <w:rsid w:val="00247B98"/>
    <w:rsid w:val="00250582"/>
    <w:rsid w:val="00250C79"/>
    <w:rsid w:val="00250E86"/>
    <w:rsid w:val="00250FFF"/>
    <w:rsid w:val="002517A4"/>
    <w:rsid w:val="00251BDC"/>
    <w:rsid w:val="00252721"/>
    <w:rsid w:val="002530D6"/>
    <w:rsid w:val="00253350"/>
    <w:rsid w:val="00253D04"/>
    <w:rsid w:val="002550A5"/>
    <w:rsid w:val="0025567E"/>
    <w:rsid w:val="00255F3C"/>
    <w:rsid w:val="0025643B"/>
    <w:rsid w:val="00256B68"/>
    <w:rsid w:val="00256E6A"/>
    <w:rsid w:val="002572AE"/>
    <w:rsid w:val="00257520"/>
    <w:rsid w:val="00257C4A"/>
    <w:rsid w:val="00257F63"/>
    <w:rsid w:val="002606D2"/>
    <w:rsid w:val="00262B6F"/>
    <w:rsid w:val="00262BE2"/>
    <w:rsid w:val="00263823"/>
    <w:rsid w:val="002640F5"/>
    <w:rsid w:val="00264E4B"/>
    <w:rsid w:val="00264EA5"/>
    <w:rsid w:val="002656C9"/>
    <w:rsid w:val="00265EC2"/>
    <w:rsid w:val="00266C78"/>
    <w:rsid w:val="00266FC3"/>
    <w:rsid w:val="00267127"/>
    <w:rsid w:val="00267BAE"/>
    <w:rsid w:val="00267BC9"/>
    <w:rsid w:val="00270394"/>
    <w:rsid w:val="002704A5"/>
    <w:rsid w:val="002706DE"/>
    <w:rsid w:val="002709D0"/>
    <w:rsid w:val="00270C3E"/>
    <w:rsid w:val="00270DCF"/>
    <w:rsid w:val="00270FC7"/>
    <w:rsid w:val="00271628"/>
    <w:rsid w:val="002717E0"/>
    <w:rsid w:val="00271EC7"/>
    <w:rsid w:val="0027214E"/>
    <w:rsid w:val="0027255D"/>
    <w:rsid w:val="00272BEF"/>
    <w:rsid w:val="00273BDD"/>
    <w:rsid w:val="0027437D"/>
    <w:rsid w:val="002743E4"/>
    <w:rsid w:val="00274BD5"/>
    <w:rsid w:val="00274D33"/>
    <w:rsid w:val="002752B2"/>
    <w:rsid w:val="00275514"/>
    <w:rsid w:val="00276207"/>
    <w:rsid w:val="00276A9B"/>
    <w:rsid w:val="0027774F"/>
    <w:rsid w:val="00277DEC"/>
    <w:rsid w:val="002811D6"/>
    <w:rsid w:val="0028145C"/>
    <w:rsid w:val="0028180A"/>
    <w:rsid w:val="0028228C"/>
    <w:rsid w:val="002822AD"/>
    <w:rsid w:val="0028240E"/>
    <w:rsid w:val="0028327E"/>
    <w:rsid w:val="0028369D"/>
    <w:rsid w:val="00283C21"/>
    <w:rsid w:val="0028430C"/>
    <w:rsid w:val="00284310"/>
    <w:rsid w:val="002849C9"/>
    <w:rsid w:val="00284F9E"/>
    <w:rsid w:val="0028513B"/>
    <w:rsid w:val="002851B1"/>
    <w:rsid w:val="0028536C"/>
    <w:rsid w:val="002853E2"/>
    <w:rsid w:val="002855C1"/>
    <w:rsid w:val="00285893"/>
    <w:rsid w:val="00286524"/>
    <w:rsid w:val="00286FAD"/>
    <w:rsid w:val="00287A64"/>
    <w:rsid w:val="00287F25"/>
    <w:rsid w:val="002905CD"/>
    <w:rsid w:val="00290F40"/>
    <w:rsid w:val="002912E6"/>
    <w:rsid w:val="00291686"/>
    <w:rsid w:val="0029169E"/>
    <w:rsid w:val="002916DF"/>
    <w:rsid w:val="002929A5"/>
    <w:rsid w:val="00292B61"/>
    <w:rsid w:val="00293421"/>
    <w:rsid w:val="00293AF5"/>
    <w:rsid w:val="00293C18"/>
    <w:rsid w:val="00293D62"/>
    <w:rsid w:val="00294AB6"/>
    <w:rsid w:val="0029515F"/>
    <w:rsid w:val="002951B2"/>
    <w:rsid w:val="00295780"/>
    <w:rsid w:val="00295DFE"/>
    <w:rsid w:val="00295F06"/>
    <w:rsid w:val="002966FF"/>
    <w:rsid w:val="00296A19"/>
    <w:rsid w:val="00296F0E"/>
    <w:rsid w:val="002976B1"/>
    <w:rsid w:val="002A1595"/>
    <w:rsid w:val="002A24A7"/>
    <w:rsid w:val="002A2A61"/>
    <w:rsid w:val="002A36D2"/>
    <w:rsid w:val="002A378A"/>
    <w:rsid w:val="002A474E"/>
    <w:rsid w:val="002A4F66"/>
    <w:rsid w:val="002A6F72"/>
    <w:rsid w:val="002A7440"/>
    <w:rsid w:val="002A7573"/>
    <w:rsid w:val="002A7BB9"/>
    <w:rsid w:val="002A7EC2"/>
    <w:rsid w:val="002B110F"/>
    <w:rsid w:val="002B15B7"/>
    <w:rsid w:val="002B2172"/>
    <w:rsid w:val="002B3293"/>
    <w:rsid w:val="002B36B9"/>
    <w:rsid w:val="002B4536"/>
    <w:rsid w:val="002B5D3F"/>
    <w:rsid w:val="002B5E60"/>
    <w:rsid w:val="002B6043"/>
    <w:rsid w:val="002B6E90"/>
    <w:rsid w:val="002B7DCD"/>
    <w:rsid w:val="002C05C2"/>
    <w:rsid w:val="002C0FE6"/>
    <w:rsid w:val="002C1BA2"/>
    <w:rsid w:val="002C1E2F"/>
    <w:rsid w:val="002C2DBC"/>
    <w:rsid w:val="002C300E"/>
    <w:rsid w:val="002C3824"/>
    <w:rsid w:val="002C4049"/>
    <w:rsid w:val="002C4186"/>
    <w:rsid w:val="002C4813"/>
    <w:rsid w:val="002C5980"/>
    <w:rsid w:val="002C6263"/>
    <w:rsid w:val="002C6302"/>
    <w:rsid w:val="002C6586"/>
    <w:rsid w:val="002C6E48"/>
    <w:rsid w:val="002C70B1"/>
    <w:rsid w:val="002C7603"/>
    <w:rsid w:val="002D084F"/>
    <w:rsid w:val="002D0DC1"/>
    <w:rsid w:val="002D1C9F"/>
    <w:rsid w:val="002D1CF4"/>
    <w:rsid w:val="002D1EE0"/>
    <w:rsid w:val="002D2080"/>
    <w:rsid w:val="002D271B"/>
    <w:rsid w:val="002D27F2"/>
    <w:rsid w:val="002D282B"/>
    <w:rsid w:val="002D3368"/>
    <w:rsid w:val="002D3683"/>
    <w:rsid w:val="002D3700"/>
    <w:rsid w:val="002D4D6D"/>
    <w:rsid w:val="002D62E5"/>
    <w:rsid w:val="002D664D"/>
    <w:rsid w:val="002D684B"/>
    <w:rsid w:val="002D6875"/>
    <w:rsid w:val="002D6905"/>
    <w:rsid w:val="002D7F78"/>
    <w:rsid w:val="002E102E"/>
    <w:rsid w:val="002E288A"/>
    <w:rsid w:val="002E33E7"/>
    <w:rsid w:val="002E37E7"/>
    <w:rsid w:val="002E39A3"/>
    <w:rsid w:val="002E4984"/>
    <w:rsid w:val="002E50B8"/>
    <w:rsid w:val="002E51FF"/>
    <w:rsid w:val="002E56F9"/>
    <w:rsid w:val="002E5D5D"/>
    <w:rsid w:val="002E681F"/>
    <w:rsid w:val="002E6B56"/>
    <w:rsid w:val="002F03A0"/>
    <w:rsid w:val="002F03EF"/>
    <w:rsid w:val="002F21D9"/>
    <w:rsid w:val="002F3303"/>
    <w:rsid w:val="002F3748"/>
    <w:rsid w:val="002F3921"/>
    <w:rsid w:val="002F4384"/>
    <w:rsid w:val="002F4C1B"/>
    <w:rsid w:val="002F5027"/>
    <w:rsid w:val="002F5DC8"/>
    <w:rsid w:val="002F734A"/>
    <w:rsid w:val="002F7D99"/>
    <w:rsid w:val="0030110A"/>
    <w:rsid w:val="0030123A"/>
    <w:rsid w:val="0030138D"/>
    <w:rsid w:val="00301824"/>
    <w:rsid w:val="00301C65"/>
    <w:rsid w:val="00304025"/>
    <w:rsid w:val="00304785"/>
    <w:rsid w:val="0030497C"/>
    <w:rsid w:val="00304A70"/>
    <w:rsid w:val="0030528A"/>
    <w:rsid w:val="00305343"/>
    <w:rsid w:val="00306181"/>
    <w:rsid w:val="00306A3D"/>
    <w:rsid w:val="0030794D"/>
    <w:rsid w:val="00307E09"/>
    <w:rsid w:val="003102C0"/>
    <w:rsid w:val="003103BE"/>
    <w:rsid w:val="00310960"/>
    <w:rsid w:val="00311528"/>
    <w:rsid w:val="00311968"/>
    <w:rsid w:val="00312C14"/>
    <w:rsid w:val="0031459D"/>
    <w:rsid w:val="003146CD"/>
    <w:rsid w:val="003148C2"/>
    <w:rsid w:val="00314CC4"/>
    <w:rsid w:val="0031520E"/>
    <w:rsid w:val="00315343"/>
    <w:rsid w:val="0031565B"/>
    <w:rsid w:val="00316D8C"/>
    <w:rsid w:val="003172FD"/>
    <w:rsid w:val="00317422"/>
    <w:rsid w:val="003203AD"/>
    <w:rsid w:val="003207CF"/>
    <w:rsid w:val="00321180"/>
    <w:rsid w:val="00322567"/>
    <w:rsid w:val="00322BD2"/>
    <w:rsid w:val="00323168"/>
    <w:rsid w:val="0032381F"/>
    <w:rsid w:val="0032392C"/>
    <w:rsid w:val="00323D3A"/>
    <w:rsid w:val="00324269"/>
    <w:rsid w:val="00325768"/>
    <w:rsid w:val="00325B4D"/>
    <w:rsid w:val="0032669C"/>
    <w:rsid w:val="00326838"/>
    <w:rsid w:val="00326DDC"/>
    <w:rsid w:val="00327195"/>
    <w:rsid w:val="003279BD"/>
    <w:rsid w:val="003279DE"/>
    <w:rsid w:val="00330D4B"/>
    <w:rsid w:val="003310ED"/>
    <w:rsid w:val="00332333"/>
    <w:rsid w:val="0033241E"/>
    <w:rsid w:val="0033357E"/>
    <w:rsid w:val="00333864"/>
    <w:rsid w:val="003345F7"/>
    <w:rsid w:val="003347F9"/>
    <w:rsid w:val="00334AA1"/>
    <w:rsid w:val="00335341"/>
    <w:rsid w:val="0033552D"/>
    <w:rsid w:val="0033581B"/>
    <w:rsid w:val="0033633D"/>
    <w:rsid w:val="00336341"/>
    <w:rsid w:val="00336EA6"/>
    <w:rsid w:val="00337EA0"/>
    <w:rsid w:val="0034064F"/>
    <w:rsid w:val="00340D8D"/>
    <w:rsid w:val="00340FF1"/>
    <w:rsid w:val="0034142D"/>
    <w:rsid w:val="00342710"/>
    <w:rsid w:val="00342957"/>
    <w:rsid w:val="0034322A"/>
    <w:rsid w:val="00343D37"/>
    <w:rsid w:val="003454DE"/>
    <w:rsid w:val="003464D8"/>
    <w:rsid w:val="003465FC"/>
    <w:rsid w:val="00346693"/>
    <w:rsid w:val="00346BB5"/>
    <w:rsid w:val="00346DD1"/>
    <w:rsid w:val="00346E02"/>
    <w:rsid w:val="00347F85"/>
    <w:rsid w:val="003502D5"/>
    <w:rsid w:val="00351429"/>
    <w:rsid w:val="003524F7"/>
    <w:rsid w:val="0035293F"/>
    <w:rsid w:val="00353B66"/>
    <w:rsid w:val="00353CE7"/>
    <w:rsid w:val="00353EE2"/>
    <w:rsid w:val="00354333"/>
    <w:rsid w:val="003547F9"/>
    <w:rsid w:val="00354BF9"/>
    <w:rsid w:val="00354F8A"/>
    <w:rsid w:val="0035515E"/>
    <w:rsid w:val="00356477"/>
    <w:rsid w:val="00356516"/>
    <w:rsid w:val="003566F3"/>
    <w:rsid w:val="00357CFC"/>
    <w:rsid w:val="003615B3"/>
    <w:rsid w:val="003616A7"/>
    <w:rsid w:val="003617F0"/>
    <w:rsid w:val="003634AA"/>
    <w:rsid w:val="00364600"/>
    <w:rsid w:val="003648AB"/>
    <w:rsid w:val="003651E5"/>
    <w:rsid w:val="00365BB9"/>
    <w:rsid w:val="00365F4B"/>
    <w:rsid w:val="00367338"/>
    <w:rsid w:val="00370B03"/>
    <w:rsid w:val="003715A0"/>
    <w:rsid w:val="00371B33"/>
    <w:rsid w:val="00371BBB"/>
    <w:rsid w:val="0037252D"/>
    <w:rsid w:val="00373D4A"/>
    <w:rsid w:val="0037443C"/>
    <w:rsid w:val="003758C7"/>
    <w:rsid w:val="00375AEE"/>
    <w:rsid w:val="00375EBC"/>
    <w:rsid w:val="00376AF5"/>
    <w:rsid w:val="00377949"/>
    <w:rsid w:val="0038063E"/>
    <w:rsid w:val="0038069C"/>
    <w:rsid w:val="00382BAB"/>
    <w:rsid w:val="00383346"/>
    <w:rsid w:val="00384CB8"/>
    <w:rsid w:val="003851A6"/>
    <w:rsid w:val="00385FE9"/>
    <w:rsid w:val="0038616E"/>
    <w:rsid w:val="003863D9"/>
    <w:rsid w:val="00386946"/>
    <w:rsid w:val="003871C8"/>
    <w:rsid w:val="00387260"/>
    <w:rsid w:val="00387E5A"/>
    <w:rsid w:val="00387E8E"/>
    <w:rsid w:val="00390A1F"/>
    <w:rsid w:val="00390EB1"/>
    <w:rsid w:val="003915B4"/>
    <w:rsid w:val="003915BF"/>
    <w:rsid w:val="00392210"/>
    <w:rsid w:val="003922B5"/>
    <w:rsid w:val="00392B28"/>
    <w:rsid w:val="00392DAA"/>
    <w:rsid w:val="00393A01"/>
    <w:rsid w:val="00394322"/>
    <w:rsid w:val="00394DD2"/>
    <w:rsid w:val="0039526F"/>
    <w:rsid w:val="0039593A"/>
    <w:rsid w:val="00395B2D"/>
    <w:rsid w:val="00397EC9"/>
    <w:rsid w:val="003A0067"/>
    <w:rsid w:val="003A015A"/>
    <w:rsid w:val="003A0BEC"/>
    <w:rsid w:val="003A146F"/>
    <w:rsid w:val="003A2803"/>
    <w:rsid w:val="003A2AA5"/>
    <w:rsid w:val="003A2AE6"/>
    <w:rsid w:val="003A2CFF"/>
    <w:rsid w:val="003A2D79"/>
    <w:rsid w:val="003A2E79"/>
    <w:rsid w:val="003A3500"/>
    <w:rsid w:val="003A39C8"/>
    <w:rsid w:val="003A39D0"/>
    <w:rsid w:val="003A3EDF"/>
    <w:rsid w:val="003A4453"/>
    <w:rsid w:val="003A55ED"/>
    <w:rsid w:val="003A6893"/>
    <w:rsid w:val="003A6A91"/>
    <w:rsid w:val="003A7900"/>
    <w:rsid w:val="003A7FBC"/>
    <w:rsid w:val="003B0BEF"/>
    <w:rsid w:val="003B12F5"/>
    <w:rsid w:val="003B2219"/>
    <w:rsid w:val="003B2AAE"/>
    <w:rsid w:val="003B2AFD"/>
    <w:rsid w:val="003B30F5"/>
    <w:rsid w:val="003B37A3"/>
    <w:rsid w:val="003B3EEC"/>
    <w:rsid w:val="003B41DC"/>
    <w:rsid w:val="003B4A1F"/>
    <w:rsid w:val="003B617E"/>
    <w:rsid w:val="003B6F5F"/>
    <w:rsid w:val="003B75AC"/>
    <w:rsid w:val="003B7BCA"/>
    <w:rsid w:val="003B7C0F"/>
    <w:rsid w:val="003B7FE3"/>
    <w:rsid w:val="003C1639"/>
    <w:rsid w:val="003C1776"/>
    <w:rsid w:val="003C24D5"/>
    <w:rsid w:val="003C25DD"/>
    <w:rsid w:val="003C2CBD"/>
    <w:rsid w:val="003C329A"/>
    <w:rsid w:val="003C383E"/>
    <w:rsid w:val="003C3BB3"/>
    <w:rsid w:val="003C4141"/>
    <w:rsid w:val="003C445A"/>
    <w:rsid w:val="003C6302"/>
    <w:rsid w:val="003C6A35"/>
    <w:rsid w:val="003C6E3A"/>
    <w:rsid w:val="003C7772"/>
    <w:rsid w:val="003C79A3"/>
    <w:rsid w:val="003D0240"/>
    <w:rsid w:val="003D09C3"/>
    <w:rsid w:val="003D1378"/>
    <w:rsid w:val="003D17F7"/>
    <w:rsid w:val="003D32ED"/>
    <w:rsid w:val="003D3627"/>
    <w:rsid w:val="003D3D2D"/>
    <w:rsid w:val="003D57AD"/>
    <w:rsid w:val="003D5A1D"/>
    <w:rsid w:val="003D61AD"/>
    <w:rsid w:val="003D65F8"/>
    <w:rsid w:val="003D714D"/>
    <w:rsid w:val="003D7371"/>
    <w:rsid w:val="003D773A"/>
    <w:rsid w:val="003D7B62"/>
    <w:rsid w:val="003E0EBC"/>
    <w:rsid w:val="003E10BA"/>
    <w:rsid w:val="003E1726"/>
    <w:rsid w:val="003E1AC8"/>
    <w:rsid w:val="003E1B50"/>
    <w:rsid w:val="003E220B"/>
    <w:rsid w:val="003E28B5"/>
    <w:rsid w:val="003E29A8"/>
    <w:rsid w:val="003E2B7D"/>
    <w:rsid w:val="003E3604"/>
    <w:rsid w:val="003E3718"/>
    <w:rsid w:val="003E3D19"/>
    <w:rsid w:val="003E3D84"/>
    <w:rsid w:val="003E4D42"/>
    <w:rsid w:val="003E5637"/>
    <w:rsid w:val="003E5CF9"/>
    <w:rsid w:val="003E5FBA"/>
    <w:rsid w:val="003E6291"/>
    <w:rsid w:val="003E63EC"/>
    <w:rsid w:val="003E7C39"/>
    <w:rsid w:val="003F029A"/>
    <w:rsid w:val="003F09E5"/>
    <w:rsid w:val="003F1206"/>
    <w:rsid w:val="003F1553"/>
    <w:rsid w:val="003F1D7E"/>
    <w:rsid w:val="003F1E19"/>
    <w:rsid w:val="003F2F2A"/>
    <w:rsid w:val="003F3416"/>
    <w:rsid w:val="003F37A1"/>
    <w:rsid w:val="003F39AC"/>
    <w:rsid w:val="003F3E2A"/>
    <w:rsid w:val="003F4167"/>
    <w:rsid w:val="003F426F"/>
    <w:rsid w:val="003F4798"/>
    <w:rsid w:val="003F5A4F"/>
    <w:rsid w:val="003F5BFB"/>
    <w:rsid w:val="003F5C22"/>
    <w:rsid w:val="003F75EF"/>
    <w:rsid w:val="003F76B7"/>
    <w:rsid w:val="00400F5D"/>
    <w:rsid w:val="004012F5"/>
    <w:rsid w:val="00401371"/>
    <w:rsid w:val="00401D39"/>
    <w:rsid w:val="00401DB1"/>
    <w:rsid w:val="00401F84"/>
    <w:rsid w:val="004028B6"/>
    <w:rsid w:val="00402A21"/>
    <w:rsid w:val="004037A0"/>
    <w:rsid w:val="00404ECC"/>
    <w:rsid w:val="004066B2"/>
    <w:rsid w:val="00406D23"/>
    <w:rsid w:val="00407297"/>
    <w:rsid w:val="0040730F"/>
    <w:rsid w:val="0040787C"/>
    <w:rsid w:val="00410358"/>
    <w:rsid w:val="00411490"/>
    <w:rsid w:val="004117FF"/>
    <w:rsid w:val="0041219E"/>
    <w:rsid w:val="00412769"/>
    <w:rsid w:val="004129DC"/>
    <w:rsid w:val="00412CB0"/>
    <w:rsid w:val="0041323C"/>
    <w:rsid w:val="0041393C"/>
    <w:rsid w:val="00415285"/>
    <w:rsid w:val="00415336"/>
    <w:rsid w:val="004156C0"/>
    <w:rsid w:val="004157C5"/>
    <w:rsid w:val="004159AF"/>
    <w:rsid w:val="00415A86"/>
    <w:rsid w:val="004160F5"/>
    <w:rsid w:val="00416466"/>
    <w:rsid w:val="004164C0"/>
    <w:rsid w:val="0041666F"/>
    <w:rsid w:val="00416BAF"/>
    <w:rsid w:val="00416DC7"/>
    <w:rsid w:val="004171F0"/>
    <w:rsid w:val="00417585"/>
    <w:rsid w:val="00420B08"/>
    <w:rsid w:val="00421535"/>
    <w:rsid w:val="004216BB"/>
    <w:rsid w:val="00421F56"/>
    <w:rsid w:val="00422155"/>
    <w:rsid w:val="004222BD"/>
    <w:rsid w:val="00422431"/>
    <w:rsid w:val="00422A66"/>
    <w:rsid w:val="004243EB"/>
    <w:rsid w:val="004245F4"/>
    <w:rsid w:val="0042537B"/>
    <w:rsid w:val="0042565D"/>
    <w:rsid w:val="004260B4"/>
    <w:rsid w:val="00426414"/>
    <w:rsid w:val="00426EE4"/>
    <w:rsid w:val="00427287"/>
    <w:rsid w:val="00427609"/>
    <w:rsid w:val="00427855"/>
    <w:rsid w:val="00427ADA"/>
    <w:rsid w:val="00427D26"/>
    <w:rsid w:val="0043100C"/>
    <w:rsid w:val="004311A2"/>
    <w:rsid w:val="004317D6"/>
    <w:rsid w:val="004319C2"/>
    <w:rsid w:val="00431D70"/>
    <w:rsid w:val="0043263C"/>
    <w:rsid w:val="004327B7"/>
    <w:rsid w:val="00432A77"/>
    <w:rsid w:val="00432A9C"/>
    <w:rsid w:val="00433300"/>
    <w:rsid w:val="004336D7"/>
    <w:rsid w:val="00433B7E"/>
    <w:rsid w:val="004345E1"/>
    <w:rsid w:val="00434853"/>
    <w:rsid w:val="00434B48"/>
    <w:rsid w:val="0043576C"/>
    <w:rsid w:val="00435E13"/>
    <w:rsid w:val="004364B5"/>
    <w:rsid w:val="004376FB"/>
    <w:rsid w:val="00437D97"/>
    <w:rsid w:val="004400D5"/>
    <w:rsid w:val="00440FEB"/>
    <w:rsid w:val="00441CF8"/>
    <w:rsid w:val="00442EF1"/>
    <w:rsid w:val="00442F0C"/>
    <w:rsid w:val="0044344C"/>
    <w:rsid w:val="00443D58"/>
    <w:rsid w:val="00443D71"/>
    <w:rsid w:val="00443F1D"/>
    <w:rsid w:val="0044444E"/>
    <w:rsid w:val="004447AF"/>
    <w:rsid w:val="00444F62"/>
    <w:rsid w:val="00445138"/>
    <w:rsid w:val="004466CF"/>
    <w:rsid w:val="00446AA6"/>
    <w:rsid w:val="00446B97"/>
    <w:rsid w:val="0044782E"/>
    <w:rsid w:val="0045105C"/>
    <w:rsid w:val="00451323"/>
    <w:rsid w:val="00452286"/>
    <w:rsid w:val="00452329"/>
    <w:rsid w:val="00452B46"/>
    <w:rsid w:val="004531A0"/>
    <w:rsid w:val="00453202"/>
    <w:rsid w:val="00453C77"/>
    <w:rsid w:val="00454225"/>
    <w:rsid w:val="00454CE7"/>
    <w:rsid w:val="00454F72"/>
    <w:rsid w:val="00455759"/>
    <w:rsid w:val="00455D22"/>
    <w:rsid w:val="0045602E"/>
    <w:rsid w:val="004564D4"/>
    <w:rsid w:val="00457272"/>
    <w:rsid w:val="0045782B"/>
    <w:rsid w:val="00457A5C"/>
    <w:rsid w:val="00457F46"/>
    <w:rsid w:val="00460403"/>
    <w:rsid w:val="00460A8D"/>
    <w:rsid w:val="0046131E"/>
    <w:rsid w:val="00461476"/>
    <w:rsid w:val="00461BC0"/>
    <w:rsid w:val="00461FDE"/>
    <w:rsid w:val="004654A4"/>
    <w:rsid w:val="00465901"/>
    <w:rsid w:val="00466402"/>
    <w:rsid w:val="0046679F"/>
    <w:rsid w:val="00467017"/>
    <w:rsid w:val="0046720E"/>
    <w:rsid w:val="004700F9"/>
    <w:rsid w:val="00470CDD"/>
    <w:rsid w:val="00471238"/>
    <w:rsid w:val="00471316"/>
    <w:rsid w:val="0047180E"/>
    <w:rsid w:val="00471C8C"/>
    <w:rsid w:val="00472162"/>
    <w:rsid w:val="00472B09"/>
    <w:rsid w:val="00472BF7"/>
    <w:rsid w:val="00472E28"/>
    <w:rsid w:val="00472FC2"/>
    <w:rsid w:val="00473DFB"/>
    <w:rsid w:val="00474137"/>
    <w:rsid w:val="00474233"/>
    <w:rsid w:val="0047425C"/>
    <w:rsid w:val="004749C1"/>
    <w:rsid w:val="00474DFC"/>
    <w:rsid w:val="00475B74"/>
    <w:rsid w:val="00475E88"/>
    <w:rsid w:val="00475FD7"/>
    <w:rsid w:val="0047625F"/>
    <w:rsid w:val="00476673"/>
    <w:rsid w:val="004766DE"/>
    <w:rsid w:val="00476E49"/>
    <w:rsid w:val="00476E97"/>
    <w:rsid w:val="00480B7D"/>
    <w:rsid w:val="00481A9D"/>
    <w:rsid w:val="00481B1B"/>
    <w:rsid w:val="00481EE6"/>
    <w:rsid w:val="00482361"/>
    <w:rsid w:val="00482DD4"/>
    <w:rsid w:val="004836B1"/>
    <w:rsid w:val="0048398C"/>
    <w:rsid w:val="0048488C"/>
    <w:rsid w:val="00484B79"/>
    <w:rsid w:val="00484DA8"/>
    <w:rsid w:val="00485605"/>
    <w:rsid w:val="00485BA4"/>
    <w:rsid w:val="00485CA9"/>
    <w:rsid w:val="00486DAD"/>
    <w:rsid w:val="00486F0A"/>
    <w:rsid w:val="004871DD"/>
    <w:rsid w:val="00487228"/>
    <w:rsid w:val="00490BBA"/>
    <w:rsid w:val="00490CA5"/>
    <w:rsid w:val="00490F3A"/>
    <w:rsid w:val="00491071"/>
    <w:rsid w:val="004918E1"/>
    <w:rsid w:val="0049297F"/>
    <w:rsid w:val="00493A0D"/>
    <w:rsid w:val="00494DB7"/>
    <w:rsid w:val="00495417"/>
    <w:rsid w:val="0049647A"/>
    <w:rsid w:val="004968A2"/>
    <w:rsid w:val="004969AC"/>
    <w:rsid w:val="00496EA6"/>
    <w:rsid w:val="0049705C"/>
    <w:rsid w:val="004971D7"/>
    <w:rsid w:val="004A234B"/>
    <w:rsid w:val="004A2773"/>
    <w:rsid w:val="004A30A7"/>
    <w:rsid w:val="004A37C1"/>
    <w:rsid w:val="004A392D"/>
    <w:rsid w:val="004A45D7"/>
    <w:rsid w:val="004A478B"/>
    <w:rsid w:val="004A4E0B"/>
    <w:rsid w:val="004A4EB7"/>
    <w:rsid w:val="004A5B04"/>
    <w:rsid w:val="004A65F1"/>
    <w:rsid w:val="004A681C"/>
    <w:rsid w:val="004A6855"/>
    <w:rsid w:val="004A715D"/>
    <w:rsid w:val="004A7BC4"/>
    <w:rsid w:val="004A7D33"/>
    <w:rsid w:val="004B0610"/>
    <w:rsid w:val="004B1CF1"/>
    <w:rsid w:val="004B258C"/>
    <w:rsid w:val="004B42F7"/>
    <w:rsid w:val="004B4355"/>
    <w:rsid w:val="004B4A38"/>
    <w:rsid w:val="004B4B92"/>
    <w:rsid w:val="004B4D16"/>
    <w:rsid w:val="004B4D90"/>
    <w:rsid w:val="004B5DCD"/>
    <w:rsid w:val="004B701E"/>
    <w:rsid w:val="004B71F1"/>
    <w:rsid w:val="004B76A2"/>
    <w:rsid w:val="004C0D98"/>
    <w:rsid w:val="004C2CB3"/>
    <w:rsid w:val="004C2E81"/>
    <w:rsid w:val="004C31FB"/>
    <w:rsid w:val="004C3720"/>
    <w:rsid w:val="004C3B44"/>
    <w:rsid w:val="004C443B"/>
    <w:rsid w:val="004C47F1"/>
    <w:rsid w:val="004C4BD7"/>
    <w:rsid w:val="004C5549"/>
    <w:rsid w:val="004D0450"/>
    <w:rsid w:val="004D0E74"/>
    <w:rsid w:val="004D113B"/>
    <w:rsid w:val="004D11A5"/>
    <w:rsid w:val="004D13B6"/>
    <w:rsid w:val="004D15C2"/>
    <w:rsid w:val="004D19F0"/>
    <w:rsid w:val="004D3379"/>
    <w:rsid w:val="004D3B85"/>
    <w:rsid w:val="004D4640"/>
    <w:rsid w:val="004D48E4"/>
    <w:rsid w:val="004D4D08"/>
    <w:rsid w:val="004D5CC6"/>
    <w:rsid w:val="004D5D47"/>
    <w:rsid w:val="004D5E67"/>
    <w:rsid w:val="004D65F5"/>
    <w:rsid w:val="004D67F9"/>
    <w:rsid w:val="004D6E0D"/>
    <w:rsid w:val="004D7B0F"/>
    <w:rsid w:val="004E07F7"/>
    <w:rsid w:val="004E0FB1"/>
    <w:rsid w:val="004E223E"/>
    <w:rsid w:val="004E235D"/>
    <w:rsid w:val="004E2710"/>
    <w:rsid w:val="004E2D62"/>
    <w:rsid w:val="004E3425"/>
    <w:rsid w:val="004E395A"/>
    <w:rsid w:val="004E39B4"/>
    <w:rsid w:val="004E3B7F"/>
    <w:rsid w:val="004E3BE5"/>
    <w:rsid w:val="004E4854"/>
    <w:rsid w:val="004E4D5D"/>
    <w:rsid w:val="004E56E4"/>
    <w:rsid w:val="004E5C2D"/>
    <w:rsid w:val="004E5EF4"/>
    <w:rsid w:val="004E7574"/>
    <w:rsid w:val="004E7B4A"/>
    <w:rsid w:val="004E7EF7"/>
    <w:rsid w:val="004F0524"/>
    <w:rsid w:val="004F08A6"/>
    <w:rsid w:val="004F110F"/>
    <w:rsid w:val="004F114F"/>
    <w:rsid w:val="004F17CD"/>
    <w:rsid w:val="004F1AE5"/>
    <w:rsid w:val="004F1AFE"/>
    <w:rsid w:val="004F1B76"/>
    <w:rsid w:val="004F2373"/>
    <w:rsid w:val="004F2543"/>
    <w:rsid w:val="004F39C0"/>
    <w:rsid w:val="004F475F"/>
    <w:rsid w:val="004F47A7"/>
    <w:rsid w:val="004F4F04"/>
    <w:rsid w:val="004F5326"/>
    <w:rsid w:val="004F67EF"/>
    <w:rsid w:val="004F7200"/>
    <w:rsid w:val="004F7989"/>
    <w:rsid w:val="004F7992"/>
    <w:rsid w:val="0050048A"/>
    <w:rsid w:val="0050061E"/>
    <w:rsid w:val="00500C2B"/>
    <w:rsid w:val="00500F6A"/>
    <w:rsid w:val="00501980"/>
    <w:rsid w:val="00502B2B"/>
    <w:rsid w:val="00502F0D"/>
    <w:rsid w:val="0050371E"/>
    <w:rsid w:val="005043B5"/>
    <w:rsid w:val="00504EB4"/>
    <w:rsid w:val="005056C9"/>
    <w:rsid w:val="005058C7"/>
    <w:rsid w:val="00506616"/>
    <w:rsid w:val="00506A68"/>
    <w:rsid w:val="00507268"/>
    <w:rsid w:val="005073C4"/>
    <w:rsid w:val="00507647"/>
    <w:rsid w:val="00507E02"/>
    <w:rsid w:val="00511258"/>
    <w:rsid w:val="00511D04"/>
    <w:rsid w:val="00512292"/>
    <w:rsid w:val="00512363"/>
    <w:rsid w:val="00512F4F"/>
    <w:rsid w:val="005131DF"/>
    <w:rsid w:val="00513382"/>
    <w:rsid w:val="005137EA"/>
    <w:rsid w:val="00513A29"/>
    <w:rsid w:val="00513CC3"/>
    <w:rsid w:val="00514014"/>
    <w:rsid w:val="0051411C"/>
    <w:rsid w:val="005146B1"/>
    <w:rsid w:val="00514E9B"/>
    <w:rsid w:val="00514EC7"/>
    <w:rsid w:val="005161F1"/>
    <w:rsid w:val="005162E8"/>
    <w:rsid w:val="0051674E"/>
    <w:rsid w:val="005168E3"/>
    <w:rsid w:val="005175A8"/>
    <w:rsid w:val="00517772"/>
    <w:rsid w:val="005178DB"/>
    <w:rsid w:val="005203FC"/>
    <w:rsid w:val="00521024"/>
    <w:rsid w:val="005219DA"/>
    <w:rsid w:val="00521DAE"/>
    <w:rsid w:val="00522264"/>
    <w:rsid w:val="005227AE"/>
    <w:rsid w:val="00524368"/>
    <w:rsid w:val="00524380"/>
    <w:rsid w:val="0052438C"/>
    <w:rsid w:val="005250B0"/>
    <w:rsid w:val="00525990"/>
    <w:rsid w:val="00525A09"/>
    <w:rsid w:val="00525F86"/>
    <w:rsid w:val="0052675E"/>
    <w:rsid w:val="0052683D"/>
    <w:rsid w:val="00526B23"/>
    <w:rsid w:val="00526C0E"/>
    <w:rsid w:val="00527045"/>
    <w:rsid w:val="005271B4"/>
    <w:rsid w:val="00527546"/>
    <w:rsid w:val="0052767F"/>
    <w:rsid w:val="00527CD3"/>
    <w:rsid w:val="00527DDA"/>
    <w:rsid w:val="0053011A"/>
    <w:rsid w:val="00530D86"/>
    <w:rsid w:val="005311C6"/>
    <w:rsid w:val="00531452"/>
    <w:rsid w:val="00531EC7"/>
    <w:rsid w:val="005320EC"/>
    <w:rsid w:val="00532633"/>
    <w:rsid w:val="00532866"/>
    <w:rsid w:val="00533B71"/>
    <w:rsid w:val="00534641"/>
    <w:rsid w:val="00534853"/>
    <w:rsid w:val="00535842"/>
    <w:rsid w:val="00536562"/>
    <w:rsid w:val="00536D0C"/>
    <w:rsid w:val="00537E0F"/>
    <w:rsid w:val="005406F3"/>
    <w:rsid w:val="005409C4"/>
    <w:rsid w:val="005418F7"/>
    <w:rsid w:val="005419F1"/>
    <w:rsid w:val="00541E1E"/>
    <w:rsid w:val="00542478"/>
    <w:rsid w:val="0054272E"/>
    <w:rsid w:val="00542976"/>
    <w:rsid w:val="0054307D"/>
    <w:rsid w:val="005430EE"/>
    <w:rsid w:val="005434DB"/>
    <w:rsid w:val="0054368F"/>
    <w:rsid w:val="00543894"/>
    <w:rsid w:val="00543ED3"/>
    <w:rsid w:val="00543F28"/>
    <w:rsid w:val="00544079"/>
    <w:rsid w:val="00544119"/>
    <w:rsid w:val="005441E3"/>
    <w:rsid w:val="00544CF8"/>
    <w:rsid w:val="005453FD"/>
    <w:rsid w:val="005456BF"/>
    <w:rsid w:val="0054678E"/>
    <w:rsid w:val="005468C2"/>
    <w:rsid w:val="00547101"/>
    <w:rsid w:val="005522C1"/>
    <w:rsid w:val="00552E9D"/>
    <w:rsid w:val="00552F10"/>
    <w:rsid w:val="005542B1"/>
    <w:rsid w:val="005542D1"/>
    <w:rsid w:val="0055493F"/>
    <w:rsid w:val="00554FAF"/>
    <w:rsid w:val="005550E5"/>
    <w:rsid w:val="00555845"/>
    <w:rsid w:val="00555B7A"/>
    <w:rsid w:val="00555EE6"/>
    <w:rsid w:val="00555F07"/>
    <w:rsid w:val="00556BC8"/>
    <w:rsid w:val="0055715F"/>
    <w:rsid w:val="00557710"/>
    <w:rsid w:val="00560951"/>
    <w:rsid w:val="0056095E"/>
    <w:rsid w:val="0056211E"/>
    <w:rsid w:val="00562C20"/>
    <w:rsid w:val="00562EC5"/>
    <w:rsid w:val="00563D28"/>
    <w:rsid w:val="005640EE"/>
    <w:rsid w:val="005645C6"/>
    <w:rsid w:val="00564B15"/>
    <w:rsid w:val="00565345"/>
    <w:rsid w:val="00565C02"/>
    <w:rsid w:val="0056608D"/>
    <w:rsid w:val="0056611F"/>
    <w:rsid w:val="00566C36"/>
    <w:rsid w:val="005679CC"/>
    <w:rsid w:val="0057014E"/>
    <w:rsid w:val="00570436"/>
    <w:rsid w:val="00570787"/>
    <w:rsid w:val="00570AA4"/>
    <w:rsid w:val="00570C4D"/>
    <w:rsid w:val="00570FF9"/>
    <w:rsid w:val="00571AFF"/>
    <w:rsid w:val="00571E95"/>
    <w:rsid w:val="00572318"/>
    <w:rsid w:val="00572582"/>
    <w:rsid w:val="00572A81"/>
    <w:rsid w:val="00572EC6"/>
    <w:rsid w:val="00574496"/>
    <w:rsid w:val="005744CC"/>
    <w:rsid w:val="00574A8B"/>
    <w:rsid w:val="00574BF7"/>
    <w:rsid w:val="0057595D"/>
    <w:rsid w:val="00575DA5"/>
    <w:rsid w:val="00575DE0"/>
    <w:rsid w:val="00575E5D"/>
    <w:rsid w:val="005760FF"/>
    <w:rsid w:val="00576128"/>
    <w:rsid w:val="00576D5B"/>
    <w:rsid w:val="00576DB5"/>
    <w:rsid w:val="00576E39"/>
    <w:rsid w:val="00577CCA"/>
    <w:rsid w:val="00581E13"/>
    <w:rsid w:val="0058267D"/>
    <w:rsid w:val="00582902"/>
    <w:rsid w:val="005833D3"/>
    <w:rsid w:val="00583488"/>
    <w:rsid w:val="00584AF9"/>
    <w:rsid w:val="00585571"/>
    <w:rsid w:val="00585761"/>
    <w:rsid w:val="005859BD"/>
    <w:rsid w:val="00585A05"/>
    <w:rsid w:val="00585DD3"/>
    <w:rsid w:val="00586EA3"/>
    <w:rsid w:val="00586F81"/>
    <w:rsid w:val="00590B1B"/>
    <w:rsid w:val="00590F8F"/>
    <w:rsid w:val="005911DD"/>
    <w:rsid w:val="00591300"/>
    <w:rsid w:val="00591552"/>
    <w:rsid w:val="00591A19"/>
    <w:rsid w:val="0059338E"/>
    <w:rsid w:val="0059369A"/>
    <w:rsid w:val="00593954"/>
    <w:rsid w:val="00593C5C"/>
    <w:rsid w:val="0059497F"/>
    <w:rsid w:val="00594D62"/>
    <w:rsid w:val="00595083"/>
    <w:rsid w:val="00595863"/>
    <w:rsid w:val="00595EA6"/>
    <w:rsid w:val="005963C0"/>
    <w:rsid w:val="005967C3"/>
    <w:rsid w:val="005971FA"/>
    <w:rsid w:val="005A0E1B"/>
    <w:rsid w:val="005A1BFF"/>
    <w:rsid w:val="005A2332"/>
    <w:rsid w:val="005A2872"/>
    <w:rsid w:val="005A28BF"/>
    <w:rsid w:val="005A2F87"/>
    <w:rsid w:val="005A3649"/>
    <w:rsid w:val="005A45FB"/>
    <w:rsid w:val="005A4DA9"/>
    <w:rsid w:val="005A59F8"/>
    <w:rsid w:val="005A5D40"/>
    <w:rsid w:val="005A6987"/>
    <w:rsid w:val="005A773D"/>
    <w:rsid w:val="005A7F50"/>
    <w:rsid w:val="005B0090"/>
    <w:rsid w:val="005B0A26"/>
    <w:rsid w:val="005B0D37"/>
    <w:rsid w:val="005B0FEF"/>
    <w:rsid w:val="005B166A"/>
    <w:rsid w:val="005B1915"/>
    <w:rsid w:val="005B1C74"/>
    <w:rsid w:val="005B23D8"/>
    <w:rsid w:val="005B2512"/>
    <w:rsid w:val="005B296D"/>
    <w:rsid w:val="005B2B9F"/>
    <w:rsid w:val="005B3448"/>
    <w:rsid w:val="005B3848"/>
    <w:rsid w:val="005B40FA"/>
    <w:rsid w:val="005B46F1"/>
    <w:rsid w:val="005B4C0E"/>
    <w:rsid w:val="005B5381"/>
    <w:rsid w:val="005B54B7"/>
    <w:rsid w:val="005B6E52"/>
    <w:rsid w:val="005B7E0E"/>
    <w:rsid w:val="005C230C"/>
    <w:rsid w:val="005C26C0"/>
    <w:rsid w:val="005C3075"/>
    <w:rsid w:val="005C3A50"/>
    <w:rsid w:val="005C3C41"/>
    <w:rsid w:val="005C40BC"/>
    <w:rsid w:val="005C4C4A"/>
    <w:rsid w:val="005C5D30"/>
    <w:rsid w:val="005C6B51"/>
    <w:rsid w:val="005C6E2B"/>
    <w:rsid w:val="005C776C"/>
    <w:rsid w:val="005C77E5"/>
    <w:rsid w:val="005D0970"/>
    <w:rsid w:val="005D0D00"/>
    <w:rsid w:val="005D0D76"/>
    <w:rsid w:val="005D17F6"/>
    <w:rsid w:val="005D1F31"/>
    <w:rsid w:val="005D2348"/>
    <w:rsid w:val="005D2658"/>
    <w:rsid w:val="005D30D8"/>
    <w:rsid w:val="005D35E6"/>
    <w:rsid w:val="005D371F"/>
    <w:rsid w:val="005D6977"/>
    <w:rsid w:val="005D6A48"/>
    <w:rsid w:val="005D6E8C"/>
    <w:rsid w:val="005D71D8"/>
    <w:rsid w:val="005D73CA"/>
    <w:rsid w:val="005D782D"/>
    <w:rsid w:val="005D7AD6"/>
    <w:rsid w:val="005D7E60"/>
    <w:rsid w:val="005E0E76"/>
    <w:rsid w:val="005E1BED"/>
    <w:rsid w:val="005E207D"/>
    <w:rsid w:val="005E208C"/>
    <w:rsid w:val="005E24A4"/>
    <w:rsid w:val="005E278F"/>
    <w:rsid w:val="005E322F"/>
    <w:rsid w:val="005E32CF"/>
    <w:rsid w:val="005E3606"/>
    <w:rsid w:val="005E3ADD"/>
    <w:rsid w:val="005E3AF3"/>
    <w:rsid w:val="005E44ED"/>
    <w:rsid w:val="005E4A14"/>
    <w:rsid w:val="005E4DA6"/>
    <w:rsid w:val="005E5867"/>
    <w:rsid w:val="005E5AF2"/>
    <w:rsid w:val="005E612D"/>
    <w:rsid w:val="005E6CBE"/>
    <w:rsid w:val="005E739F"/>
    <w:rsid w:val="005F08B0"/>
    <w:rsid w:val="005F0B7D"/>
    <w:rsid w:val="005F146F"/>
    <w:rsid w:val="005F1945"/>
    <w:rsid w:val="005F1AF9"/>
    <w:rsid w:val="005F2C22"/>
    <w:rsid w:val="005F3529"/>
    <w:rsid w:val="005F3543"/>
    <w:rsid w:val="005F40A6"/>
    <w:rsid w:val="005F4263"/>
    <w:rsid w:val="005F675B"/>
    <w:rsid w:val="005F6D89"/>
    <w:rsid w:val="005F6E6D"/>
    <w:rsid w:val="005F7193"/>
    <w:rsid w:val="005F7747"/>
    <w:rsid w:val="00600205"/>
    <w:rsid w:val="00600E05"/>
    <w:rsid w:val="00601937"/>
    <w:rsid w:val="00601AD1"/>
    <w:rsid w:val="00602361"/>
    <w:rsid w:val="00602F31"/>
    <w:rsid w:val="00603911"/>
    <w:rsid w:val="00603F9F"/>
    <w:rsid w:val="006040C1"/>
    <w:rsid w:val="00604EF4"/>
    <w:rsid w:val="00605011"/>
    <w:rsid w:val="00605156"/>
    <w:rsid w:val="00605253"/>
    <w:rsid w:val="006057AD"/>
    <w:rsid w:val="00606067"/>
    <w:rsid w:val="006075E4"/>
    <w:rsid w:val="00607A76"/>
    <w:rsid w:val="00607CCD"/>
    <w:rsid w:val="00607E2D"/>
    <w:rsid w:val="00610F9B"/>
    <w:rsid w:val="006118B1"/>
    <w:rsid w:val="00612362"/>
    <w:rsid w:val="006128BD"/>
    <w:rsid w:val="00612C6E"/>
    <w:rsid w:val="006137E4"/>
    <w:rsid w:val="00613C8C"/>
    <w:rsid w:val="00614A2D"/>
    <w:rsid w:val="0061531E"/>
    <w:rsid w:val="0061561E"/>
    <w:rsid w:val="00615BC8"/>
    <w:rsid w:val="00616039"/>
    <w:rsid w:val="006162C0"/>
    <w:rsid w:val="00616CB3"/>
    <w:rsid w:val="00617162"/>
    <w:rsid w:val="0061722F"/>
    <w:rsid w:val="0061737C"/>
    <w:rsid w:val="0061765B"/>
    <w:rsid w:val="0062032C"/>
    <w:rsid w:val="00621C08"/>
    <w:rsid w:val="00621F0E"/>
    <w:rsid w:val="00621F94"/>
    <w:rsid w:val="0062305B"/>
    <w:rsid w:val="00623141"/>
    <w:rsid w:val="006232FD"/>
    <w:rsid w:val="00623BF6"/>
    <w:rsid w:val="00624883"/>
    <w:rsid w:val="00625615"/>
    <w:rsid w:val="006258CA"/>
    <w:rsid w:val="0062596B"/>
    <w:rsid w:val="00625BF7"/>
    <w:rsid w:val="00625F83"/>
    <w:rsid w:val="006261C2"/>
    <w:rsid w:val="00626ACB"/>
    <w:rsid w:val="00626D39"/>
    <w:rsid w:val="0063005E"/>
    <w:rsid w:val="00630838"/>
    <w:rsid w:val="006315F3"/>
    <w:rsid w:val="00631AE6"/>
    <w:rsid w:val="0063296A"/>
    <w:rsid w:val="00632C09"/>
    <w:rsid w:val="00633F27"/>
    <w:rsid w:val="00633F5E"/>
    <w:rsid w:val="006342C8"/>
    <w:rsid w:val="00634F5C"/>
    <w:rsid w:val="006358F8"/>
    <w:rsid w:val="00636854"/>
    <w:rsid w:val="006369C5"/>
    <w:rsid w:val="006370B5"/>
    <w:rsid w:val="006374BE"/>
    <w:rsid w:val="00637516"/>
    <w:rsid w:val="00640313"/>
    <w:rsid w:val="00640EF9"/>
    <w:rsid w:val="00641FB7"/>
    <w:rsid w:val="00642EDA"/>
    <w:rsid w:val="00643A08"/>
    <w:rsid w:val="0064536B"/>
    <w:rsid w:val="0064619E"/>
    <w:rsid w:val="00646AC1"/>
    <w:rsid w:val="006472C8"/>
    <w:rsid w:val="0064756F"/>
    <w:rsid w:val="0064767F"/>
    <w:rsid w:val="00651442"/>
    <w:rsid w:val="00651559"/>
    <w:rsid w:val="0065158B"/>
    <w:rsid w:val="0065286F"/>
    <w:rsid w:val="00652D61"/>
    <w:rsid w:val="006532A8"/>
    <w:rsid w:val="006536DF"/>
    <w:rsid w:val="00653959"/>
    <w:rsid w:val="00654023"/>
    <w:rsid w:val="006541ED"/>
    <w:rsid w:val="006543BA"/>
    <w:rsid w:val="006555CF"/>
    <w:rsid w:val="006556F9"/>
    <w:rsid w:val="00655B7C"/>
    <w:rsid w:val="00655FCE"/>
    <w:rsid w:val="00656C44"/>
    <w:rsid w:val="00657DFD"/>
    <w:rsid w:val="00657F1B"/>
    <w:rsid w:val="00657F99"/>
    <w:rsid w:val="006601C4"/>
    <w:rsid w:val="006608E3"/>
    <w:rsid w:val="00660B05"/>
    <w:rsid w:val="00661F36"/>
    <w:rsid w:val="006623F9"/>
    <w:rsid w:val="00662587"/>
    <w:rsid w:val="006635C2"/>
    <w:rsid w:val="00663E3F"/>
    <w:rsid w:val="00664DBD"/>
    <w:rsid w:val="0066593D"/>
    <w:rsid w:val="0066614E"/>
    <w:rsid w:val="006663B2"/>
    <w:rsid w:val="006701B8"/>
    <w:rsid w:val="0067027B"/>
    <w:rsid w:val="006711BC"/>
    <w:rsid w:val="00672A03"/>
    <w:rsid w:val="00672A62"/>
    <w:rsid w:val="006731E7"/>
    <w:rsid w:val="00673301"/>
    <w:rsid w:val="006746D9"/>
    <w:rsid w:val="00674BCF"/>
    <w:rsid w:val="00675952"/>
    <w:rsid w:val="006763C1"/>
    <w:rsid w:val="006765F0"/>
    <w:rsid w:val="00677561"/>
    <w:rsid w:val="00677EA5"/>
    <w:rsid w:val="00677ED4"/>
    <w:rsid w:val="00680931"/>
    <w:rsid w:val="00680B71"/>
    <w:rsid w:val="00680F48"/>
    <w:rsid w:val="00681292"/>
    <w:rsid w:val="006813AB"/>
    <w:rsid w:val="006816DB"/>
    <w:rsid w:val="00681B8F"/>
    <w:rsid w:val="006821BD"/>
    <w:rsid w:val="00682302"/>
    <w:rsid w:val="00682FCB"/>
    <w:rsid w:val="00683847"/>
    <w:rsid w:val="00684669"/>
    <w:rsid w:val="00685361"/>
    <w:rsid w:val="00685656"/>
    <w:rsid w:val="00686258"/>
    <w:rsid w:val="006863E0"/>
    <w:rsid w:val="00686FC1"/>
    <w:rsid w:val="006875D5"/>
    <w:rsid w:val="006878C7"/>
    <w:rsid w:val="00687A6F"/>
    <w:rsid w:val="00687FE2"/>
    <w:rsid w:val="00690068"/>
    <w:rsid w:val="00690A6B"/>
    <w:rsid w:val="00690F00"/>
    <w:rsid w:val="00690FB2"/>
    <w:rsid w:val="006915D5"/>
    <w:rsid w:val="00691B0D"/>
    <w:rsid w:val="00691F12"/>
    <w:rsid w:val="006928E5"/>
    <w:rsid w:val="00692E19"/>
    <w:rsid w:val="00693441"/>
    <w:rsid w:val="00693527"/>
    <w:rsid w:val="006944FD"/>
    <w:rsid w:val="00694554"/>
    <w:rsid w:val="00694BEC"/>
    <w:rsid w:val="00695815"/>
    <w:rsid w:val="00695CBF"/>
    <w:rsid w:val="00695D8C"/>
    <w:rsid w:val="006964DE"/>
    <w:rsid w:val="006972E0"/>
    <w:rsid w:val="00697657"/>
    <w:rsid w:val="0069771E"/>
    <w:rsid w:val="00697A50"/>
    <w:rsid w:val="006A03F9"/>
    <w:rsid w:val="006A122A"/>
    <w:rsid w:val="006A128B"/>
    <w:rsid w:val="006A1836"/>
    <w:rsid w:val="006A287C"/>
    <w:rsid w:val="006A3F13"/>
    <w:rsid w:val="006A4D29"/>
    <w:rsid w:val="006A5364"/>
    <w:rsid w:val="006A5858"/>
    <w:rsid w:val="006A5F2D"/>
    <w:rsid w:val="006A6DE1"/>
    <w:rsid w:val="006A6ED4"/>
    <w:rsid w:val="006A7171"/>
    <w:rsid w:val="006A7B28"/>
    <w:rsid w:val="006A7C82"/>
    <w:rsid w:val="006A7F32"/>
    <w:rsid w:val="006B02DC"/>
    <w:rsid w:val="006B0AF0"/>
    <w:rsid w:val="006B0B38"/>
    <w:rsid w:val="006B0B46"/>
    <w:rsid w:val="006B0C95"/>
    <w:rsid w:val="006B1466"/>
    <w:rsid w:val="006B2550"/>
    <w:rsid w:val="006B2752"/>
    <w:rsid w:val="006B2771"/>
    <w:rsid w:val="006B2A4E"/>
    <w:rsid w:val="006B3500"/>
    <w:rsid w:val="006B404C"/>
    <w:rsid w:val="006B4283"/>
    <w:rsid w:val="006B5219"/>
    <w:rsid w:val="006B5405"/>
    <w:rsid w:val="006B6231"/>
    <w:rsid w:val="006B692B"/>
    <w:rsid w:val="006B7FF3"/>
    <w:rsid w:val="006C049B"/>
    <w:rsid w:val="006C083B"/>
    <w:rsid w:val="006C0C8B"/>
    <w:rsid w:val="006C2116"/>
    <w:rsid w:val="006C28B6"/>
    <w:rsid w:val="006C2DC0"/>
    <w:rsid w:val="006C2E18"/>
    <w:rsid w:val="006C42EE"/>
    <w:rsid w:val="006C5712"/>
    <w:rsid w:val="006C5974"/>
    <w:rsid w:val="006C698B"/>
    <w:rsid w:val="006C6D9E"/>
    <w:rsid w:val="006C75B2"/>
    <w:rsid w:val="006C7754"/>
    <w:rsid w:val="006C782F"/>
    <w:rsid w:val="006C7E17"/>
    <w:rsid w:val="006D0C90"/>
    <w:rsid w:val="006D0CD4"/>
    <w:rsid w:val="006D1C95"/>
    <w:rsid w:val="006D2CBB"/>
    <w:rsid w:val="006D3353"/>
    <w:rsid w:val="006D3788"/>
    <w:rsid w:val="006D37DD"/>
    <w:rsid w:val="006D42C9"/>
    <w:rsid w:val="006D4B94"/>
    <w:rsid w:val="006D4C88"/>
    <w:rsid w:val="006D507A"/>
    <w:rsid w:val="006D5137"/>
    <w:rsid w:val="006D5486"/>
    <w:rsid w:val="006D6A17"/>
    <w:rsid w:val="006D7C8F"/>
    <w:rsid w:val="006D7CE1"/>
    <w:rsid w:val="006E07F9"/>
    <w:rsid w:val="006E2BB4"/>
    <w:rsid w:val="006E2C5C"/>
    <w:rsid w:val="006E3734"/>
    <w:rsid w:val="006E3930"/>
    <w:rsid w:val="006E48B8"/>
    <w:rsid w:val="006E5209"/>
    <w:rsid w:val="006E58ED"/>
    <w:rsid w:val="006E68DA"/>
    <w:rsid w:val="006E6B5C"/>
    <w:rsid w:val="006E7306"/>
    <w:rsid w:val="006E749C"/>
    <w:rsid w:val="006F0935"/>
    <w:rsid w:val="006F0E03"/>
    <w:rsid w:val="006F203E"/>
    <w:rsid w:val="006F2873"/>
    <w:rsid w:val="006F372A"/>
    <w:rsid w:val="006F5355"/>
    <w:rsid w:val="006F575A"/>
    <w:rsid w:val="006F63F1"/>
    <w:rsid w:val="006F6747"/>
    <w:rsid w:val="006F713B"/>
    <w:rsid w:val="006F7301"/>
    <w:rsid w:val="006F77A0"/>
    <w:rsid w:val="007002DA"/>
    <w:rsid w:val="007008A3"/>
    <w:rsid w:val="00701A46"/>
    <w:rsid w:val="00701F34"/>
    <w:rsid w:val="0070203A"/>
    <w:rsid w:val="00702543"/>
    <w:rsid w:val="0070352D"/>
    <w:rsid w:val="007041A5"/>
    <w:rsid w:val="007044FD"/>
    <w:rsid w:val="00705668"/>
    <w:rsid w:val="00706146"/>
    <w:rsid w:val="00706CB3"/>
    <w:rsid w:val="007073FF"/>
    <w:rsid w:val="007079F6"/>
    <w:rsid w:val="00707F64"/>
    <w:rsid w:val="00710081"/>
    <w:rsid w:val="007103B7"/>
    <w:rsid w:val="00711C5E"/>
    <w:rsid w:val="00712E77"/>
    <w:rsid w:val="00713958"/>
    <w:rsid w:val="007155C1"/>
    <w:rsid w:val="0071686C"/>
    <w:rsid w:val="007169AA"/>
    <w:rsid w:val="00716A39"/>
    <w:rsid w:val="007170F0"/>
    <w:rsid w:val="00717142"/>
    <w:rsid w:val="007175FE"/>
    <w:rsid w:val="0071787D"/>
    <w:rsid w:val="007214E3"/>
    <w:rsid w:val="00721E33"/>
    <w:rsid w:val="0072353C"/>
    <w:rsid w:val="00723DCB"/>
    <w:rsid w:val="00724421"/>
    <w:rsid w:val="00725719"/>
    <w:rsid w:val="007258DB"/>
    <w:rsid w:val="00725C2B"/>
    <w:rsid w:val="00726CA7"/>
    <w:rsid w:val="007270D9"/>
    <w:rsid w:val="00727A14"/>
    <w:rsid w:val="007304A0"/>
    <w:rsid w:val="00731406"/>
    <w:rsid w:val="0073173A"/>
    <w:rsid w:val="00731923"/>
    <w:rsid w:val="00731A17"/>
    <w:rsid w:val="00731CBB"/>
    <w:rsid w:val="00731D0E"/>
    <w:rsid w:val="00731EE0"/>
    <w:rsid w:val="0073227F"/>
    <w:rsid w:val="007337B6"/>
    <w:rsid w:val="00734299"/>
    <w:rsid w:val="007345B0"/>
    <w:rsid w:val="0073462B"/>
    <w:rsid w:val="00734CBB"/>
    <w:rsid w:val="00735233"/>
    <w:rsid w:val="0073557F"/>
    <w:rsid w:val="00735A02"/>
    <w:rsid w:val="00735B92"/>
    <w:rsid w:val="007366B3"/>
    <w:rsid w:val="00736FAB"/>
    <w:rsid w:val="00740387"/>
    <w:rsid w:val="007411C1"/>
    <w:rsid w:val="00741C81"/>
    <w:rsid w:val="00742212"/>
    <w:rsid w:val="00742FF6"/>
    <w:rsid w:val="00744A1B"/>
    <w:rsid w:val="00745370"/>
    <w:rsid w:val="007453B0"/>
    <w:rsid w:val="00747B06"/>
    <w:rsid w:val="00747D74"/>
    <w:rsid w:val="00747FFD"/>
    <w:rsid w:val="0075073C"/>
    <w:rsid w:val="00750B65"/>
    <w:rsid w:val="007519A0"/>
    <w:rsid w:val="00751D5E"/>
    <w:rsid w:val="00752640"/>
    <w:rsid w:val="007527F2"/>
    <w:rsid w:val="00753365"/>
    <w:rsid w:val="0075380C"/>
    <w:rsid w:val="007539EB"/>
    <w:rsid w:val="007557FA"/>
    <w:rsid w:val="00756C34"/>
    <w:rsid w:val="00757000"/>
    <w:rsid w:val="007572D9"/>
    <w:rsid w:val="00757576"/>
    <w:rsid w:val="0076039A"/>
    <w:rsid w:val="0076095C"/>
    <w:rsid w:val="00761081"/>
    <w:rsid w:val="00761D97"/>
    <w:rsid w:val="00761F44"/>
    <w:rsid w:val="00762DA5"/>
    <w:rsid w:val="007635A0"/>
    <w:rsid w:val="007644AC"/>
    <w:rsid w:val="007648E6"/>
    <w:rsid w:val="0076538A"/>
    <w:rsid w:val="007655A6"/>
    <w:rsid w:val="007659AA"/>
    <w:rsid w:val="007668F1"/>
    <w:rsid w:val="007677C7"/>
    <w:rsid w:val="00767A77"/>
    <w:rsid w:val="00767C3E"/>
    <w:rsid w:val="007701A9"/>
    <w:rsid w:val="00770755"/>
    <w:rsid w:val="00770D18"/>
    <w:rsid w:val="00771104"/>
    <w:rsid w:val="007714AC"/>
    <w:rsid w:val="00771E2C"/>
    <w:rsid w:val="00771F94"/>
    <w:rsid w:val="00771FF7"/>
    <w:rsid w:val="00772AA9"/>
    <w:rsid w:val="00772F6D"/>
    <w:rsid w:val="007735A2"/>
    <w:rsid w:val="00773C1F"/>
    <w:rsid w:val="007743C1"/>
    <w:rsid w:val="007744F5"/>
    <w:rsid w:val="00774B53"/>
    <w:rsid w:val="00775227"/>
    <w:rsid w:val="00775D31"/>
    <w:rsid w:val="00775F3A"/>
    <w:rsid w:val="007760CE"/>
    <w:rsid w:val="00777B33"/>
    <w:rsid w:val="00780113"/>
    <w:rsid w:val="00780142"/>
    <w:rsid w:val="00780219"/>
    <w:rsid w:val="0078071D"/>
    <w:rsid w:val="0078099C"/>
    <w:rsid w:val="00780E58"/>
    <w:rsid w:val="00781269"/>
    <w:rsid w:val="007828A4"/>
    <w:rsid w:val="0078319D"/>
    <w:rsid w:val="00783318"/>
    <w:rsid w:val="007839E8"/>
    <w:rsid w:val="00784798"/>
    <w:rsid w:val="00785168"/>
    <w:rsid w:val="0078522F"/>
    <w:rsid w:val="0078742E"/>
    <w:rsid w:val="00787844"/>
    <w:rsid w:val="00787FE8"/>
    <w:rsid w:val="00790EDA"/>
    <w:rsid w:val="0079113E"/>
    <w:rsid w:val="00791386"/>
    <w:rsid w:val="00791EBD"/>
    <w:rsid w:val="007921F3"/>
    <w:rsid w:val="00792EC7"/>
    <w:rsid w:val="0079333C"/>
    <w:rsid w:val="0079351F"/>
    <w:rsid w:val="007939D6"/>
    <w:rsid w:val="00793F66"/>
    <w:rsid w:val="00794CBF"/>
    <w:rsid w:val="007955A6"/>
    <w:rsid w:val="00795EC2"/>
    <w:rsid w:val="00796467"/>
    <w:rsid w:val="007965CE"/>
    <w:rsid w:val="00796CF7"/>
    <w:rsid w:val="007972DF"/>
    <w:rsid w:val="0079736A"/>
    <w:rsid w:val="007973F4"/>
    <w:rsid w:val="00797444"/>
    <w:rsid w:val="00797BEF"/>
    <w:rsid w:val="007A0105"/>
    <w:rsid w:val="007A0C31"/>
    <w:rsid w:val="007A16CB"/>
    <w:rsid w:val="007A1AD5"/>
    <w:rsid w:val="007A1BCE"/>
    <w:rsid w:val="007A1F3F"/>
    <w:rsid w:val="007A2EB9"/>
    <w:rsid w:val="007A46CB"/>
    <w:rsid w:val="007A4792"/>
    <w:rsid w:val="007A4862"/>
    <w:rsid w:val="007A4CD5"/>
    <w:rsid w:val="007A4D04"/>
    <w:rsid w:val="007A54EC"/>
    <w:rsid w:val="007A55C0"/>
    <w:rsid w:val="007A57E5"/>
    <w:rsid w:val="007A5B0A"/>
    <w:rsid w:val="007A6306"/>
    <w:rsid w:val="007A698A"/>
    <w:rsid w:val="007A6BBB"/>
    <w:rsid w:val="007A6F0C"/>
    <w:rsid w:val="007A7064"/>
    <w:rsid w:val="007A7236"/>
    <w:rsid w:val="007A728A"/>
    <w:rsid w:val="007A79E1"/>
    <w:rsid w:val="007A7AE0"/>
    <w:rsid w:val="007B00C9"/>
    <w:rsid w:val="007B046A"/>
    <w:rsid w:val="007B047C"/>
    <w:rsid w:val="007B1264"/>
    <w:rsid w:val="007B25DC"/>
    <w:rsid w:val="007B2B5B"/>
    <w:rsid w:val="007B2B95"/>
    <w:rsid w:val="007B343C"/>
    <w:rsid w:val="007B3CDA"/>
    <w:rsid w:val="007B4D9E"/>
    <w:rsid w:val="007B5796"/>
    <w:rsid w:val="007B5AF8"/>
    <w:rsid w:val="007B5C0E"/>
    <w:rsid w:val="007B5CB7"/>
    <w:rsid w:val="007B63E7"/>
    <w:rsid w:val="007B6D0F"/>
    <w:rsid w:val="007B7688"/>
    <w:rsid w:val="007B77CB"/>
    <w:rsid w:val="007C05F1"/>
    <w:rsid w:val="007C073D"/>
    <w:rsid w:val="007C0D05"/>
    <w:rsid w:val="007C0D7D"/>
    <w:rsid w:val="007C0E36"/>
    <w:rsid w:val="007C1605"/>
    <w:rsid w:val="007C1FDC"/>
    <w:rsid w:val="007C2ECB"/>
    <w:rsid w:val="007C31CA"/>
    <w:rsid w:val="007C35C9"/>
    <w:rsid w:val="007C3BA1"/>
    <w:rsid w:val="007C3C2C"/>
    <w:rsid w:val="007C3D8A"/>
    <w:rsid w:val="007C44E6"/>
    <w:rsid w:val="007C520D"/>
    <w:rsid w:val="007C5968"/>
    <w:rsid w:val="007C5D2B"/>
    <w:rsid w:val="007C607C"/>
    <w:rsid w:val="007C61BC"/>
    <w:rsid w:val="007C69F7"/>
    <w:rsid w:val="007C6D0A"/>
    <w:rsid w:val="007C6FFA"/>
    <w:rsid w:val="007C7299"/>
    <w:rsid w:val="007C7373"/>
    <w:rsid w:val="007C7D01"/>
    <w:rsid w:val="007D0881"/>
    <w:rsid w:val="007D08BE"/>
    <w:rsid w:val="007D08C3"/>
    <w:rsid w:val="007D22C9"/>
    <w:rsid w:val="007D2608"/>
    <w:rsid w:val="007D3A79"/>
    <w:rsid w:val="007D3B7D"/>
    <w:rsid w:val="007D3D81"/>
    <w:rsid w:val="007D56A2"/>
    <w:rsid w:val="007D5EFF"/>
    <w:rsid w:val="007D648E"/>
    <w:rsid w:val="007D6E6E"/>
    <w:rsid w:val="007D7108"/>
    <w:rsid w:val="007E0334"/>
    <w:rsid w:val="007E039A"/>
    <w:rsid w:val="007E08DB"/>
    <w:rsid w:val="007E2F9E"/>
    <w:rsid w:val="007E3DCD"/>
    <w:rsid w:val="007E3F1F"/>
    <w:rsid w:val="007E402F"/>
    <w:rsid w:val="007E43CC"/>
    <w:rsid w:val="007E455E"/>
    <w:rsid w:val="007E456B"/>
    <w:rsid w:val="007E5AAF"/>
    <w:rsid w:val="007E5BAF"/>
    <w:rsid w:val="007E6C15"/>
    <w:rsid w:val="007E6F96"/>
    <w:rsid w:val="007E7C59"/>
    <w:rsid w:val="007F0314"/>
    <w:rsid w:val="007F095D"/>
    <w:rsid w:val="007F0C18"/>
    <w:rsid w:val="007F158F"/>
    <w:rsid w:val="007F19CF"/>
    <w:rsid w:val="007F2478"/>
    <w:rsid w:val="007F261A"/>
    <w:rsid w:val="007F380D"/>
    <w:rsid w:val="007F5027"/>
    <w:rsid w:val="007F598E"/>
    <w:rsid w:val="007F5DA7"/>
    <w:rsid w:val="007F667C"/>
    <w:rsid w:val="007F730A"/>
    <w:rsid w:val="0080001B"/>
    <w:rsid w:val="00801440"/>
    <w:rsid w:val="0080267F"/>
    <w:rsid w:val="00803430"/>
    <w:rsid w:val="008037E9"/>
    <w:rsid w:val="00804298"/>
    <w:rsid w:val="00805466"/>
    <w:rsid w:val="0080590E"/>
    <w:rsid w:val="00805EE9"/>
    <w:rsid w:val="00807B21"/>
    <w:rsid w:val="008107A7"/>
    <w:rsid w:val="008108D9"/>
    <w:rsid w:val="0081127D"/>
    <w:rsid w:val="00811573"/>
    <w:rsid w:val="008127DD"/>
    <w:rsid w:val="00812CDD"/>
    <w:rsid w:val="00813064"/>
    <w:rsid w:val="008138DA"/>
    <w:rsid w:val="00814BD6"/>
    <w:rsid w:val="008151B7"/>
    <w:rsid w:val="008156C9"/>
    <w:rsid w:val="00816345"/>
    <w:rsid w:val="008167A2"/>
    <w:rsid w:val="0081750E"/>
    <w:rsid w:val="00817719"/>
    <w:rsid w:val="00817868"/>
    <w:rsid w:val="008178AC"/>
    <w:rsid w:val="008178CC"/>
    <w:rsid w:val="00817CCC"/>
    <w:rsid w:val="00820444"/>
    <w:rsid w:val="008204BE"/>
    <w:rsid w:val="0082052C"/>
    <w:rsid w:val="00820B96"/>
    <w:rsid w:val="00820E0C"/>
    <w:rsid w:val="008213A3"/>
    <w:rsid w:val="00822086"/>
    <w:rsid w:val="00822419"/>
    <w:rsid w:val="00823645"/>
    <w:rsid w:val="00823810"/>
    <w:rsid w:val="00825099"/>
    <w:rsid w:val="00825451"/>
    <w:rsid w:val="00825B18"/>
    <w:rsid w:val="0082673A"/>
    <w:rsid w:val="00826FEF"/>
    <w:rsid w:val="00827F08"/>
    <w:rsid w:val="00827F60"/>
    <w:rsid w:val="00830373"/>
    <w:rsid w:val="00832018"/>
    <w:rsid w:val="00832E75"/>
    <w:rsid w:val="00834864"/>
    <w:rsid w:val="00834B9E"/>
    <w:rsid w:val="0083518D"/>
    <w:rsid w:val="0083649A"/>
    <w:rsid w:val="0083655A"/>
    <w:rsid w:val="00837028"/>
    <w:rsid w:val="00837B2F"/>
    <w:rsid w:val="00837B6E"/>
    <w:rsid w:val="00837B88"/>
    <w:rsid w:val="008400F9"/>
    <w:rsid w:val="0084039D"/>
    <w:rsid w:val="008407AB"/>
    <w:rsid w:val="00841AE4"/>
    <w:rsid w:val="00841F4E"/>
    <w:rsid w:val="0084247A"/>
    <w:rsid w:val="008427BA"/>
    <w:rsid w:val="008432A0"/>
    <w:rsid w:val="008437AE"/>
    <w:rsid w:val="00843D97"/>
    <w:rsid w:val="00844D9E"/>
    <w:rsid w:val="00845ECC"/>
    <w:rsid w:val="008469C0"/>
    <w:rsid w:val="00846FC3"/>
    <w:rsid w:val="008479F0"/>
    <w:rsid w:val="0085077B"/>
    <w:rsid w:val="008509FE"/>
    <w:rsid w:val="0085143A"/>
    <w:rsid w:val="00851E11"/>
    <w:rsid w:val="008522E4"/>
    <w:rsid w:val="00853076"/>
    <w:rsid w:val="00853D58"/>
    <w:rsid w:val="00854039"/>
    <w:rsid w:val="00854677"/>
    <w:rsid w:val="00854801"/>
    <w:rsid w:val="008548BF"/>
    <w:rsid w:val="008549CC"/>
    <w:rsid w:val="00855C7D"/>
    <w:rsid w:val="0085655D"/>
    <w:rsid w:val="008575F7"/>
    <w:rsid w:val="00860683"/>
    <w:rsid w:val="0086109B"/>
    <w:rsid w:val="00861514"/>
    <w:rsid w:val="00861F13"/>
    <w:rsid w:val="00862447"/>
    <w:rsid w:val="00862FE8"/>
    <w:rsid w:val="008630B4"/>
    <w:rsid w:val="008635E6"/>
    <w:rsid w:val="00863C9D"/>
    <w:rsid w:val="00864C6D"/>
    <w:rsid w:val="00864CB9"/>
    <w:rsid w:val="00864DE1"/>
    <w:rsid w:val="00865D14"/>
    <w:rsid w:val="00865E13"/>
    <w:rsid w:val="00866124"/>
    <w:rsid w:val="008661A3"/>
    <w:rsid w:val="008669C4"/>
    <w:rsid w:val="008669EB"/>
    <w:rsid w:val="008675E8"/>
    <w:rsid w:val="0087004F"/>
    <w:rsid w:val="008701A1"/>
    <w:rsid w:val="00870390"/>
    <w:rsid w:val="008717C3"/>
    <w:rsid w:val="00871DCD"/>
    <w:rsid w:val="008740E7"/>
    <w:rsid w:val="0087422C"/>
    <w:rsid w:val="00874ADC"/>
    <w:rsid w:val="00875B07"/>
    <w:rsid w:val="00875D8B"/>
    <w:rsid w:val="00876034"/>
    <w:rsid w:val="008768CA"/>
    <w:rsid w:val="0087782E"/>
    <w:rsid w:val="00880FA7"/>
    <w:rsid w:val="0088179A"/>
    <w:rsid w:val="008820B1"/>
    <w:rsid w:val="008824BD"/>
    <w:rsid w:val="00882D04"/>
    <w:rsid w:val="0088382F"/>
    <w:rsid w:val="00883A47"/>
    <w:rsid w:val="00883DA6"/>
    <w:rsid w:val="00883F55"/>
    <w:rsid w:val="00883FB6"/>
    <w:rsid w:val="0088498F"/>
    <w:rsid w:val="00884C45"/>
    <w:rsid w:val="0088511F"/>
    <w:rsid w:val="00886D6A"/>
    <w:rsid w:val="00886ED6"/>
    <w:rsid w:val="00887E29"/>
    <w:rsid w:val="00887EC4"/>
    <w:rsid w:val="00890227"/>
    <w:rsid w:val="0089075D"/>
    <w:rsid w:val="00890EC5"/>
    <w:rsid w:val="00891182"/>
    <w:rsid w:val="008912F1"/>
    <w:rsid w:val="00891739"/>
    <w:rsid w:val="008920D5"/>
    <w:rsid w:val="00892395"/>
    <w:rsid w:val="00892820"/>
    <w:rsid w:val="00892881"/>
    <w:rsid w:val="00892A08"/>
    <w:rsid w:val="00893619"/>
    <w:rsid w:val="00893E1A"/>
    <w:rsid w:val="008945AC"/>
    <w:rsid w:val="008947AB"/>
    <w:rsid w:val="00894B08"/>
    <w:rsid w:val="00894D58"/>
    <w:rsid w:val="00894DC3"/>
    <w:rsid w:val="0089552F"/>
    <w:rsid w:val="00895D74"/>
    <w:rsid w:val="0089680F"/>
    <w:rsid w:val="00897EAB"/>
    <w:rsid w:val="008A0142"/>
    <w:rsid w:val="008A038E"/>
    <w:rsid w:val="008A09A7"/>
    <w:rsid w:val="008A1E3F"/>
    <w:rsid w:val="008A2AF2"/>
    <w:rsid w:val="008A3C30"/>
    <w:rsid w:val="008A4851"/>
    <w:rsid w:val="008A4D63"/>
    <w:rsid w:val="008A50AF"/>
    <w:rsid w:val="008A5518"/>
    <w:rsid w:val="008A5600"/>
    <w:rsid w:val="008A5E48"/>
    <w:rsid w:val="008A5E81"/>
    <w:rsid w:val="008A75F9"/>
    <w:rsid w:val="008A7F23"/>
    <w:rsid w:val="008B0440"/>
    <w:rsid w:val="008B091F"/>
    <w:rsid w:val="008B0DAB"/>
    <w:rsid w:val="008B199A"/>
    <w:rsid w:val="008B2F7F"/>
    <w:rsid w:val="008B30D9"/>
    <w:rsid w:val="008B3459"/>
    <w:rsid w:val="008B364A"/>
    <w:rsid w:val="008B419C"/>
    <w:rsid w:val="008B437E"/>
    <w:rsid w:val="008B43DA"/>
    <w:rsid w:val="008B510A"/>
    <w:rsid w:val="008B62EA"/>
    <w:rsid w:val="008B6433"/>
    <w:rsid w:val="008B6670"/>
    <w:rsid w:val="008B6B0B"/>
    <w:rsid w:val="008B70D7"/>
    <w:rsid w:val="008B76DA"/>
    <w:rsid w:val="008C02CA"/>
    <w:rsid w:val="008C03E4"/>
    <w:rsid w:val="008C1812"/>
    <w:rsid w:val="008C1A6D"/>
    <w:rsid w:val="008C3256"/>
    <w:rsid w:val="008C3963"/>
    <w:rsid w:val="008C4AB2"/>
    <w:rsid w:val="008C4D7D"/>
    <w:rsid w:val="008C5576"/>
    <w:rsid w:val="008C5BA0"/>
    <w:rsid w:val="008C6041"/>
    <w:rsid w:val="008C6046"/>
    <w:rsid w:val="008C6414"/>
    <w:rsid w:val="008C66DF"/>
    <w:rsid w:val="008C768B"/>
    <w:rsid w:val="008D0F9B"/>
    <w:rsid w:val="008D1AC9"/>
    <w:rsid w:val="008D2B2E"/>
    <w:rsid w:val="008D2B5B"/>
    <w:rsid w:val="008D2C0E"/>
    <w:rsid w:val="008D3516"/>
    <w:rsid w:val="008D3C0B"/>
    <w:rsid w:val="008D3F60"/>
    <w:rsid w:val="008D3F92"/>
    <w:rsid w:val="008D4A3C"/>
    <w:rsid w:val="008D5029"/>
    <w:rsid w:val="008D5900"/>
    <w:rsid w:val="008D5B67"/>
    <w:rsid w:val="008D5CD5"/>
    <w:rsid w:val="008D65F8"/>
    <w:rsid w:val="008D6C69"/>
    <w:rsid w:val="008D7E17"/>
    <w:rsid w:val="008E10FD"/>
    <w:rsid w:val="008E1988"/>
    <w:rsid w:val="008E2BEF"/>
    <w:rsid w:val="008E362D"/>
    <w:rsid w:val="008E3DDE"/>
    <w:rsid w:val="008E4156"/>
    <w:rsid w:val="008E4F28"/>
    <w:rsid w:val="008E4F75"/>
    <w:rsid w:val="008E505A"/>
    <w:rsid w:val="008E5DCF"/>
    <w:rsid w:val="008E637F"/>
    <w:rsid w:val="008E6A7E"/>
    <w:rsid w:val="008E6CD4"/>
    <w:rsid w:val="008E7237"/>
    <w:rsid w:val="008E7C38"/>
    <w:rsid w:val="008E7D92"/>
    <w:rsid w:val="008F1935"/>
    <w:rsid w:val="008F2068"/>
    <w:rsid w:val="008F3061"/>
    <w:rsid w:val="008F3C8B"/>
    <w:rsid w:val="008F42F8"/>
    <w:rsid w:val="008F475F"/>
    <w:rsid w:val="008F53C9"/>
    <w:rsid w:val="008F5488"/>
    <w:rsid w:val="008F6D13"/>
    <w:rsid w:val="008F71E2"/>
    <w:rsid w:val="008F7229"/>
    <w:rsid w:val="008F7F8C"/>
    <w:rsid w:val="00900879"/>
    <w:rsid w:val="00901187"/>
    <w:rsid w:val="00902A63"/>
    <w:rsid w:val="00902BAC"/>
    <w:rsid w:val="00902FB0"/>
    <w:rsid w:val="009030F5"/>
    <w:rsid w:val="00904182"/>
    <w:rsid w:val="009043A8"/>
    <w:rsid w:val="0090472B"/>
    <w:rsid w:val="0090511A"/>
    <w:rsid w:val="009059DE"/>
    <w:rsid w:val="00906EF2"/>
    <w:rsid w:val="00906FB2"/>
    <w:rsid w:val="0090783A"/>
    <w:rsid w:val="00910B14"/>
    <w:rsid w:val="00910BAB"/>
    <w:rsid w:val="00911231"/>
    <w:rsid w:val="00911ABB"/>
    <w:rsid w:val="00911C03"/>
    <w:rsid w:val="00911D02"/>
    <w:rsid w:val="00912473"/>
    <w:rsid w:val="00912681"/>
    <w:rsid w:val="00912D87"/>
    <w:rsid w:val="009141B3"/>
    <w:rsid w:val="009147DD"/>
    <w:rsid w:val="00914BAA"/>
    <w:rsid w:val="00915679"/>
    <w:rsid w:val="0091586A"/>
    <w:rsid w:val="009158E6"/>
    <w:rsid w:val="00916607"/>
    <w:rsid w:val="009167FA"/>
    <w:rsid w:val="00916FAC"/>
    <w:rsid w:val="009172A5"/>
    <w:rsid w:val="00917899"/>
    <w:rsid w:val="0092097E"/>
    <w:rsid w:val="00921C19"/>
    <w:rsid w:val="009223CA"/>
    <w:rsid w:val="00924321"/>
    <w:rsid w:val="009245C0"/>
    <w:rsid w:val="0092493D"/>
    <w:rsid w:val="00925472"/>
    <w:rsid w:val="00925E72"/>
    <w:rsid w:val="00925F3A"/>
    <w:rsid w:val="00926701"/>
    <w:rsid w:val="0092710D"/>
    <w:rsid w:val="009273C7"/>
    <w:rsid w:val="00927600"/>
    <w:rsid w:val="00927A36"/>
    <w:rsid w:val="0093053D"/>
    <w:rsid w:val="009305EF"/>
    <w:rsid w:val="00930E83"/>
    <w:rsid w:val="00931057"/>
    <w:rsid w:val="00931B36"/>
    <w:rsid w:val="009346ED"/>
    <w:rsid w:val="009347C4"/>
    <w:rsid w:val="009348E8"/>
    <w:rsid w:val="00936006"/>
    <w:rsid w:val="00936517"/>
    <w:rsid w:val="00936804"/>
    <w:rsid w:val="00936DF3"/>
    <w:rsid w:val="009371FC"/>
    <w:rsid w:val="009377D6"/>
    <w:rsid w:val="0093796A"/>
    <w:rsid w:val="009379DF"/>
    <w:rsid w:val="009406E9"/>
    <w:rsid w:val="009407EF"/>
    <w:rsid w:val="009409EF"/>
    <w:rsid w:val="00940E34"/>
    <w:rsid w:val="00940EC0"/>
    <w:rsid w:val="00940EFA"/>
    <w:rsid w:val="00942B3A"/>
    <w:rsid w:val="009441F5"/>
    <w:rsid w:val="009446E8"/>
    <w:rsid w:val="009458A6"/>
    <w:rsid w:val="009466CF"/>
    <w:rsid w:val="00946CCD"/>
    <w:rsid w:val="0094747A"/>
    <w:rsid w:val="00947B43"/>
    <w:rsid w:val="00950102"/>
    <w:rsid w:val="00951C15"/>
    <w:rsid w:val="00952B4A"/>
    <w:rsid w:val="00952DC1"/>
    <w:rsid w:val="00953FE2"/>
    <w:rsid w:val="009543C0"/>
    <w:rsid w:val="00954AA1"/>
    <w:rsid w:val="009556AB"/>
    <w:rsid w:val="009556C5"/>
    <w:rsid w:val="009561C9"/>
    <w:rsid w:val="00956E9C"/>
    <w:rsid w:val="00956ED4"/>
    <w:rsid w:val="00956F67"/>
    <w:rsid w:val="009573E6"/>
    <w:rsid w:val="00957F7E"/>
    <w:rsid w:val="009600B5"/>
    <w:rsid w:val="00961470"/>
    <w:rsid w:val="00961C90"/>
    <w:rsid w:val="00961F3C"/>
    <w:rsid w:val="00962460"/>
    <w:rsid w:val="00962D11"/>
    <w:rsid w:val="009634D1"/>
    <w:rsid w:val="0096418E"/>
    <w:rsid w:val="00964275"/>
    <w:rsid w:val="00964E9D"/>
    <w:rsid w:val="009663A8"/>
    <w:rsid w:val="00967386"/>
    <w:rsid w:val="009675B1"/>
    <w:rsid w:val="0096781D"/>
    <w:rsid w:val="009678E1"/>
    <w:rsid w:val="0097041B"/>
    <w:rsid w:val="009705BB"/>
    <w:rsid w:val="009712F8"/>
    <w:rsid w:val="0097152D"/>
    <w:rsid w:val="00971F28"/>
    <w:rsid w:val="00971FAB"/>
    <w:rsid w:val="00972785"/>
    <w:rsid w:val="00972B5E"/>
    <w:rsid w:val="009731E9"/>
    <w:rsid w:val="00973B61"/>
    <w:rsid w:val="00974328"/>
    <w:rsid w:val="00974B25"/>
    <w:rsid w:val="00974B54"/>
    <w:rsid w:val="00974E56"/>
    <w:rsid w:val="00975629"/>
    <w:rsid w:val="00975C06"/>
    <w:rsid w:val="00975C08"/>
    <w:rsid w:val="009766D3"/>
    <w:rsid w:val="00976F8B"/>
    <w:rsid w:val="00977EC8"/>
    <w:rsid w:val="0098060D"/>
    <w:rsid w:val="00980858"/>
    <w:rsid w:val="00980EEE"/>
    <w:rsid w:val="00980FF3"/>
    <w:rsid w:val="00981100"/>
    <w:rsid w:val="00981D3E"/>
    <w:rsid w:val="00981ECB"/>
    <w:rsid w:val="00983ED6"/>
    <w:rsid w:val="009846B2"/>
    <w:rsid w:val="00984F65"/>
    <w:rsid w:val="009853FD"/>
    <w:rsid w:val="0098566F"/>
    <w:rsid w:val="00985E3D"/>
    <w:rsid w:val="00986025"/>
    <w:rsid w:val="00986E50"/>
    <w:rsid w:val="009872B9"/>
    <w:rsid w:val="00987EB4"/>
    <w:rsid w:val="009901EB"/>
    <w:rsid w:val="00990327"/>
    <w:rsid w:val="00992075"/>
    <w:rsid w:val="00992895"/>
    <w:rsid w:val="009934CF"/>
    <w:rsid w:val="00993AA8"/>
    <w:rsid w:val="00993C78"/>
    <w:rsid w:val="00994000"/>
    <w:rsid w:val="00994749"/>
    <w:rsid w:val="00994896"/>
    <w:rsid w:val="0099503C"/>
    <w:rsid w:val="00995EB0"/>
    <w:rsid w:val="00996856"/>
    <w:rsid w:val="00996CEA"/>
    <w:rsid w:val="0099717C"/>
    <w:rsid w:val="009977EF"/>
    <w:rsid w:val="009A01D0"/>
    <w:rsid w:val="009A029E"/>
    <w:rsid w:val="009A0907"/>
    <w:rsid w:val="009A0BAE"/>
    <w:rsid w:val="009A1CCB"/>
    <w:rsid w:val="009A4A0C"/>
    <w:rsid w:val="009A541B"/>
    <w:rsid w:val="009A6A9A"/>
    <w:rsid w:val="009A6CC6"/>
    <w:rsid w:val="009A77CD"/>
    <w:rsid w:val="009A78CE"/>
    <w:rsid w:val="009A7E6E"/>
    <w:rsid w:val="009B03C6"/>
    <w:rsid w:val="009B173D"/>
    <w:rsid w:val="009B2388"/>
    <w:rsid w:val="009B3BC6"/>
    <w:rsid w:val="009B4944"/>
    <w:rsid w:val="009B4BC4"/>
    <w:rsid w:val="009B51A0"/>
    <w:rsid w:val="009B7178"/>
    <w:rsid w:val="009B71E1"/>
    <w:rsid w:val="009B79F6"/>
    <w:rsid w:val="009C05E3"/>
    <w:rsid w:val="009C0753"/>
    <w:rsid w:val="009C0907"/>
    <w:rsid w:val="009C0BB2"/>
    <w:rsid w:val="009C11B2"/>
    <w:rsid w:val="009C16D8"/>
    <w:rsid w:val="009C19E0"/>
    <w:rsid w:val="009C1D9B"/>
    <w:rsid w:val="009C2128"/>
    <w:rsid w:val="009C26DB"/>
    <w:rsid w:val="009C3045"/>
    <w:rsid w:val="009C30A2"/>
    <w:rsid w:val="009C373B"/>
    <w:rsid w:val="009C3868"/>
    <w:rsid w:val="009C38D8"/>
    <w:rsid w:val="009C55E1"/>
    <w:rsid w:val="009C5D78"/>
    <w:rsid w:val="009C63F5"/>
    <w:rsid w:val="009C66D7"/>
    <w:rsid w:val="009C67E5"/>
    <w:rsid w:val="009C6FE2"/>
    <w:rsid w:val="009C73F6"/>
    <w:rsid w:val="009C76E9"/>
    <w:rsid w:val="009C7BDF"/>
    <w:rsid w:val="009D032C"/>
    <w:rsid w:val="009D077A"/>
    <w:rsid w:val="009D0AF3"/>
    <w:rsid w:val="009D0D0A"/>
    <w:rsid w:val="009D0E8B"/>
    <w:rsid w:val="009D1185"/>
    <w:rsid w:val="009D17B4"/>
    <w:rsid w:val="009D1FD5"/>
    <w:rsid w:val="009D20A6"/>
    <w:rsid w:val="009D26F6"/>
    <w:rsid w:val="009D2859"/>
    <w:rsid w:val="009D3071"/>
    <w:rsid w:val="009D344D"/>
    <w:rsid w:val="009D45F3"/>
    <w:rsid w:val="009D4667"/>
    <w:rsid w:val="009D6039"/>
    <w:rsid w:val="009D6416"/>
    <w:rsid w:val="009D65D3"/>
    <w:rsid w:val="009E0383"/>
    <w:rsid w:val="009E0635"/>
    <w:rsid w:val="009E063E"/>
    <w:rsid w:val="009E081B"/>
    <w:rsid w:val="009E1D0E"/>
    <w:rsid w:val="009E1DE2"/>
    <w:rsid w:val="009E2454"/>
    <w:rsid w:val="009E3350"/>
    <w:rsid w:val="009E467C"/>
    <w:rsid w:val="009E46B0"/>
    <w:rsid w:val="009E554C"/>
    <w:rsid w:val="009E5D26"/>
    <w:rsid w:val="009E5F62"/>
    <w:rsid w:val="009E7B33"/>
    <w:rsid w:val="009F01DA"/>
    <w:rsid w:val="009F08A9"/>
    <w:rsid w:val="009F0DCD"/>
    <w:rsid w:val="009F1155"/>
    <w:rsid w:val="009F18EA"/>
    <w:rsid w:val="009F1970"/>
    <w:rsid w:val="009F20F6"/>
    <w:rsid w:val="009F2760"/>
    <w:rsid w:val="009F3544"/>
    <w:rsid w:val="009F388B"/>
    <w:rsid w:val="009F3B4D"/>
    <w:rsid w:val="009F3B77"/>
    <w:rsid w:val="009F3D95"/>
    <w:rsid w:val="009F3E0A"/>
    <w:rsid w:val="009F4AD0"/>
    <w:rsid w:val="009F4E6F"/>
    <w:rsid w:val="009F5187"/>
    <w:rsid w:val="009F5193"/>
    <w:rsid w:val="009F5845"/>
    <w:rsid w:val="009F5A8E"/>
    <w:rsid w:val="009F5E45"/>
    <w:rsid w:val="009F6052"/>
    <w:rsid w:val="009F727B"/>
    <w:rsid w:val="00A00290"/>
    <w:rsid w:val="00A006AF"/>
    <w:rsid w:val="00A007BD"/>
    <w:rsid w:val="00A03E46"/>
    <w:rsid w:val="00A0442F"/>
    <w:rsid w:val="00A04A13"/>
    <w:rsid w:val="00A0561B"/>
    <w:rsid w:val="00A05FDB"/>
    <w:rsid w:val="00A06952"/>
    <w:rsid w:val="00A0785C"/>
    <w:rsid w:val="00A07F0A"/>
    <w:rsid w:val="00A10278"/>
    <w:rsid w:val="00A10637"/>
    <w:rsid w:val="00A1086C"/>
    <w:rsid w:val="00A10958"/>
    <w:rsid w:val="00A10982"/>
    <w:rsid w:val="00A10C46"/>
    <w:rsid w:val="00A11479"/>
    <w:rsid w:val="00A11A07"/>
    <w:rsid w:val="00A11BA1"/>
    <w:rsid w:val="00A13052"/>
    <w:rsid w:val="00A1324D"/>
    <w:rsid w:val="00A133EE"/>
    <w:rsid w:val="00A1369B"/>
    <w:rsid w:val="00A140B8"/>
    <w:rsid w:val="00A15772"/>
    <w:rsid w:val="00A1651D"/>
    <w:rsid w:val="00A16B4F"/>
    <w:rsid w:val="00A2054D"/>
    <w:rsid w:val="00A20A25"/>
    <w:rsid w:val="00A210C0"/>
    <w:rsid w:val="00A210C8"/>
    <w:rsid w:val="00A224B3"/>
    <w:rsid w:val="00A22BA4"/>
    <w:rsid w:val="00A22BC0"/>
    <w:rsid w:val="00A22BE2"/>
    <w:rsid w:val="00A23685"/>
    <w:rsid w:val="00A23ECD"/>
    <w:rsid w:val="00A246B2"/>
    <w:rsid w:val="00A24C12"/>
    <w:rsid w:val="00A24C55"/>
    <w:rsid w:val="00A2578B"/>
    <w:rsid w:val="00A2598D"/>
    <w:rsid w:val="00A25F97"/>
    <w:rsid w:val="00A27244"/>
    <w:rsid w:val="00A3031F"/>
    <w:rsid w:val="00A30E2E"/>
    <w:rsid w:val="00A31260"/>
    <w:rsid w:val="00A31625"/>
    <w:rsid w:val="00A317C7"/>
    <w:rsid w:val="00A31A0D"/>
    <w:rsid w:val="00A32456"/>
    <w:rsid w:val="00A32E8E"/>
    <w:rsid w:val="00A32F9A"/>
    <w:rsid w:val="00A3451A"/>
    <w:rsid w:val="00A34871"/>
    <w:rsid w:val="00A34A61"/>
    <w:rsid w:val="00A3505D"/>
    <w:rsid w:val="00A35248"/>
    <w:rsid w:val="00A3540B"/>
    <w:rsid w:val="00A3542C"/>
    <w:rsid w:val="00A357CB"/>
    <w:rsid w:val="00A35D71"/>
    <w:rsid w:val="00A360E5"/>
    <w:rsid w:val="00A36B0B"/>
    <w:rsid w:val="00A40E96"/>
    <w:rsid w:val="00A412EA"/>
    <w:rsid w:val="00A4158B"/>
    <w:rsid w:val="00A41B39"/>
    <w:rsid w:val="00A41BEB"/>
    <w:rsid w:val="00A4270E"/>
    <w:rsid w:val="00A427F6"/>
    <w:rsid w:val="00A43262"/>
    <w:rsid w:val="00A44A7D"/>
    <w:rsid w:val="00A44DE0"/>
    <w:rsid w:val="00A44DEF"/>
    <w:rsid w:val="00A45346"/>
    <w:rsid w:val="00A4684A"/>
    <w:rsid w:val="00A46C30"/>
    <w:rsid w:val="00A46C46"/>
    <w:rsid w:val="00A471F7"/>
    <w:rsid w:val="00A47E37"/>
    <w:rsid w:val="00A50D7B"/>
    <w:rsid w:val="00A51360"/>
    <w:rsid w:val="00A520AF"/>
    <w:rsid w:val="00A52214"/>
    <w:rsid w:val="00A523A7"/>
    <w:rsid w:val="00A5349B"/>
    <w:rsid w:val="00A54513"/>
    <w:rsid w:val="00A54C92"/>
    <w:rsid w:val="00A54E27"/>
    <w:rsid w:val="00A55A9C"/>
    <w:rsid w:val="00A55EA0"/>
    <w:rsid w:val="00A56DA3"/>
    <w:rsid w:val="00A570D7"/>
    <w:rsid w:val="00A5757E"/>
    <w:rsid w:val="00A57AC3"/>
    <w:rsid w:val="00A57C3A"/>
    <w:rsid w:val="00A57E8F"/>
    <w:rsid w:val="00A60370"/>
    <w:rsid w:val="00A6038A"/>
    <w:rsid w:val="00A60D5C"/>
    <w:rsid w:val="00A612FC"/>
    <w:rsid w:val="00A61758"/>
    <w:rsid w:val="00A61CCC"/>
    <w:rsid w:val="00A634A8"/>
    <w:rsid w:val="00A63E0E"/>
    <w:rsid w:val="00A640C9"/>
    <w:rsid w:val="00A64194"/>
    <w:rsid w:val="00A648D5"/>
    <w:rsid w:val="00A64B4D"/>
    <w:rsid w:val="00A657A7"/>
    <w:rsid w:val="00A65AAC"/>
    <w:rsid w:val="00A65B06"/>
    <w:rsid w:val="00A66F1C"/>
    <w:rsid w:val="00A66F35"/>
    <w:rsid w:val="00A6794A"/>
    <w:rsid w:val="00A702B9"/>
    <w:rsid w:val="00A70D7A"/>
    <w:rsid w:val="00A723D2"/>
    <w:rsid w:val="00A728D4"/>
    <w:rsid w:val="00A72947"/>
    <w:rsid w:val="00A73562"/>
    <w:rsid w:val="00A73A55"/>
    <w:rsid w:val="00A7417E"/>
    <w:rsid w:val="00A742EB"/>
    <w:rsid w:val="00A74329"/>
    <w:rsid w:val="00A752CF"/>
    <w:rsid w:val="00A75403"/>
    <w:rsid w:val="00A7565D"/>
    <w:rsid w:val="00A7674E"/>
    <w:rsid w:val="00A76DA5"/>
    <w:rsid w:val="00A76E2B"/>
    <w:rsid w:val="00A77BCA"/>
    <w:rsid w:val="00A8083D"/>
    <w:rsid w:val="00A817AF"/>
    <w:rsid w:val="00A819B6"/>
    <w:rsid w:val="00A81B14"/>
    <w:rsid w:val="00A821DB"/>
    <w:rsid w:val="00A82D65"/>
    <w:rsid w:val="00A830C5"/>
    <w:rsid w:val="00A83D7C"/>
    <w:rsid w:val="00A8473D"/>
    <w:rsid w:val="00A847EA"/>
    <w:rsid w:val="00A8677B"/>
    <w:rsid w:val="00A86AB6"/>
    <w:rsid w:val="00A86F4B"/>
    <w:rsid w:val="00A8719D"/>
    <w:rsid w:val="00A87437"/>
    <w:rsid w:val="00A90CFE"/>
    <w:rsid w:val="00A9181C"/>
    <w:rsid w:val="00A91960"/>
    <w:rsid w:val="00A91C73"/>
    <w:rsid w:val="00A92CF1"/>
    <w:rsid w:val="00A93688"/>
    <w:rsid w:val="00A93746"/>
    <w:rsid w:val="00A9390D"/>
    <w:rsid w:val="00A93CA5"/>
    <w:rsid w:val="00A94091"/>
    <w:rsid w:val="00A945AF"/>
    <w:rsid w:val="00A954F5"/>
    <w:rsid w:val="00A95EA3"/>
    <w:rsid w:val="00A969CE"/>
    <w:rsid w:val="00A96E2F"/>
    <w:rsid w:val="00A979C5"/>
    <w:rsid w:val="00AA004A"/>
    <w:rsid w:val="00AA1C71"/>
    <w:rsid w:val="00AA2053"/>
    <w:rsid w:val="00AA21A0"/>
    <w:rsid w:val="00AA2574"/>
    <w:rsid w:val="00AA261F"/>
    <w:rsid w:val="00AA47AE"/>
    <w:rsid w:val="00AA501D"/>
    <w:rsid w:val="00AA5241"/>
    <w:rsid w:val="00AA548F"/>
    <w:rsid w:val="00AA5D25"/>
    <w:rsid w:val="00AA7C4F"/>
    <w:rsid w:val="00AB2116"/>
    <w:rsid w:val="00AB217A"/>
    <w:rsid w:val="00AB2E37"/>
    <w:rsid w:val="00AB42F5"/>
    <w:rsid w:val="00AB4C54"/>
    <w:rsid w:val="00AB5A39"/>
    <w:rsid w:val="00AB668E"/>
    <w:rsid w:val="00AC0F1C"/>
    <w:rsid w:val="00AC12C2"/>
    <w:rsid w:val="00AC13DF"/>
    <w:rsid w:val="00AC1983"/>
    <w:rsid w:val="00AC27EB"/>
    <w:rsid w:val="00AC3061"/>
    <w:rsid w:val="00AC405A"/>
    <w:rsid w:val="00AC413E"/>
    <w:rsid w:val="00AC5284"/>
    <w:rsid w:val="00AC5A49"/>
    <w:rsid w:val="00AC622D"/>
    <w:rsid w:val="00AC64F2"/>
    <w:rsid w:val="00AC71AA"/>
    <w:rsid w:val="00AC7820"/>
    <w:rsid w:val="00AC7C9D"/>
    <w:rsid w:val="00AD02E1"/>
    <w:rsid w:val="00AD08F3"/>
    <w:rsid w:val="00AD0DE6"/>
    <w:rsid w:val="00AD269B"/>
    <w:rsid w:val="00AD289F"/>
    <w:rsid w:val="00AD3AA9"/>
    <w:rsid w:val="00AD3C2A"/>
    <w:rsid w:val="00AD3F41"/>
    <w:rsid w:val="00AD4712"/>
    <w:rsid w:val="00AD496C"/>
    <w:rsid w:val="00AD6C8B"/>
    <w:rsid w:val="00AD6FB7"/>
    <w:rsid w:val="00AD710F"/>
    <w:rsid w:val="00AD734E"/>
    <w:rsid w:val="00AD7390"/>
    <w:rsid w:val="00AD77CD"/>
    <w:rsid w:val="00AE0460"/>
    <w:rsid w:val="00AE0A83"/>
    <w:rsid w:val="00AE1C46"/>
    <w:rsid w:val="00AE2348"/>
    <w:rsid w:val="00AE342F"/>
    <w:rsid w:val="00AE3539"/>
    <w:rsid w:val="00AE3B6B"/>
    <w:rsid w:val="00AE4176"/>
    <w:rsid w:val="00AE42C1"/>
    <w:rsid w:val="00AE4BED"/>
    <w:rsid w:val="00AE4D6B"/>
    <w:rsid w:val="00AE4F79"/>
    <w:rsid w:val="00AE541F"/>
    <w:rsid w:val="00AE6053"/>
    <w:rsid w:val="00AE61DD"/>
    <w:rsid w:val="00AE6308"/>
    <w:rsid w:val="00AE656A"/>
    <w:rsid w:val="00AE70C3"/>
    <w:rsid w:val="00AE77DF"/>
    <w:rsid w:val="00AE781B"/>
    <w:rsid w:val="00AF0A0E"/>
    <w:rsid w:val="00AF0BC6"/>
    <w:rsid w:val="00AF0F32"/>
    <w:rsid w:val="00AF16FD"/>
    <w:rsid w:val="00AF189B"/>
    <w:rsid w:val="00AF2B94"/>
    <w:rsid w:val="00AF3563"/>
    <w:rsid w:val="00AF4CED"/>
    <w:rsid w:val="00AF5BEB"/>
    <w:rsid w:val="00AF5C93"/>
    <w:rsid w:val="00AF6BCA"/>
    <w:rsid w:val="00AF6EBF"/>
    <w:rsid w:val="00AF768A"/>
    <w:rsid w:val="00AF7979"/>
    <w:rsid w:val="00AF7BE4"/>
    <w:rsid w:val="00AF7E40"/>
    <w:rsid w:val="00B000B9"/>
    <w:rsid w:val="00B0030E"/>
    <w:rsid w:val="00B007D2"/>
    <w:rsid w:val="00B00AA0"/>
    <w:rsid w:val="00B00BA7"/>
    <w:rsid w:val="00B00D98"/>
    <w:rsid w:val="00B00EBB"/>
    <w:rsid w:val="00B01035"/>
    <w:rsid w:val="00B01344"/>
    <w:rsid w:val="00B01452"/>
    <w:rsid w:val="00B02B67"/>
    <w:rsid w:val="00B02C73"/>
    <w:rsid w:val="00B03EA9"/>
    <w:rsid w:val="00B040CC"/>
    <w:rsid w:val="00B04140"/>
    <w:rsid w:val="00B0429A"/>
    <w:rsid w:val="00B046BD"/>
    <w:rsid w:val="00B04EA3"/>
    <w:rsid w:val="00B04EE5"/>
    <w:rsid w:val="00B05CB3"/>
    <w:rsid w:val="00B07FFE"/>
    <w:rsid w:val="00B10120"/>
    <w:rsid w:val="00B10D18"/>
    <w:rsid w:val="00B10DDC"/>
    <w:rsid w:val="00B11514"/>
    <w:rsid w:val="00B11FA6"/>
    <w:rsid w:val="00B124C9"/>
    <w:rsid w:val="00B12A3C"/>
    <w:rsid w:val="00B12DCE"/>
    <w:rsid w:val="00B1318B"/>
    <w:rsid w:val="00B131D2"/>
    <w:rsid w:val="00B13317"/>
    <w:rsid w:val="00B1356B"/>
    <w:rsid w:val="00B137E3"/>
    <w:rsid w:val="00B13827"/>
    <w:rsid w:val="00B14857"/>
    <w:rsid w:val="00B148F6"/>
    <w:rsid w:val="00B14A7A"/>
    <w:rsid w:val="00B15AAB"/>
    <w:rsid w:val="00B16979"/>
    <w:rsid w:val="00B16A79"/>
    <w:rsid w:val="00B16C9E"/>
    <w:rsid w:val="00B176B8"/>
    <w:rsid w:val="00B17D13"/>
    <w:rsid w:val="00B20280"/>
    <w:rsid w:val="00B20776"/>
    <w:rsid w:val="00B20897"/>
    <w:rsid w:val="00B211CD"/>
    <w:rsid w:val="00B2123E"/>
    <w:rsid w:val="00B212A6"/>
    <w:rsid w:val="00B223AD"/>
    <w:rsid w:val="00B22704"/>
    <w:rsid w:val="00B23DBA"/>
    <w:rsid w:val="00B24415"/>
    <w:rsid w:val="00B24807"/>
    <w:rsid w:val="00B2489E"/>
    <w:rsid w:val="00B24D07"/>
    <w:rsid w:val="00B25659"/>
    <w:rsid w:val="00B27C79"/>
    <w:rsid w:val="00B30EB1"/>
    <w:rsid w:val="00B31182"/>
    <w:rsid w:val="00B321E4"/>
    <w:rsid w:val="00B32367"/>
    <w:rsid w:val="00B32497"/>
    <w:rsid w:val="00B328FA"/>
    <w:rsid w:val="00B329B2"/>
    <w:rsid w:val="00B32F6E"/>
    <w:rsid w:val="00B3334E"/>
    <w:rsid w:val="00B34339"/>
    <w:rsid w:val="00B34BE2"/>
    <w:rsid w:val="00B34CE1"/>
    <w:rsid w:val="00B35733"/>
    <w:rsid w:val="00B3596C"/>
    <w:rsid w:val="00B361B3"/>
    <w:rsid w:val="00B36424"/>
    <w:rsid w:val="00B36F55"/>
    <w:rsid w:val="00B374DC"/>
    <w:rsid w:val="00B3758B"/>
    <w:rsid w:val="00B379A9"/>
    <w:rsid w:val="00B40219"/>
    <w:rsid w:val="00B40A31"/>
    <w:rsid w:val="00B4144B"/>
    <w:rsid w:val="00B41714"/>
    <w:rsid w:val="00B42AFA"/>
    <w:rsid w:val="00B42DD6"/>
    <w:rsid w:val="00B43939"/>
    <w:rsid w:val="00B43A0D"/>
    <w:rsid w:val="00B4411B"/>
    <w:rsid w:val="00B44698"/>
    <w:rsid w:val="00B452E5"/>
    <w:rsid w:val="00B4573E"/>
    <w:rsid w:val="00B4580B"/>
    <w:rsid w:val="00B458A2"/>
    <w:rsid w:val="00B45A67"/>
    <w:rsid w:val="00B46901"/>
    <w:rsid w:val="00B46F45"/>
    <w:rsid w:val="00B472C3"/>
    <w:rsid w:val="00B47C77"/>
    <w:rsid w:val="00B50918"/>
    <w:rsid w:val="00B518B0"/>
    <w:rsid w:val="00B51F5D"/>
    <w:rsid w:val="00B52B20"/>
    <w:rsid w:val="00B53319"/>
    <w:rsid w:val="00B54F08"/>
    <w:rsid w:val="00B55655"/>
    <w:rsid w:val="00B5599B"/>
    <w:rsid w:val="00B55B04"/>
    <w:rsid w:val="00B55C6D"/>
    <w:rsid w:val="00B565CA"/>
    <w:rsid w:val="00B56A46"/>
    <w:rsid w:val="00B57B5E"/>
    <w:rsid w:val="00B57E25"/>
    <w:rsid w:val="00B57F6E"/>
    <w:rsid w:val="00B60FFD"/>
    <w:rsid w:val="00B62344"/>
    <w:rsid w:val="00B6413D"/>
    <w:rsid w:val="00B6435E"/>
    <w:rsid w:val="00B64C0C"/>
    <w:rsid w:val="00B65C79"/>
    <w:rsid w:val="00B65EB8"/>
    <w:rsid w:val="00B660F0"/>
    <w:rsid w:val="00B66341"/>
    <w:rsid w:val="00B66427"/>
    <w:rsid w:val="00B6671E"/>
    <w:rsid w:val="00B66C06"/>
    <w:rsid w:val="00B67266"/>
    <w:rsid w:val="00B6773D"/>
    <w:rsid w:val="00B67E36"/>
    <w:rsid w:val="00B70078"/>
    <w:rsid w:val="00B70B04"/>
    <w:rsid w:val="00B70B79"/>
    <w:rsid w:val="00B71640"/>
    <w:rsid w:val="00B71B6E"/>
    <w:rsid w:val="00B71F96"/>
    <w:rsid w:val="00B71FB6"/>
    <w:rsid w:val="00B7203F"/>
    <w:rsid w:val="00B72D07"/>
    <w:rsid w:val="00B732B5"/>
    <w:rsid w:val="00B73377"/>
    <w:rsid w:val="00B73A42"/>
    <w:rsid w:val="00B73F4D"/>
    <w:rsid w:val="00B74BCC"/>
    <w:rsid w:val="00B74E5B"/>
    <w:rsid w:val="00B75A46"/>
    <w:rsid w:val="00B75A48"/>
    <w:rsid w:val="00B75B93"/>
    <w:rsid w:val="00B75CC7"/>
    <w:rsid w:val="00B76312"/>
    <w:rsid w:val="00B76495"/>
    <w:rsid w:val="00B769FC"/>
    <w:rsid w:val="00B77693"/>
    <w:rsid w:val="00B77A2D"/>
    <w:rsid w:val="00B77B66"/>
    <w:rsid w:val="00B80588"/>
    <w:rsid w:val="00B80F32"/>
    <w:rsid w:val="00B8296B"/>
    <w:rsid w:val="00B8320C"/>
    <w:rsid w:val="00B83333"/>
    <w:rsid w:val="00B83A73"/>
    <w:rsid w:val="00B844A3"/>
    <w:rsid w:val="00B849BD"/>
    <w:rsid w:val="00B8587F"/>
    <w:rsid w:val="00B85C0E"/>
    <w:rsid w:val="00B863C2"/>
    <w:rsid w:val="00B86A31"/>
    <w:rsid w:val="00B87418"/>
    <w:rsid w:val="00B874E8"/>
    <w:rsid w:val="00B87A48"/>
    <w:rsid w:val="00B90090"/>
    <w:rsid w:val="00B91942"/>
    <w:rsid w:val="00B926E5"/>
    <w:rsid w:val="00B9346F"/>
    <w:rsid w:val="00B937E1"/>
    <w:rsid w:val="00B93AAF"/>
    <w:rsid w:val="00B93D0F"/>
    <w:rsid w:val="00B93D18"/>
    <w:rsid w:val="00B94BA2"/>
    <w:rsid w:val="00B953C9"/>
    <w:rsid w:val="00B95770"/>
    <w:rsid w:val="00B95D3B"/>
    <w:rsid w:val="00B96427"/>
    <w:rsid w:val="00B96B26"/>
    <w:rsid w:val="00B971ED"/>
    <w:rsid w:val="00B97218"/>
    <w:rsid w:val="00BA013E"/>
    <w:rsid w:val="00BA038A"/>
    <w:rsid w:val="00BA0ACF"/>
    <w:rsid w:val="00BA19AC"/>
    <w:rsid w:val="00BA1A1D"/>
    <w:rsid w:val="00BA24F0"/>
    <w:rsid w:val="00BA261B"/>
    <w:rsid w:val="00BA2D96"/>
    <w:rsid w:val="00BA31AB"/>
    <w:rsid w:val="00BA495E"/>
    <w:rsid w:val="00BA4EE0"/>
    <w:rsid w:val="00BA532A"/>
    <w:rsid w:val="00BA5433"/>
    <w:rsid w:val="00BA57DC"/>
    <w:rsid w:val="00BA58C1"/>
    <w:rsid w:val="00BA6411"/>
    <w:rsid w:val="00BA679D"/>
    <w:rsid w:val="00BA69B4"/>
    <w:rsid w:val="00BA6EB6"/>
    <w:rsid w:val="00BA6F3B"/>
    <w:rsid w:val="00BA75D4"/>
    <w:rsid w:val="00BB0029"/>
    <w:rsid w:val="00BB0AB3"/>
    <w:rsid w:val="00BB1825"/>
    <w:rsid w:val="00BB1873"/>
    <w:rsid w:val="00BB20E7"/>
    <w:rsid w:val="00BB3002"/>
    <w:rsid w:val="00BB3377"/>
    <w:rsid w:val="00BB36DA"/>
    <w:rsid w:val="00BB3791"/>
    <w:rsid w:val="00BB3903"/>
    <w:rsid w:val="00BB3A7A"/>
    <w:rsid w:val="00BB48CA"/>
    <w:rsid w:val="00BB5EDE"/>
    <w:rsid w:val="00BB5FFE"/>
    <w:rsid w:val="00BB62BE"/>
    <w:rsid w:val="00BB6338"/>
    <w:rsid w:val="00BB6A7A"/>
    <w:rsid w:val="00BB72BD"/>
    <w:rsid w:val="00BB78F5"/>
    <w:rsid w:val="00BB7DB3"/>
    <w:rsid w:val="00BB7EB6"/>
    <w:rsid w:val="00BC0933"/>
    <w:rsid w:val="00BC09E6"/>
    <w:rsid w:val="00BC0D4D"/>
    <w:rsid w:val="00BC27D4"/>
    <w:rsid w:val="00BC3050"/>
    <w:rsid w:val="00BC342A"/>
    <w:rsid w:val="00BC43F5"/>
    <w:rsid w:val="00BC4DEB"/>
    <w:rsid w:val="00BC5051"/>
    <w:rsid w:val="00BC6414"/>
    <w:rsid w:val="00BC726C"/>
    <w:rsid w:val="00BC7533"/>
    <w:rsid w:val="00BC7BAD"/>
    <w:rsid w:val="00BC7E52"/>
    <w:rsid w:val="00BD018F"/>
    <w:rsid w:val="00BD0590"/>
    <w:rsid w:val="00BD06D9"/>
    <w:rsid w:val="00BD06EB"/>
    <w:rsid w:val="00BD08A6"/>
    <w:rsid w:val="00BD2447"/>
    <w:rsid w:val="00BD296A"/>
    <w:rsid w:val="00BD2DC6"/>
    <w:rsid w:val="00BD326E"/>
    <w:rsid w:val="00BD3A30"/>
    <w:rsid w:val="00BD43D4"/>
    <w:rsid w:val="00BD477A"/>
    <w:rsid w:val="00BD4E6E"/>
    <w:rsid w:val="00BD58A3"/>
    <w:rsid w:val="00BD73DE"/>
    <w:rsid w:val="00BD7564"/>
    <w:rsid w:val="00BE08EC"/>
    <w:rsid w:val="00BE0BA8"/>
    <w:rsid w:val="00BE19D8"/>
    <w:rsid w:val="00BE1CDC"/>
    <w:rsid w:val="00BE1D14"/>
    <w:rsid w:val="00BE26F4"/>
    <w:rsid w:val="00BE2ABF"/>
    <w:rsid w:val="00BE2AF1"/>
    <w:rsid w:val="00BE2BA2"/>
    <w:rsid w:val="00BE358F"/>
    <w:rsid w:val="00BE41E4"/>
    <w:rsid w:val="00BE4B86"/>
    <w:rsid w:val="00BE54A5"/>
    <w:rsid w:val="00BE68B8"/>
    <w:rsid w:val="00BE6963"/>
    <w:rsid w:val="00BE7776"/>
    <w:rsid w:val="00BF0B54"/>
    <w:rsid w:val="00BF0C74"/>
    <w:rsid w:val="00BF15D5"/>
    <w:rsid w:val="00BF1A74"/>
    <w:rsid w:val="00BF1D8A"/>
    <w:rsid w:val="00BF1E82"/>
    <w:rsid w:val="00BF210C"/>
    <w:rsid w:val="00BF2369"/>
    <w:rsid w:val="00BF2853"/>
    <w:rsid w:val="00BF3610"/>
    <w:rsid w:val="00BF3BFE"/>
    <w:rsid w:val="00BF4718"/>
    <w:rsid w:val="00BF5295"/>
    <w:rsid w:val="00BF5399"/>
    <w:rsid w:val="00BF56AE"/>
    <w:rsid w:val="00BF6FBB"/>
    <w:rsid w:val="00BF7347"/>
    <w:rsid w:val="00C00A23"/>
    <w:rsid w:val="00C010F2"/>
    <w:rsid w:val="00C01687"/>
    <w:rsid w:val="00C01750"/>
    <w:rsid w:val="00C01F3C"/>
    <w:rsid w:val="00C01FB7"/>
    <w:rsid w:val="00C02090"/>
    <w:rsid w:val="00C02D0A"/>
    <w:rsid w:val="00C03601"/>
    <w:rsid w:val="00C03616"/>
    <w:rsid w:val="00C04D38"/>
    <w:rsid w:val="00C0570D"/>
    <w:rsid w:val="00C06EF2"/>
    <w:rsid w:val="00C06F0F"/>
    <w:rsid w:val="00C0701B"/>
    <w:rsid w:val="00C07B65"/>
    <w:rsid w:val="00C07F1B"/>
    <w:rsid w:val="00C1019A"/>
    <w:rsid w:val="00C10FA5"/>
    <w:rsid w:val="00C12250"/>
    <w:rsid w:val="00C12655"/>
    <w:rsid w:val="00C1382D"/>
    <w:rsid w:val="00C13E57"/>
    <w:rsid w:val="00C140EB"/>
    <w:rsid w:val="00C143F8"/>
    <w:rsid w:val="00C1472A"/>
    <w:rsid w:val="00C15458"/>
    <w:rsid w:val="00C15577"/>
    <w:rsid w:val="00C15905"/>
    <w:rsid w:val="00C15A02"/>
    <w:rsid w:val="00C16345"/>
    <w:rsid w:val="00C166D2"/>
    <w:rsid w:val="00C167D3"/>
    <w:rsid w:val="00C16A66"/>
    <w:rsid w:val="00C173B0"/>
    <w:rsid w:val="00C17836"/>
    <w:rsid w:val="00C20310"/>
    <w:rsid w:val="00C20423"/>
    <w:rsid w:val="00C204AC"/>
    <w:rsid w:val="00C21639"/>
    <w:rsid w:val="00C21B78"/>
    <w:rsid w:val="00C21CFC"/>
    <w:rsid w:val="00C220E7"/>
    <w:rsid w:val="00C221F2"/>
    <w:rsid w:val="00C22529"/>
    <w:rsid w:val="00C22E88"/>
    <w:rsid w:val="00C2359D"/>
    <w:rsid w:val="00C24113"/>
    <w:rsid w:val="00C24423"/>
    <w:rsid w:val="00C245D0"/>
    <w:rsid w:val="00C24668"/>
    <w:rsid w:val="00C251DE"/>
    <w:rsid w:val="00C25ACE"/>
    <w:rsid w:val="00C260ED"/>
    <w:rsid w:val="00C26DEC"/>
    <w:rsid w:val="00C27561"/>
    <w:rsid w:val="00C27829"/>
    <w:rsid w:val="00C27902"/>
    <w:rsid w:val="00C30A3E"/>
    <w:rsid w:val="00C30DBB"/>
    <w:rsid w:val="00C31233"/>
    <w:rsid w:val="00C3282A"/>
    <w:rsid w:val="00C32C01"/>
    <w:rsid w:val="00C32C9F"/>
    <w:rsid w:val="00C33368"/>
    <w:rsid w:val="00C33BA5"/>
    <w:rsid w:val="00C350F7"/>
    <w:rsid w:val="00C354A6"/>
    <w:rsid w:val="00C35AAB"/>
    <w:rsid w:val="00C36640"/>
    <w:rsid w:val="00C3702F"/>
    <w:rsid w:val="00C37474"/>
    <w:rsid w:val="00C37B66"/>
    <w:rsid w:val="00C37C06"/>
    <w:rsid w:val="00C40BEF"/>
    <w:rsid w:val="00C40C1C"/>
    <w:rsid w:val="00C41B85"/>
    <w:rsid w:val="00C41FB7"/>
    <w:rsid w:val="00C423B5"/>
    <w:rsid w:val="00C42969"/>
    <w:rsid w:val="00C442D2"/>
    <w:rsid w:val="00C454F1"/>
    <w:rsid w:val="00C45C26"/>
    <w:rsid w:val="00C46E77"/>
    <w:rsid w:val="00C47EE8"/>
    <w:rsid w:val="00C47FFC"/>
    <w:rsid w:val="00C50A68"/>
    <w:rsid w:val="00C5173E"/>
    <w:rsid w:val="00C5185A"/>
    <w:rsid w:val="00C52C3B"/>
    <w:rsid w:val="00C52E66"/>
    <w:rsid w:val="00C5305D"/>
    <w:rsid w:val="00C54EB3"/>
    <w:rsid w:val="00C559F5"/>
    <w:rsid w:val="00C55FED"/>
    <w:rsid w:val="00C56F12"/>
    <w:rsid w:val="00C57067"/>
    <w:rsid w:val="00C5785C"/>
    <w:rsid w:val="00C6040B"/>
    <w:rsid w:val="00C61140"/>
    <w:rsid w:val="00C61E49"/>
    <w:rsid w:val="00C623A4"/>
    <w:rsid w:val="00C62A9D"/>
    <w:rsid w:val="00C63262"/>
    <w:rsid w:val="00C63394"/>
    <w:rsid w:val="00C63408"/>
    <w:rsid w:val="00C63666"/>
    <w:rsid w:val="00C6368E"/>
    <w:rsid w:val="00C63B60"/>
    <w:rsid w:val="00C63D05"/>
    <w:rsid w:val="00C646E5"/>
    <w:rsid w:val="00C64CA2"/>
    <w:rsid w:val="00C652F6"/>
    <w:rsid w:val="00C654A4"/>
    <w:rsid w:val="00C65641"/>
    <w:rsid w:val="00C65DFA"/>
    <w:rsid w:val="00C665FF"/>
    <w:rsid w:val="00C66A0C"/>
    <w:rsid w:val="00C66C8B"/>
    <w:rsid w:val="00C66DF4"/>
    <w:rsid w:val="00C672CD"/>
    <w:rsid w:val="00C67821"/>
    <w:rsid w:val="00C67DAD"/>
    <w:rsid w:val="00C707E6"/>
    <w:rsid w:val="00C70FC7"/>
    <w:rsid w:val="00C71151"/>
    <w:rsid w:val="00C71DEE"/>
    <w:rsid w:val="00C73095"/>
    <w:rsid w:val="00C736EF"/>
    <w:rsid w:val="00C73CEA"/>
    <w:rsid w:val="00C73EC6"/>
    <w:rsid w:val="00C73F3B"/>
    <w:rsid w:val="00C74455"/>
    <w:rsid w:val="00C74E1A"/>
    <w:rsid w:val="00C75622"/>
    <w:rsid w:val="00C757E4"/>
    <w:rsid w:val="00C76059"/>
    <w:rsid w:val="00C765D7"/>
    <w:rsid w:val="00C7667F"/>
    <w:rsid w:val="00C76E57"/>
    <w:rsid w:val="00C77427"/>
    <w:rsid w:val="00C77518"/>
    <w:rsid w:val="00C77968"/>
    <w:rsid w:val="00C803D7"/>
    <w:rsid w:val="00C81991"/>
    <w:rsid w:val="00C819EE"/>
    <w:rsid w:val="00C81C26"/>
    <w:rsid w:val="00C81C98"/>
    <w:rsid w:val="00C82B04"/>
    <w:rsid w:val="00C82B0B"/>
    <w:rsid w:val="00C83001"/>
    <w:rsid w:val="00C83F85"/>
    <w:rsid w:val="00C8467D"/>
    <w:rsid w:val="00C84D5B"/>
    <w:rsid w:val="00C84D61"/>
    <w:rsid w:val="00C8543C"/>
    <w:rsid w:val="00C85DE5"/>
    <w:rsid w:val="00C86985"/>
    <w:rsid w:val="00C869D1"/>
    <w:rsid w:val="00C8724E"/>
    <w:rsid w:val="00C8729D"/>
    <w:rsid w:val="00C8776E"/>
    <w:rsid w:val="00C9093A"/>
    <w:rsid w:val="00C90DA7"/>
    <w:rsid w:val="00C9174E"/>
    <w:rsid w:val="00C92274"/>
    <w:rsid w:val="00C92428"/>
    <w:rsid w:val="00C93010"/>
    <w:rsid w:val="00C94EF4"/>
    <w:rsid w:val="00C9535C"/>
    <w:rsid w:val="00C96CAF"/>
    <w:rsid w:val="00C96E89"/>
    <w:rsid w:val="00CA0321"/>
    <w:rsid w:val="00CA0D9A"/>
    <w:rsid w:val="00CA1296"/>
    <w:rsid w:val="00CA20B8"/>
    <w:rsid w:val="00CA22FF"/>
    <w:rsid w:val="00CA3867"/>
    <w:rsid w:val="00CA3912"/>
    <w:rsid w:val="00CA5EA4"/>
    <w:rsid w:val="00CA6224"/>
    <w:rsid w:val="00CA6A43"/>
    <w:rsid w:val="00CA702F"/>
    <w:rsid w:val="00CB02EE"/>
    <w:rsid w:val="00CB088B"/>
    <w:rsid w:val="00CB0D30"/>
    <w:rsid w:val="00CB106A"/>
    <w:rsid w:val="00CB1944"/>
    <w:rsid w:val="00CB1FC2"/>
    <w:rsid w:val="00CB2695"/>
    <w:rsid w:val="00CB2D52"/>
    <w:rsid w:val="00CB3B79"/>
    <w:rsid w:val="00CB4764"/>
    <w:rsid w:val="00CB4B8B"/>
    <w:rsid w:val="00CB5804"/>
    <w:rsid w:val="00CB5DAC"/>
    <w:rsid w:val="00CB63C5"/>
    <w:rsid w:val="00CB6600"/>
    <w:rsid w:val="00CB7165"/>
    <w:rsid w:val="00CB74CA"/>
    <w:rsid w:val="00CC0434"/>
    <w:rsid w:val="00CC07B8"/>
    <w:rsid w:val="00CC0873"/>
    <w:rsid w:val="00CC08B9"/>
    <w:rsid w:val="00CC0CD9"/>
    <w:rsid w:val="00CC0DEF"/>
    <w:rsid w:val="00CC0F8B"/>
    <w:rsid w:val="00CC2EA8"/>
    <w:rsid w:val="00CC4123"/>
    <w:rsid w:val="00CC43CE"/>
    <w:rsid w:val="00CC4A2A"/>
    <w:rsid w:val="00CC4EBC"/>
    <w:rsid w:val="00CC5E94"/>
    <w:rsid w:val="00CD0CEF"/>
    <w:rsid w:val="00CD0DAC"/>
    <w:rsid w:val="00CD118E"/>
    <w:rsid w:val="00CD1297"/>
    <w:rsid w:val="00CD1876"/>
    <w:rsid w:val="00CD1C0A"/>
    <w:rsid w:val="00CD21EC"/>
    <w:rsid w:val="00CD2BF6"/>
    <w:rsid w:val="00CD33AD"/>
    <w:rsid w:val="00CD39FF"/>
    <w:rsid w:val="00CD42DC"/>
    <w:rsid w:val="00CD46D8"/>
    <w:rsid w:val="00CD6ACE"/>
    <w:rsid w:val="00CD6B35"/>
    <w:rsid w:val="00CD6D46"/>
    <w:rsid w:val="00CD73EC"/>
    <w:rsid w:val="00CD7426"/>
    <w:rsid w:val="00CD7F10"/>
    <w:rsid w:val="00CD7F1D"/>
    <w:rsid w:val="00CE045A"/>
    <w:rsid w:val="00CE0FFA"/>
    <w:rsid w:val="00CE103B"/>
    <w:rsid w:val="00CE12FA"/>
    <w:rsid w:val="00CE1B16"/>
    <w:rsid w:val="00CE2C6C"/>
    <w:rsid w:val="00CE2DF8"/>
    <w:rsid w:val="00CE2F1D"/>
    <w:rsid w:val="00CE4590"/>
    <w:rsid w:val="00CE4629"/>
    <w:rsid w:val="00CE4C15"/>
    <w:rsid w:val="00CE5D04"/>
    <w:rsid w:val="00CE5D73"/>
    <w:rsid w:val="00CE6E38"/>
    <w:rsid w:val="00CE6EF6"/>
    <w:rsid w:val="00CE7225"/>
    <w:rsid w:val="00CE7396"/>
    <w:rsid w:val="00CE760B"/>
    <w:rsid w:val="00CE7D7F"/>
    <w:rsid w:val="00CE7F2B"/>
    <w:rsid w:val="00CF076F"/>
    <w:rsid w:val="00CF085D"/>
    <w:rsid w:val="00CF0F74"/>
    <w:rsid w:val="00CF10C0"/>
    <w:rsid w:val="00CF1AA0"/>
    <w:rsid w:val="00CF2415"/>
    <w:rsid w:val="00CF289E"/>
    <w:rsid w:val="00CF3ADB"/>
    <w:rsid w:val="00CF512D"/>
    <w:rsid w:val="00CF53DB"/>
    <w:rsid w:val="00CF5E78"/>
    <w:rsid w:val="00CF7050"/>
    <w:rsid w:val="00CF7265"/>
    <w:rsid w:val="00CF79D3"/>
    <w:rsid w:val="00CF7E26"/>
    <w:rsid w:val="00D00872"/>
    <w:rsid w:val="00D00F43"/>
    <w:rsid w:val="00D014D1"/>
    <w:rsid w:val="00D01D85"/>
    <w:rsid w:val="00D02DF7"/>
    <w:rsid w:val="00D03FAF"/>
    <w:rsid w:val="00D042A0"/>
    <w:rsid w:val="00D049D5"/>
    <w:rsid w:val="00D05073"/>
    <w:rsid w:val="00D05DA5"/>
    <w:rsid w:val="00D06183"/>
    <w:rsid w:val="00D0655A"/>
    <w:rsid w:val="00D06D7A"/>
    <w:rsid w:val="00D06F11"/>
    <w:rsid w:val="00D0717D"/>
    <w:rsid w:val="00D071A2"/>
    <w:rsid w:val="00D1012B"/>
    <w:rsid w:val="00D10AF3"/>
    <w:rsid w:val="00D11CCE"/>
    <w:rsid w:val="00D11E5E"/>
    <w:rsid w:val="00D11FD8"/>
    <w:rsid w:val="00D149AF"/>
    <w:rsid w:val="00D154CC"/>
    <w:rsid w:val="00D157DB"/>
    <w:rsid w:val="00D16023"/>
    <w:rsid w:val="00D160A0"/>
    <w:rsid w:val="00D161DB"/>
    <w:rsid w:val="00D17ED2"/>
    <w:rsid w:val="00D17FD9"/>
    <w:rsid w:val="00D21BF1"/>
    <w:rsid w:val="00D22448"/>
    <w:rsid w:val="00D228E7"/>
    <w:rsid w:val="00D229D0"/>
    <w:rsid w:val="00D22AA2"/>
    <w:rsid w:val="00D22F57"/>
    <w:rsid w:val="00D24761"/>
    <w:rsid w:val="00D24A2B"/>
    <w:rsid w:val="00D25EC7"/>
    <w:rsid w:val="00D2642D"/>
    <w:rsid w:val="00D26844"/>
    <w:rsid w:val="00D26AEF"/>
    <w:rsid w:val="00D26E07"/>
    <w:rsid w:val="00D27202"/>
    <w:rsid w:val="00D30942"/>
    <w:rsid w:val="00D30CA0"/>
    <w:rsid w:val="00D333EB"/>
    <w:rsid w:val="00D34530"/>
    <w:rsid w:val="00D3484F"/>
    <w:rsid w:val="00D3553B"/>
    <w:rsid w:val="00D367A6"/>
    <w:rsid w:val="00D36E0C"/>
    <w:rsid w:val="00D375B6"/>
    <w:rsid w:val="00D379C5"/>
    <w:rsid w:val="00D40055"/>
    <w:rsid w:val="00D409F9"/>
    <w:rsid w:val="00D416C4"/>
    <w:rsid w:val="00D41BC7"/>
    <w:rsid w:val="00D41EFE"/>
    <w:rsid w:val="00D422A0"/>
    <w:rsid w:val="00D428AF"/>
    <w:rsid w:val="00D42A84"/>
    <w:rsid w:val="00D43179"/>
    <w:rsid w:val="00D43898"/>
    <w:rsid w:val="00D43BFD"/>
    <w:rsid w:val="00D43CB5"/>
    <w:rsid w:val="00D43E7D"/>
    <w:rsid w:val="00D43FAF"/>
    <w:rsid w:val="00D440F6"/>
    <w:rsid w:val="00D4414A"/>
    <w:rsid w:val="00D4445A"/>
    <w:rsid w:val="00D452D3"/>
    <w:rsid w:val="00D465F1"/>
    <w:rsid w:val="00D468DD"/>
    <w:rsid w:val="00D46C83"/>
    <w:rsid w:val="00D46D55"/>
    <w:rsid w:val="00D4703E"/>
    <w:rsid w:val="00D4721F"/>
    <w:rsid w:val="00D47548"/>
    <w:rsid w:val="00D47B7D"/>
    <w:rsid w:val="00D50784"/>
    <w:rsid w:val="00D50ED7"/>
    <w:rsid w:val="00D51327"/>
    <w:rsid w:val="00D51650"/>
    <w:rsid w:val="00D51730"/>
    <w:rsid w:val="00D52D01"/>
    <w:rsid w:val="00D52D3D"/>
    <w:rsid w:val="00D5325F"/>
    <w:rsid w:val="00D538B4"/>
    <w:rsid w:val="00D53A01"/>
    <w:rsid w:val="00D5409A"/>
    <w:rsid w:val="00D5419B"/>
    <w:rsid w:val="00D54681"/>
    <w:rsid w:val="00D5484B"/>
    <w:rsid w:val="00D55424"/>
    <w:rsid w:val="00D554A6"/>
    <w:rsid w:val="00D558E2"/>
    <w:rsid w:val="00D5618C"/>
    <w:rsid w:val="00D564C7"/>
    <w:rsid w:val="00D57B92"/>
    <w:rsid w:val="00D57BD9"/>
    <w:rsid w:val="00D60CB1"/>
    <w:rsid w:val="00D615A3"/>
    <w:rsid w:val="00D615E9"/>
    <w:rsid w:val="00D618AD"/>
    <w:rsid w:val="00D63859"/>
    <w:rsid w:val="00D6419A"/>
    <w:rsid w:val="00D6433B"/>
    <w:rsid w:val="00D64676"/>
    <w:rsid w:val="00D64FA5"/>
    <w:rsid w:val="00D65082"/>
    <w:rsid w:val="00D65147"/>
    <w:rsid w:val="00D6541A"/>
    <w:rsid w:val="00D6565A"/>
    <w:rsid w:val="00D65A8D"/>
    <w:rsid w:val="00D65AE5"/>
    <w:rsid w:val="00D65EB9"/>
    <w:rsid w:val="00D66001"/>
    <w:rsid w:val="00D67819"/>
    <w:rsid w:val="00D67FFD"/>
    <w:rsid w:val="00D709F5"/>
    <w:rsid w:val="00D71AE8"/>
    <w:rsid w:val="00D71B1B"/>
    <w:rsid w:val="00D72D06"/>
    <w:rsid w:val="00D73BD3"/>
    <w:rsid w:val="00D745DB"/>
    <w:rsid w:val="00D74A79"/>
    <w:rsid w:val="00D74EFA"/>
    <w:rsid w:val="00D74FF2"/>
    <w:rsid w:val="00D750E9"/>
    <w:rsid w:val="00D754C9"/>
    <w:rsid w:val="00D759D9"/>
    <w:rsid w:val="00D75A95"/>
    <w:rsid w:val="00D75A99"/>
    <w:rsid w:val="00D75C58"/>
    <w:rsid w:val="00D76823"/>
    <w:rsid w:val="00D76D8C"/>
    <w:rsid w:val="00D771FB"/>
    <w:rsid w:val="00D77884"/>
    <w:rsid w:val="00D7790B"/>
    <w:rsid w:val="00D80BBC"/>
    <w:rsid w:val="00D80E5A"/>
    <w:rsid w:val="00D8147C"/>
    <w:rsid w:val="00D81CD8"/>
    <w:rsid w:val="00D8204E"/>
    <w:rsid w:val="00D820C6"/>
    <w:rsid w:val="00D8247F"/>
    <w:rsid w:val="00D82653"/>
    <w:rsid w:val="00D82965"/>
    <w:rsid w:val="00D82F52"/>
    <w:rsid w:val="00D83014"/>
    <w:rsid w:val="00D83203"/>
    <w:rsid w:val="00D83871"/>
    <w:rsid w:val="00D85E19"/>
    <w:rsid w:val="00D8711A"/>
    <w:rsid w:val="00D87255"/>
    <w:rsid w:val="00D8768D"/>
    <w:rsid w:val="00D879B6"/>
    <w:rsid w:val="00D900FC"/>
    <w:rsid w:val="00D90101"/>
    <w:rsid w:val="00D9027C"/>
    <w:rsid w:val="00D90FA9"/>
    <w:rsid w:val="00D9172B"/>
    <w:rsid w:val="00D92014"/>
    <w:rsid w:val="00D925A0"/>
    <w:rsid w:val="00D9281B"/>
    <w:rsid w:val="00D9285D"/>
    <w:rsid w:val="00D93039"/>
    <w:rsid w:val="00D9380B"/>
    <w:rsid w:val="00D93ABC"/>
    <w:rsid w:val="00D941A0"/>
    <w:rsid w:val="00D94399"/>
    <w:rsid w:val="00D9492F"/>
    <w:rsid w:val="00D94AF1"/>
    <w:rsid w:val="00D94F53"/>
    <w:rsid w:val="00D9539F"/>
    <w:rsid w:val="00D95EC6"/>
    <w:rsid w:val="00D95F39"/>
    <w:rsid w:val="00D968D2"/>
    <w:rsid w:val="00D96A1F"/>
    <w:rsid w:val="00D97397"/>
    <w:rsid w:val="00D97EF6"/>
    <w:rsid w:val="00DA052A"/>
    <w:rsid w:val="00DA16B5"/>
    <w:rsid w:val="00DA1CAB"/>
    <w:rsid w:val="00DA20BB"/>
    <w:rsid w:val="00DA24AF"/>
    <w:rsid w:val="00DA279D"/>
    <w:rsid w:val="00DA2840"/>
    <w:rsid w:val="00DA4099"/>
    <w:rsid w:val="00DA4478"/>
    <w:rsid w:val="00DA4692"/>
    <w:rsid w:val="00DA4809"/>
    <w:rsid w:val="00DA49A6"/>
    <w:rsid w:val="00DA4DED"/>
    <w:rsid w:val="00DA6219"/>
    <w:rsid w:val="00DA66E6"/>
    <w:rsid w:val="00DA68D8"/>
    <w:rsid w:val="00DA6A90"/>
    <w:rsid w:val="00DA6C20"/>
    <w:rsid w:val="00DA7293"/>
    <w:rsid w:val="00DA73F8"/>
    <w:rsid w:val="00DA75F4"/>
    <w:rsid w:val="00DA7BD4"/>
    <w:rsid w:val="00DA7E01"/>
    <w:rsid w:val="00DB0414"/>
    <w:rsid w:val="00DB0942"/>
    <w:rsid w:val="00DB105A"/>
    <w:rsid w:val="00DB1547"/>
    <w:rsid w:val="00DB16D7"/>
    <w:rsid w:val="00DB2804"/>
    <w:rsid w:val="00DB404B"/>
    <w:rsid w:val="00DB4AD9"/>
    <w:rsid w:val="00DB5E77"/>
    <w:rsid w:val="00DB5F5D"/>
    <w:rsid w:val="00DB658D"/>
    <w:rsid w:val="00DB6A9A"/>
    <w:rsid w:val="00DB6D4D"/>
    <w:rsid w:val="00DB7ECD"/>
    <w:rsid w:val="00DC12D2"/>
    <w:rsid w:val="00DC1A32"/>
    <w:rsid w:val="00DC2381"/>
    <w:rsid w:val="00DC37E6"/>
    <w:rsid w:val="00DC3C03"/>
    <w:rsid w:val="00DC4E9C"/>
    <w:rsid w:val="00DC5171"/>
    <w:rsid w:val="00DC60CF"/>
    <w:rsid w:val="00DC69A3"/>
    <w:rsid w:val="00DC7AE7"/>
    <w:rsid w:val="00DC7DE6"/>
    <w:rsid w:val="00DC7E0D"/>
    <w:rsid w:val="00DD03DB"/>
    <w:rsid w:val="00DD1017"/>
    <w:rsid w:val="00DD10A6"/>
    <w:rsid w:val="00DD1F9F"/>
    <w:rsid w:val="00DD28BD"/>
    <w:rsid w:val="00DD2C1B"/>
    <w:rsid w:val="00DD2F0E"/>
    <w:rsid w:val="00DD366A"/>
    <w:rsid w:val="00DD3D81"/>
    <w:rsid w:val="00DD4DEB"/>
    <w:rsid w:val="00DD5613"/>
    <w:rsid w:val="00DD5ABE"/>
    <w:rsid w:val="00DD7923"/>
    <w:rsid w:val="00DE14DF"/>
    <w:rsid w:val="00DE153D"/>
    <w:rsid w:val="00DE21CA"/>
    <w:rsid w:val="00DE2311"/>
    <w:rsid w:val="00DE231B"/>
    <w:rsid w:val="00DE2324"/>
    <w:rsid w:val="00DE28C7"/>
    <w:rsid w:val="00DE3284"/>
    <w:rsid w:val="00DE3AAF"/>
    <w:rsid w:val="00DE4840"/>
    <w:rsid w:val="00DE4E7D"/>
    <w:rsid w:val="00DE4E83"/>
    <w:rsid w:val="00DE6B75"/>
    <w:rsid w:val="00DE6E88"/>
    <w:rsid w:val="00DE7464"/>
    <w:rsid w:val="00DE74DB"/>
    <w:rsid w:val="00DF01D3"/>
    <w:rsid w:val="00DF0643"/>
    <w:rsid w:val="00DF079E"/>
    <w:rsid w:val="00DF0EF8"/>
    <w:rsid w:val="00DF13F3"/>
    <w:rsid w:val="00DF1B80"/>
    <w:rsid w:val="00DF1D47"/>
    <w:rsid w:val="00DF264E"/>
    <w:rsid w:val="00DF26FC"/>
    <w:rsid w:val="00DF38D3"/>
    <w:rsid w:val="00DF3DED"/>
    <w:rsid w:val="00DF3ED9"/>
    <w:rsid w:val="00DF4295"/>
    <w:rsid w:val="00DF4858"/>
    <w:rsid w:val="00DF598B"/>
    <w:rsid w:val="00DF5E33"/>
    <w:rsid w:val="00DF6BC0"/>
    <w:rsid w:val="00DF7076"/>
    <w:rsid w:val="00DF7B39"/>
    <w:rsid w:val="00E0089A"/>
    <w:rsid w:val="00E00AC2"/>
    <w:rsid w:val="00E01284"/>
    <w:rsid w:val="00E0147A"/>
    <w:rsid w:val="00E01B94"/>
    <w:rsid w:val="00E03325"/>
    <w:rsid w:val="00E04173"/>
    <w:rsid w:val="00E04AC0"/>
    <w:rsid w:val="00E04AC7"/>
    <w:rsid w:val="00E04C57"/>
    <w:rsid w:val="00E05368"/>
    <w:rsid w:val="00E06407"/>
    <w:rsid w:val="00E06CF6"/>
    <w:rsid w:val="00E07839"/>
    <w:rsid w:val="00E07925"/>
    <w:rsid w:val="00E10666"/>
    <w:rsid w:val="00E10B4B"/>
    <w:rsid w:val="00E10E99"/>
    <w:rsid w:val="00E12A7C"/>
    <w:rsid w:val="00E12FD8"/>
    <w:rsid w:val="00E12FED"/>
    <w:rsid w:val="00E1360E"/>
    <w:rsid w:val="00E1488E"/>
    <w:rsid w:val="00E149B9"/>
    <w:rsid w:val="00E14B4E"/>
    <w:rsid w:val="00E14E9D"/>
    <w:rsid w:val="00E150BF"/>
    <w:rsid w:val="00E1573D"/>
    <w:rsid w:val="00E16A63"/>
    <w:rsid w:val="00E1751F"/>
    <w:rsid w:val="00E1767F"/>
    <w:rsid w:val="00E17EEF"/>
    <w:rsid w:val="00E17F6C"/>
    <w:rsid w:val="00E2039E"/>
    <w:rsid w:val="00E20997"/>
    <w:rsid w:val="00E20C5A"/>
    <w:rsid w:val="00E20E6F"/>
    <w:rsid w:val="00E21D05"/>
    <w:rsid w:val="00E246FE"/>
    <w:rsid w:val="00E24752"/>
    <w:rsid w:val="00E24CC8"/>
    <w:rsid w:val="00E2501E"/>
    <w:rsid w:val="00E25062"/>
    <w:rsid w:val="00E25C6B"/>
    <w:rsid w:val="00E25CDB"/>
    <w:rsid w:val="00E25E99"/>
    <w:rsid w:val="00E26904"/>
    <w:rsid w:val="00E26B18"/>
    <w:rsid w:val="00E26B45"/>
    <w:rsid w:val="00E26F77"/>
    <w:rsid w:val="00E271F9"/>
    <w:rsid w:val="00E27268"/>
    <w:rsid w:val="00E273ED"/>
    <w:rsid w:val="00E27A27"/>
    <w:rsid w:val="00E3153D"/>
    <w:rsid w:val="00E31681"/>
    <w:rsid w:val="00E31824"/>
    <w:rsid w:val="00E335F4"/>
    <w:rsid w:val="00E33D66"/>
    <w:rsid w:val="00E33F6F"/>
    <w:rsid w:val="00E33FE9"/>
    <w:rsid w:val="00E343D4"/>
    <w:rsid w:val="00E343F3"/>
    <w:rsid w:val="00E344C8"/>
    <w:rsid w:val="00E34800"/>
    <w:rsid w:val="00E35267"/>
    <w:rsid w:val="00E36595"/>
    <w:rsid w:val="00E37601"/>
    <w:rsid w:val="00E37DE0"/>
    <w:rsid w:val="00E40BE6"/>
    <w:rsid w:val="00E423F4"/>
    <w:rsid w:val="00E42414"/>
    <w:rsid w:val="00E427D7"/>
    <w:rsid w:val="00E4293A"/>
    <w:rsid w:val="00E4325F"/>
    <w:rsid w:val="00E439C4"/>
    <w:rsid w:val="00E43B35"/>
    <w:rsid w:val="00E43D24"/>
    <w:rsid w:val="00E44CB6"/>
    <w:rsid w:val="00E44F34"/>
    <w:rsid w:val="00E4504E"/>
    <w:rsid w:val="00E454A9"/>
    <w:rsid w:val="00E45FB6"/>
    <w:rsid w:val="00E460E7"/>
    <w:rsid w:val="00E473E2"/>
    <w:rsid w:val="00E47C8A"/>
    <w:rsid w:val="00E47D76"/>
    <w:rsid w:val="00E47D9A"/>
    <w:rsid w:val="00E50CFB"/>
    <w:rsid w:val="00E51150"/>
    <w:rsid w:val="00E51543"/>
    <w:rsid w:val="00E5161B"/>
    <w:rsid w:val="00E516E0"/>
    <w:rsid w:val="00E519A6"/>
    <w:rsid w:val="00E51C1C"/>
    <w:rsid w:val="00E51D33"/>
    <w:rsid w:val="00E52841"/>
    <w:rsid w:val="00E5417A"/>
    <w:rsid w:val="00E5478E"/>
    <w:rsid w:val="00E54C42"/>
    <w:rsid w:val="00E54CFD"/>
    <w:rsid w:val="00E54D40"/>
    <w:rsid w:val="00E55EB5"/>
    <w:rsid w:val="00E562FB"/>
    <w:rsid w:val="00E56401"/>
    <w:rsid w:val="00E564E7"/>
    <w:rsid w:val="00E56E5C"/>
    <w:rsid w:val="00E56E68"/>
    <w:rsid w:val="00E570B9"/>
    <w:rsid w:val="00E571AE"/>
    <w:rsid w:val="00E573F7"/>
    <w:rsid w:val="00E5784E"/>
    <w:rsid w:val="00E57924"/>
    <w:rsid w:val="00E604FF"/>
    <w:rsid w:val="00E60FBF"/>
    <w:rsid w:val="00E6132E"/>
    <w:rsid w:val="00E613BB"/>
    <w:rsid w:val="00E620FC"/>
    <w:rsid w:val="00E63482"/>
    <w:rsid w:val="00E63E28"/>
    <w:rsid w:val="00E63FF3"/>
    <w:rsid w:val="00E64429"/>
    <w:rsid w:val="00E6476C"/>
    <w:rsid w:val="00E64DB6"/>
    <w:rsid w:val="00E65507"/>
    <w:rsid w:val="00E674AD"/>
    <w:rsid w:val="00E67D12"/>
    <w:rsid w:val="00E707B6"/>
    <w:rsid w:val="00E714A8"/>
    <w:rsid w:val="00E73469"/>
    <w:rsid w:val="00E744B9"/>
    <w:rsid w:val="00E74DE1"/>
    <w:rsid w:val="00E753F7"/>
    <w:rsid w:val="00E77746"/>
    <w:rsid w:val="00E8020A"/>
    <w:rsid w:val="00E8028D"/>
    <w:rsid w:val="00E80519"/>
    <w:rsid w:val="00E80B68"/>
    <w:rsid w:val="00E80C53"/>
    <w:rsid w:val="00E815F7"/>
    <w:rsid w:val="00E81A00"/>
    <w:rsid w:val="00E81A11"/>
    <w:rsid w:val="00E82EED"/>
    <w:rsid w:val="00E8322F"/>
    <w:rsid w:val="00E84229"/>
    <w:rsid w:val="00E84A69"/>
    <w:rsid w:val="00E84CB1"/>
    <w:rsid w:val="00E84F84"/>
    <w:rsid w:val="00E85115"/>
    <w:rsid w:val="00E852CC"/>
    <w:rsid w:val="00E856F0"/>
    <w:rsid w:val="00E85C04"/>
    <w:rsid w:val="00E861FA"/>
    <w:rsid w:val="00E86D26"/>
    <w:rsid w:val="00E87590"/>
    <w:rsid w:val="00E90070"/>
    <w:rsid w:val="00E9042B"/>
    <w:rsid w:val="00E91C03"/>
    <w:rsid w:val="00E92693"/>
    <w:rsid w:val="00E93449"/>
    <w:rsid w:val="00E9357C"/>
    <w:rsid w:val="00E937DC"/>
    <w:rsid w:val="00E94859"/>
    <w:rsid w:val="00E94C17"/>
    <w:rsid w:val="00E94DEE"/>
    <w:rsid w:val="00E95BE3"/>
    <w:rsid w:val="00E96282"/>
    <w:rsid w:val="00E96C41"/>
    <w:rsid w:val="00E96C5F"/>
    <w:rsid w:val="00E976B9"/>
    <w:rsid w:val="00E97A03"/>
    <w:rsid w:val="00EA028A"/>
    <w:rsid w:val="00EA0EB3"/>
    <w:rsid w:val="00EA1503"/>
    <w:rsid w:val="00EA1AC0"/>
    <w:rsid w:val="00EA21E5"/>
    <w:rsid w:val="00EA325A"/>
    <w:rsid w:val="00EA3753"/>
    <w:rsid w:val="00EA3A62"/>
    <w:rsid w:val="00EA450A"/>
    <w:rsid w:val="00EA461B"/>
    <w:rsid w:val="00EA557F"/>
    <w:rsid w:val="00EA5D79"/>
    <w:rsid w:val="00EA61B2"/>
    <w:rsid w:val="00EA72EE"/>
    <w:rsid w:val="00EA7392"/>
    <w:rsid w:val="00EA7E14"/>
    <w:rsid w:val="00EA7FE4"/>
    <w:rsid w:val="00EB0EC2"/>
    <w:rsid w:val="00EB1207"/>
    <w:rsid w:val="00EB131C"/>
    <w:rsid w:val="00EB1562"/>
    <w:rsid w:val="00EB1B25"/>
    <w:rsid w:val="00EB1C52"/>
    <w:rsid w:val="00EB2224"/>
    <w:rsid w:val="00EB2CCB"/>
    <w:rsid w:val="00EB3A78"/>
    <w:rsid w:val="00EB4455"/>
    <w:rsid w:val="00EB504B"/>
    <w:rsid w:val="00EB5208"/>
    <w:rsid w:val="00EB64C4"/>
    <w:rsid w:val="00EB707B"/>
    <w:rsid w:val="00EC046A"/>
    <w:rsid w:val="00EC09E9"/>
    <w:rsid w:val="00EC0F34"/>
    <w:rsid w:val="00EC1066"/>
    <w:rsid w:val="00EC137A"/>
    <w:rsid w:val="00EC14E1"/>
    <w:rsid w:val="00EC1AEF"/>
    <w:rsid w:val="00EC1B18"/>
    <w:rsid w:val="00EC1E25"/>
    <w:rsid w:val="00EC2476"/>
    <w:rsid w:val="00EC2BEC"/>
    <w:rsid w:val="00EC4239"/>
    <w:rsid w:val="00EC46B8"/>
    <w:rsid w:val="00EC4D38"/>
    <w:rsid w:val="00EC6253"/>
    <w:rsid w:val="00EC6975"/>
    <w:rsid w:val="00EC6A20"/>
    <w:rsid w:val="00EC6FA2"/>
    <w:rsid w:val="00ED210B"/>
    <w:rsid w:val="00ED2329"/>
    <w:rsid w:val="00ED24B1"/>
    <w:rsid w:val="00ED3438"/>
    <w:rsid w:val="00ED357E"/>
    <w:rsid w:val="00ED41F3"/>
    <w:rsid w:val="00ED42ED"/>
    <w:rsid w:val="00ED4CE2"/>
    <w:rsid w:val="00ED5098"/>
    <w:rsid w:val="00ED5381"/>
    <w:rsid w:val="00ED5F72"/>
    <w:rsid w:val="00EE0A8E"/>
    <w:rsid w:val="00EE142B"/>
    <w:rsid w:val="00EE14C4"/>
    <w:rsid w:val="00EE1D06"/>
    <w:rsid w:val="00EE2892"/>
    <w:rsid w:val="00EE3CED"/>
    <w:rsid w:val="00EE5EDD"/>
    <w:rsid w:val="00EE5F5A"/>
    <w:rsid w:val="00EE7291"/>
    <w:rsid w:val="00EF03B0"/>
    <w:rsid w:val="00EF076D"/>
    <w:rsid w:val="00EF09BC"/>
    <w:rsid w:val="00EF0C35"/>
    <w:rsid w:val="00EF0EC2"/>
    <w:rsid w:val="00EF1178"/>
    <w:rsid w:val="00EF12EF"/>
    <w:rsid w:val="00EF1B9C"/>
    <w:rsid w:val="00EF1F07"/>
    <w:rsid w:val="00EF1F4B"/>
    <w:rsid w:val="00EF301B"/>
    <w:rsid w:val="00EF38DA"/>
    <w:rsid w:val="00EF3D0C"/>
    <w:rsid w:val="00EF52A7"/>
    <w:rsid w:val="00EF53A2"/>
    <w:rsid w:val="00EF5BD9"/>
    <w:rsid w:val="00EF6276"/>
    <w:rsid w:val="00EF6519"/>
    <w:rsid w:val="00EF672A"/>
    <w:rsid w:val="00EF7797"/>
    <w:rsid w:val="00EF7E8C"/>
    <w:rsid w:val="00F001BB"/>
    <w:rsid w:val="00F00529"/>
    <w:rsid w:val="00F00B01"/>
    <w:rsid w:val="00F0136D"/>
    <w:rsid w:val="00F0151E"/>
    <w:rsid w:val="00F01578"/>
    <w:rsid w:val="00F0267B"/>
    <w:rsid w:val="00F02A5F"/>
    <w:rsid w:val="00F03771"/>
    <w:rsid w:val="00F03E1F"/>
    <w:rsid w:val="00F03EAF"/>
    <w:rsid w:val="00F03F94"/>
    <w:rsid w:val="00F0440B"/>
    <w:rsid w:val="00F044AC"/>
    <w:rsid w:val="00F04631"/>
    <w:rsid w:val="00F053D4"/>
    <w:rsid w:val="00F060B2"/>
    <w:rsid w:val="00F06784"/>
    <w:rsid w:val="00F06C64"/>
    <w:rsid w:val="00F076E4"/>
    <w:rsid w:val="00F101B6"/>
    <w:rsid w:val="00F10854"/>
    <w:rsid w:val="00F111A1"/>
    <w:rsid w:val="00F118FC"/>
    <w:rsid w:val="00F11D68"/>
    <w:rsid w:val="00F11F6F"/>
    <w:rsid w:val="00F1323F"/>
    <w:rsid w:val="00F13286"/>
    <w:rsid w:val="00F1352E"/>
    <w:rsid w:val="00F13656"/>
    <w:rsid w:val="00F13691"/>
    <w:rsid w:val="00F139F3"/>
    <w:rsid w:val="00F13A62"/>
    <w:rsid w:val="00F14D4D"/>
    <w:rsid w:val="00F15E1F"/>
    <w:rsid w:val="00F16378"/>
    <w:rsid w:val="00F16637"/>
    <w:rsid w:val="00F1699D"/>
    <w:rsid w:val="00F17A9E"/>
    <w:rsid w:val="00F17D0C"/>
    <w:rsid w:val="00F20A7D"/>
    <w:rsid w:val="00F20CDB"/>
    <w:rsid w:val="00F21178"/>
    <w:rsid w:val="00F212E0"/>
    <w:rsid w:val="00F21B46"/>
    <w:rsid w:val="00F21E4C"/>
    <w:rsid w:val="00F22702"/>
    <w:rsid w:val="00F22C9A"/>
    <w:rsid w:val="00F22D9E"/>
    <w:rsid w:val="00F2446B"/>
    <w:rsid w:val="00F24A7C"/>
    <w:rsid w:val="00F256AB"/>
    <w:rsid w:val="00F25F0A"/>
    <w:rsid w:val="00F26E3B"/>
    <w:rsid w:val="00F273CF"/>
    <w:rsid w:val="00F27B94"/>
    <w:rsid w:val="00F3182A"/>
    <w:rsid w:val="00F31DF1"/>
    <w:rsid w:val="00F328EB"/>
    <w:rsid w:val="00F32A69"/>
    <w:rsid w:val="00F32CE9"/>
    <w:rsid w:val="00F3325F"/>
    <w:rsid w:val="00F3562C"/>
    <w:rsid w:val="00F3579A"/>
    <w:rsid w:val="00F360E9"/>
    <w:rsid w:val="00F3622E"/>
    <w:rsid w:val="00F36938"/>
    <w:rsid w:val="00F36B6C"/>
    <w:rsid w:val="00F3702F"/>
    <w:rsid w:val="00F372E0"/>
    <w:rsid w:val="00F37E71"/>
    <w:rsid w:val="00F37F18"/>
    <w:rsid w:val="00F40674"/>
    <w:rsid w:val="00F40A1B"/>
    <w:rsid w:val="00F41690"/>
    <w:rsid w:val="00F41A03"/>
    <w:rsid w:val="00F41A73"/>
    <w:rsid w:val="00F42581"/>
    <w:rsid w:val="00F426C6"/>
    <w:rsid w:val="00F42803"/>
    <w:rsid w:val="00F42A4A"/>
    <w:rsid w:val="00F42EFB"/>
    <w:rsid w:val="00F42FB0"/>
    <w:rsid w:val="00F4307D"/>
    <w:rsid w:val="00F43679"/>
    <w:rsid w:val="00F43861"/>
    <w:rsid w:val="00F43B57"/>
    <w:rsid w:val="00F43C79"/>
    <w:rsid w:val="00F44110"/>
    <w:rsid w:val="00F44A44"/>
    <w:rsid w:val="00F46413"/>
    <w:rsid w:val="00F46581"/>
    <w:rsid w:val="00F46726"/>
    <w:rsid w:val="00F46C7B"/>
    <w:rsid w:val="00F471DF"/>
    <w:rsid w:val="00F47BA2"/>
    <w:rsid w:val="00F47C5C"/>
    <w:rsid w:val="00F51E04"/>
    <w:rsid w:val="00F5304F"/>
    <w:rsid w:val="00F54065"/>
    <w:rsid w:val="00F540A8"/>
    <w:rsid w:val="00F541F2"/>
    <w:rsid w:val="00F54500"/>
    <w:rsid w:val="00F546D0"/>
    <w:rsid w:val="00F5482C"/>
    <w:rsid w:val="00F55A25"/>
    <w:rsid w:val="00F57610"/>
    <w:rsid w:val="00F607C7"/>
    <w:rsid w:val="00F60AA0"/>
    <w:rsid w:val="00F60C2B"/>
    <w:rsid w:val="00F61552"/>
    <w:rsid w:val="00F617F3"/>
    <w:rsid w:val="00F61E35"/>
    <w:rsid w:val="00F62E7C"/>
    <w:rsid w:val="00F63155"/>
    <w:rsid w:val="00F642D4"/>
    <w:rsid w:val="00F64515"/>
    <w:rsid w:val="00F649A8"/>
    <w:rsid w:val="00F65172"/>
    <w:rsid w:val="00F66349"/>
    <w:rsid w:val="00F66D46"/>
    <w:rsid w:val="00F672D5"/>
    <w:rsid w:val="00F67951"/>
    <w:rsid w:val="00F679B0"/>
    <w:rsid w:val="00F67DC6"/>
    <w:rsid w:val="00F7113A"/>
    <w:rsid w:val="00F713C8"/>
    <w:rsid w:val="00F71828"/>
    <w:rsid w:val="00F71A9C"/>
    <w:rsid w:val="00F71BAC"/>
    <w:rsid w:val="00F71D96"/>
    <w:rsid w:val="00F721DB"/>
    <w:rsid w:val="00F723AC"/>
    <w:rsid w:val="00F72D10"/>
    <w:rsid w:val="00F72D15"/>
    <w:rsid w:val="00F72E1E"/>
    <w:rsid w:val="00F73165"/>
    <w:rsid w:val="00F73801"/>
    <w:rsid w:val="00F73ED7"/>
    <w:rsid w:val="00F74D3C"/>
    <w:rsid w:val="00F7527B"/>
    <w:rsid w:val="00F75BF1"/>
    <w:rsid w:val="00F75EFA"/>
    <w:rsid w:val="00F76799"/>
    <w:rsid w:val="00F76B4E"/>
    <w:rsid w:val="00F76E00"/>
    <w:rsid w:val="00F77040"/>
    <w:rsid w:val="00F77C48"/>
    <w:rsid w:val="00F77E18"/>
    <w:rsid w:val="00F812A0"/>
    <w:rsid w:val="00F81DE6"/>
    <w:rsid w:val="00F82075"/>
    <w:rsid w:val="00F826A4"/>
    <w:rsid w:val="00F83102"/>
    <w:rsid w:val="00F833DF"/>
    <w:rsid w:val="00F8375D"/>
    <w:rsid w:val="00F83B88"/>
    <w:rsid w:val="00F83CC5"/>
    <w:rsid w:val="00F840E6"/>
    <w:rsid w:val="00F8476D"/>
    <w:rsid w:val="00F85D6F"/>
    <w:rsid w:val="00F85E19"/>
    <w:rsid w:val="00F8692E"/>
    <w:rsid w:val="00F86DB8"/>
    <w:rsid w:val="00F87141"/>
    <w:rsid w:val="00F87357"/>
    <w:rsid w:val="00F874C1"/>
    <w:rsid w:val="00F90231"/>
    <w:rsid w:val="00F904AE"/>
    <w:rsid w:val="00F90DDB"/>
    <w:rsid w:val="00F923E9"/>
    <w:rsid w:val="00F9261D"/>
    <w:rsid w:val="00F9291A"/>
    <w:rsid w:val="00F92A5B"/>
    <w:rsid w:val="00F92C0E"/>
    <w:rsid w:val="00F92C27"/>
    <w:rsid w:val="00F92ED4"/>
    <w:rsid w:val="00F931BE"/>
    <w:rsid w:val="00F93400"/>
    <w:rsid w:val="00F935A1"/>
    <w:rsid w:val="00F939D1"/>
    <w:rsid w:val="00F947F9"/>
    <w:rsid w:val="00F94A61"/>
    <w:rsid w:val="00F96119"/>
    <w:rsid w:val="00F9626F"/>
    <w:rsid w:val="00F9632A"/>
    <w:rsid w:val="00F966BC"/>
    <w:rsid w:val="00F9689F"/>
    <w:rsid w:val="00F96E2C"/>
    <w:rsid w:val="00F9706F"/>
    <w:rsid w:val="00F9711D"/>
    <w:rsid w:val="00F97F37"/>
    <w:rsid w:val="00FA0AB7"/>
    <w:rsid w:val="00FA1639"/>
    <w:rsid w:val="00FA1F6C"/>
    <w:rsid w:val="00FA1FB7"/>
    <w:rsid w:val="00FA298B"/>
    <w:rsid w:val="00FA2ED5"/>
    <w:rsid w:val="00FA3175"/>
    <w:rsid w:val="00FA34E9"/>
    <w:rsid w:val="00FA3CE4"/>
    <w:rsid w:val="00FA3DC7"/>
    <w:rsid w:val="00FA3DDF"/>
    <w:rsid w:val="00FA5323"/>
    <w:rsid w:val="00FA5490"/>
    <w:rsid w:val="00FA5497"/>
    <w:rsid w:val="00FA5AED"/>
    <w:rsid w:val="00FA5F86"/>
    <w:rsid w:val="00FA6344"/>
    <w:rsid w:val="00FA6B69"/>
    <w:rsid w:val="00FA713D"/>
    <w:rsid w:val="00FB1D41"/>
    <w:rsid w:val="00FB1FEA"/>
    <w:rsid w:val="00FB228B"/>
    <w:rsid w:val="00FB233E"/>
    <w:rsid w:val="00FB3289"/>
    <w:rsid w:val="00FB3890"/>
    <w:rsid w:val="00FB457B"/>
    <w:rsid w:val="00FB46A8"/>
    <w:rsid w:val="00FB50AF"/>
    <w:rsid w:val="00FB5569"/>
    <w:rsid w:val="00FB5D70"/>
    <w:rsid w:val="00FB5FC9"/>
    <w:rsid w:val="00FB64F2"/>
    <w:rsid w:val="00FB6869"/>
    <w:rsid w:val="00FB7373"/>
    <w:rsid w:val="00FC0114"/>
    <w:rsid w:val="00FC01A7"/>
    <w:rsid w:val="00FC035B"/>
    <w:rsid w:val="00FC10CC"/>
    <w:rsid w:val="00FC33D9"/>
    <w:rsid w:val="00FC38C1"/>
    <w:rsid w:val="00FC3A80"/>
    <w:rsid w:val="00FC3B55"/>
    <w:rsid w:val="00FC47BF"/>
    <w:rsid w:val="00FC4A37"/>
    <w:rsid w:val="00FC4B25"/>
    <w:rsid w:val="00FC50A8"/>
    <w:rsid w:val="00FC5756"/>
    <w:rsid w:val="00FC5E65"/>
    <w:rsid w:val="00FC6A78"/>
    <w:rsid w:val="00FC6C9B"/>
    <w:rsid w:val="00FC7715"/>
    <w:rsid w:val="00FD0599"/>
    <w:rsid w:val="00FD0D4C"/>
    <w:rsid w:val="00FD0FAB"/>
    <w:rsid w:val="00FD1964"/>
    <w:rsid w:val="00FD1CFB"/>
    <w:rsid w:val="00FD2082"/>
    <w:rsid w:val="00FD222F"/>
    <w:rsid w:val="00FD22F5"/>
    <w:rsid w:val="00FD2394"/>
    <w:rsid w:val="00FD44FB"/>
    <w:rsid w:val="00FD5DA4"/>
    <w:rsid w:val="00FD659C"/>
    <w:rsid w:val="00FD6845"/>
    <w:rsid w:val="00FD6C76"/>
    <w:rsid w:val="00FD6CFA"/>
    <w:rsid w:val="00FD7F7E"/>
    <w:rsid w:val="00FE0B7E"/>
    <w:rsid w:val="00FE14AB"/>
    <w:rsid w:val="00FE1DE4"/>
    <w:rsid w:val="00FE1F1B"/>
    <w:rsid w:val="00FE2589"/>
    <w:rsid w:val="00FE2E12"/>
    <w:rsid w:val="00FE2E6F"/>
    <w:rsid w:val="00FE4037"/>
    <w:rsid w:val="00FE4B85"/>
    <w:rsid w:val="00FE6A3B"/>
    <w:rsid w:val="00FE6B7F"/>
    <w:rsid w:val="00FE7AD6"/>
    <w:rsid w:val="00FE7B1F"/>
    <w:rsid w:val="00FF1FA5"/>
    <w:rsid w:val="00FF20A7"/>
    <w:rsid w:val="00FF261A"/>
    <w:rsid w:val="00FF26E0"/>
    <w:rsid w:val="00FF2B4E"/>
    <w:rsid w:val="00FF40C5"/>
    <w:rsid w:val="00FF5CF2"/>
    <w:rsid w:val="00FF6246"/>
    <w:rsid w:val="00FF6682"/>
    <w:rsid w:val="00FF6779"/>
    <w:rsid w:val="00FF680F"/>
    <w:rsid w:val="00FF6E03"/>
    <w:rsid w:val="00FF7166"/>
    <w:rsid w:val="00FF74DB"/>
    <w:rsid w:val="00FF7A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72D4C76"/>
  <w15:docId w15:val="{FD99D16F-A006-49F6-80E6-C470AFD3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before="360" w:after="240"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C35"/>
    <w:pPr>
      <w:spacing w:before="120" w:after="120"/>
      <w:jc w:val="both"/>
    </w:pPr>
    <w:rPr>
      <w:rFonts w:ascii="Arial" w:hAnsi="Arial"/>
      <w:sz w:val="20"/>
      <w:lang w:val="hr-HR"/>
    </w:rPr>
  </w:style>
  <w:style w:type="paragraph" w:styleId="Naslov1">
    <w:name w:val="heading 1"/>
    <w:basedOn w:val="Normal"/>
    <w:next w:val="Normal"/>
    <w:link w:val="Naslov1Char"/>
    <w:uiPriority w:val="9"/>
    <w:qFormat/>
    <w:rsid w:val="009E1D0E"/>
    <w:pPr>
      <w:pageBreakBefore/>
      <w:numPr>
        <w:numId w:val="7"/>
      </w:numPr>
      <w:spacing w:before="360" w:after="240"/>
      <w:contextualSpacing/>
      <w:outlineLvl w:val="0"/>
    </w:pPr>
    <w:rPr>
      <w:rFonts w:eastAsiaTheme="majorEastAsia" w:cs="Arial"/>
      <w:b/>
      <w:bCs/>
      <w:noProof/>
      <w:sz w:val="26"/>
      <w:szCs w:val="28"/>
    </w:rPr>
  </w:style>
  <w:style w:type="paragraph" w:styleId="Naslov2">
    <w:name w:val="heading 2"/>
    <w:basedOn w:val="Normal"/>
    <w:next w:val="Normal"/>
    <w:link w:val="Naslov2Char"/>
    <w:uiPriority w:val="9"/>
    <w:unhideWhenUsed/>
    <w:qFormat/>
    <w:rsid w:val="00F71BAC"/>
    <w:pPr>
      <w:numPr>
        <w:ilvl w:val="1"/>
        <w:numId w:val="7"/>
      </w:numPr>
      <w:spacing w:before="240"/>
      <w:contextualSpacing/>
      <w:outlineLvl w:val="1"/>
    </w:pPr>
    <w:rPr>
      <w:rFonts w:eastAsiaTheme="majorEastAsia" w:cs="Arial"/>
      <w:b/>
      <w:bCs/>
      <w:noProof/>
      <w:sz w:val="24"/>
      <w:szCs w:val="28"/>
    </w:rPr>
  </w:style>
  <w:style w:type="paragraph" w:styleId="Naslov3">
    <w:name w:val="heading 3"/>
    <w:basedOn w:val="Normal"/>
    <w:next w:val="Normal"/>
    <w:link w:val="Naslov3Char"/>
    <w:uiPriority w:val="9"/>
    <w:unhideWhenUsed/>
    <w:qFormat/>
    <w:rsid w:val="00F71BAC"/>
    <w:pPr>
      <w:numPr>
        <w:ilvl w:val="2"/>
        <w:numId w:val="7"/>
      </w:numPr>
      <w:spacing w:before="200" w:after="80"/>
      <w:contextualSpacing/>
      <w:outlineLvl w:val="2"/>
    </w:pPr>
    <w:rPr>
      <w:rFonts w:eastAsiaTheme="majorEastAsia" w:cs="Arial"/>
      <w:b/>
      <w:bCs/>
      <w:noProof/>
      <w:sz w:val="22"/>
      <w:szCs w:val="28"/>
    </w:rPr>
  </w:style>
  <w:style w:type="paragraph" w:styleId="Naslov4">
    <w:name w:val="heading 4"/>
    <w:basedOn w:val="Normal"/>
    <w:next w:val="Normal"/>
    <w:link w:val="Naslov4Char"/>
    <w:uiPriority w:val="9"/>
    <w:semiHidden/>
    <w:unhideWhenUsed/>
    <w:qFormat/>
    <w:rsid w:val="00F71BAC"/>
    <w:pPr>
      <w:numPr>
        <w:ilvl w:val="3"/>
        <w:numId w:val="7"/>
      </w:numPr>
      <w:spacing w:before="200" w:after="0"/>
      <w:outlineLvl w:val="3"/>
    </w:pPr>
    <w:rPr>
      <w:rFonts w:asciiTheme="majorHAnsi" w:eastAsiaTheme="majorEastAsia" w:hAnsiTheme="majorHAnsi" w:cstheme="majorBidi"/>
      <w:b/>
      <w:bCs/>
      <w:i/>
      <w:iCs/>
    </w:rPr>
  </w:style>
  <w:style w:type="paragraph" w:styleId="Naslov5">
    <w:name w:val="heading 5"/>
    <w:basedOn w:val="Normal"/>
    <w:next w:val="Normal"/>
    <w:link w:val="Naslov5Char"/>
    <w:uiPriority w:val="9"/>
    <w:semiHidden/>
    <w:unhideWhenUsed/>
    <w:qFormat/>
    <w:rsid w:val="00F71BAC"/>
    <w:pPr>
      <w:numPr>
        <w:ilvl w:val="4"/>
        <w:numId w:val="7"/>
      </w:numPr>
      <w:spacing w:before="200" w:after="0"/>
      <w:outlineLvl w:val="4"/>
    </w:pPr>
    <w:rPr>
      <w:rFonts w:asciiTheme="majorHAnsi" w:eastAsiaTheme="majorEastAsia" w:hAnsiTheme="majorHAnsi" w:cstheme="majorBidi"/>
      <w:b/>
      <w:bCs/>
      <w:color w:val="7F7F7F" w:themeColor="text1" w:themeTint="80"/>
    </w:rPr>
  </w:style>
  <w:style w:type="paragraph" w:styleId="Naslov6">
    <w:name w:val="heading 6"/>
    <w:basedOn w:val="Normal"/>
    <w:next w:val="Normal"/>
    <w:link w:val="Naslov6Char"/>
    <w:uiPriority w:val="9"/>
    <w:semiHidden/>
    <w:unhideWhenUsed/>
    <w:qFormat/>
    <w:rsid w:val="00F71BAC"/>
    <w:pPr>
      <w:numPr>
        <w:ilvl w:val="5"/>
        <w:numId w:val="7"/>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Naslov7">
    <w:name w:val="heading 7"/>
    <w:basedOn w:val="Normal"/>
    <w:next w:val="Normal"/>
    <w:link w:val="Naslov7Char"/>
    <w:uiPriority w:val="9"/>
    <w:semiHidden/>
    <w:unhideWhenUsed/>
    <w:qFormat/>
    <w:rsid w:val="00F71BAC"/>
    <w:pPr>
      <w:numPr>
        <w:ilvl w:val="6"/>
        <w:numId w:val="7"/>
      </w:numPr>
      <w:spacing w:after="0"/>
      <w:outlineLvl w:val="6"/>
    </w:pPr>
    <w:rPr>
      <w:rFonts w:asciiTheme="majorHAnsi" w:eastAsiaTheme="majorEastAsia" w:hAnsiTheme="majorHAnsi" w:cstheme="majorBidi"/>
      <w:i/>
      <w:iCs/>
    </w:rPr>
  </w:style>
  <w:style w:type="paragraph" w:styleId="Naslov8">
    <w:name w:val="heading 8"/>
    <w:basedOn w:val="Normal"/>
    <w:next w:val="Normal"/>
    <w:link w:val="Naslov8Char"/>
    <w:uiPriority w:val="9"/>
    <w:semiHidden/>
    <w:unhideWhenUsed/>
    <w:qFormat/>
    <w:rsid w:val="00F71BAC"/>
    <w:pPr>
      <w:numPr>
        <w:ilvl w:val="7"/>
        <w:numId w:val="7"/>
      </w:numPr>
      <w:spacing w:after="0"/>
      <w:outlineLvl w:val="7"/>
    </w:pPr>
    <w:rPr>
      <w:rFonts w:asciiTheme="majorHAnsi" w:eastAsiaTheme="majorEastAsia" w:hAnsiTheme="majorHAnsi" w:cstheme="majorBidi"/>
      <w:szCs w:val="20"/>
    </w:rPr>
  </w:style>
  <w:style w:type="paragraph" w:styleId="Naslov9">
    <w:name w:val="heading 9"/>
    <w:basedOn w:val="Normal"/>
    <w:next w:val="Normal"/>
    <w:link w:val="Naslov9Char"/>
    <w:uiPriority w:val="9"/>
    <w:semiHidden/>
    <w:unhideWhenUsed/>
    <w:qFormat/>
    <w:rsid w:val="00F71BAC"/>
    <w:pPr>
      <w:numPr>
        <w:ilvl w:val="8"/>
        <w:numId w:val="7"/>
      </w:numPr>
      <w:spacing w:after="0"/>
      <w:outlineLvl w:val="8"/>
    </w:pPr>
    <w:rPr>
      <w:rFonts w:asciiTheme="majorHAnsi" w:eastAsiaTheme="majorEastAsia" w:hAnsiTheme="majorHAnsi" w:cstheme="majorBidi"/>
      <w:i/>
      <w:iCs/>
      <w:spacing w:val="5"/>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Naslovknjige">
    <w:name w:val="Book Title"/>
    <w:uiPriority w:val="33"/>
    <w:qFormat/>
    <w:rsid w:val="00F71BAC"/>
    <w:rPr>
      <w:i/>
      <w:iCs/>
      <w:smallCaps/>
      <w:spacing w:val="5"/>
    </w:rPr>
  </w:style>
  <w:style w:type="paragraph" w:styleId="Opisslike">
    <w:name w:val="caption"/>
    <w:aliases w:val="Figures"/>
    <w:basedOn w:val="Normal"/>
    <w:next w:val="Normal"/>
    <w:link w:val="OpisslikeChar"/>
    <w:uiPriority w:val="99"/>
    <w:unhideWhenUsed/>
    <w:rsid w:val="00BA69B4"/>
    <w:pPr>
      <w:spacing w:line="240" w:lineRule="auto"/>
      <w:jc w:val="center"/>
    </w:pPr>
    <w:rPr>
      <w:b/>
      <w:bCs/>
      <w:smallCaps/>
      <w:color w:val="595959" w:themeColor="text1" w:themeTint="A6"/>
      <w:spacing w:val="6"/>
    </w:rPr>
  </w:style>
  <w:style w:type="character" w:styleId="Istaknuto">
    <w:name w:val="Emphasis"/>
    <w:uiPriority w:val="20"/>
    <w:qFormat/>
    <w:rsid w:val="00F71BAC"/>
    <w:rPr>
      <w:b/>
      <w:bCs/>
      <w:i/>
      <w:iCs/>
      <w:spacing w:val="10"/>
      <w:bdr w:val="none" w:sz="0" w:space="0" w:color="auto"/>
      <w:shd w:val="clear" w:color="auto" w:fill="auto"/>
    </w:rPr>
  </w:style>
  <w:style w:type="character" w:customStyle="1" w:styleId="Naslov1Char">
    <w:name w:val="Naslov 1 Char"/>
    <w:basedOn w:val="Zadanifontodlomka"/>
    <w:link w:val="Naslov1"/>
    <w:uiPriority w:val="9"/>
    <w:rsid w:val="009E1D0E"/>
    <w:rPr>
      <w:rFonts w:ascii="Arial" w:eastAsiaTheme="majorEastAsia" w:hAnsi="Arial" w:cs="Arial"/>
      <w:b/>
      <w:bCs/>
      <w:noProof/>
      <w:sz w:val="26"/>
      <w:szCs w:val="28"/>
      <w:lang w:val="hr-HR"/>
    </w:rPr>
  </w:style>
  <w:style w:type="character" w:customStyle="1" w:styleId="Naslov2Char">
    <w:name w:val="Naslov 2 Char"/>
    <w:basedOn w:val="Zadanifontodlomka"/>
    <w:link w:val="Naslov2"/>
    <w:uiPriority w:val="9"/>
    <w:rsid w:val="00F71BAC"/>
    <w:rPr>
      <w:rFonts w:ascii="Arial" w:eastAsiaTheme="majorEastAsia" w:hAnsi="Arial" w:cs="Arial"/>
      <w:b/>
      <w:bCs/>
      <w:noProof/>
      <w:sz w:val="24"/>
      <w:szCs w:val="28"/>
      <w:lang w:val="hr-HR"/>
    </w:rPr>
  </w:style>
  <w:style w:type="character" w:customStyle="1" w:styleId="Naslov3Char">
    <w:name w:val="Naslov 3 Char"/>
    <w:basedOn w:val="Zadanifontodlomka"/>
    <w:link w:val="Naslov3"/>
    <w:uiPriority w:val="9"/>
    <w:rsid w:val="00F71BAC"/>
    <w:rPr>
      <w:rFonts w:ascii="Arial" w:eastAsiaTheme="majorEastAsia" w:hAnsi="Arial" w:cs="Arial"/>
      <w:b/>
      <w:bCs/>
      <w:noProof/>
      <w:szCs w:val="28"/>
      <w:lang w:val="hr-HR"/>
    </w:rPr>
  </w:style>
  <w:style w:type="character" w:customStyle="1" w:styleId="Naslov4Char">
    <w:name w:val="Naslov 4 Char"/>
    <w:basedOn w:val="Zadanifontodlomka"/>
    <w:link w:val="Naslov4"/>
    <w:uiPriority w:val="9"/>
    <w:semiHidden/>
    <w:rsid w:val="00F71BAC"/>
    <w:rPr>
      <w:rFonts w:asciiTheme="majorHAnsi" w:eastAsiaTheme="majorEastAsia" w:hAnsiTheme="majorHAnsi" w:cstheme="majorBidi"/>
      <w:b/>
      <w:bCs/>
      <w:i/>
      <w:iCs/>
      <w:sz w:val="20"/>
      <w:lang w:val="hr-HR"/>
    </w:rPr>
  </w:style>
  <w:style w:type="character" w:customStyle="1" w:styleId="Naslov5Char">
    <w:name w:val="Naslov 5 Char"/>
    <w:basedOn w:val="Zadanifontodlomka"/>
    <w:link w:val="Naslov5"/>
    <w:uiPriority w:val="9"/>
    <w:semiHidden/>
    <w:rsid w:val="00F71BAC"/>
    <w:rPr>
      <w:rFonts w:asciiTheme="majorHAnsi" w:eastAsiaTheme="majorEastAsia" w:hAnsiTheme="majorHAnsi" w:cstheme="majorBidi"/>
      <w:b/>
      <w:bCs/>
      <w:color w:val="7F7F7F" w:themeColor="text1" w:themeTint="80"/>
      <w:sz w:val="20"/>
      <w:lang w:val="hr-HR"/>
    </w:rPr>
  </w:style>
  <w:style w:type="character" w:customStyle="1" w:styleId="Naslov6Char">
    <w:name w:val="Naslov 6 Char"/>
    <w:basedOn w:val="Zadanifontodlomka"/>
    <w:link w:val="Naslov6"/>
    <w:uiPriority w:val="9"/>
    <w:semiHidden/>
    <w:rsid w:val="00F71BAC"/>
    <w:rPr>
      <w:rFonts w:asciiTheme="majorHAnsi" w:eastAsiaTheme="majorEastAsia" w:hAnsiTheme="majorHAnsi" w:cstheme="majorBidi"/>
      <w:b/>
      <w:bCs/>
      <w:i/>
      <w:iCs/>
      <w:color w:val="7F7F7F" w:themeColor="text1" w:themeTint="80"/>
      <w:sz w:val="20"/>
      <w:lang w:val="hr-HR"/>
    </w:rPr>
  </w:style>
  <w:style w:type="character" w:customStyle="1" w:styleId="Naslov7Char">
    <w:name w:val="Naslov 7 Char"/>
    <w:basedOn w:val="Zadanifontodlomka"/>
    <w:link w:val="Naslov7"/>
    <w:uiPriority w:val="9"/>
    <w:semiHidden/>
    <w:rsid w:val="00F71BAC"/>
    <w:rPr>
      <w:rFonts w:asciiTheme="majorHAnsi" w:eastAsiaTheme="majorEastAsia" w:hAnsiTheme="majorHAnsi" w:cstheme="majorBidi"/>
      <w:i/>
      <w:iCs/>
      <w:sz w:val="20"/>
      <w:lang w:val="hr-HR"/>
    </w:rPr>
  </w:style>
  <w:style w:type="character" w:customStyle="1" w:styleId="Naslov8Char">
    <w:name w:val="Naslov 8 Char"/>
    <w:basedOn w:val="Zadanifontodlomka"/>
    <w:link w:val="Naslov8"/>
    <w:uiPriority w:val="9"/>
    <w:semiHidden/>
    <w:rsid w:val="00F71BAC"/>
    <w:rPr>
      <w:rFonts w:asciiTheme="majorHAnsi" w:eastAsiaTheme="majorEastAsia" w:hAnsiTheme="majorHAnsi" w:cstheme="majorBidi"/>
      <w:sz w:val="20"/>
      <w:szCs w:val="20"/>
      <w:lang w:val="hr-HR"/>
    </w:rPr>
  </w:style>
  <w:style w:type="character" w:customStyle="1" w:styleId="Naslov9Char">
    <w:name w:val="Naslov 9 Char"/>
    <w:basedOn w:val="Zadanifontodlomka"/>
    <w:link w:val="Naslov9"/>
    <w:uiPriority w:val="9"/>
    <w:semiHidden/>
    <w:rsid w:val="00F71BAC"/>
    <w:rPr>
      <w:rFonts w:asciiTheme="majorHAnsi" w:eastAsiaTheme="majorEastAsia" w:hAnsiTheme="majorHAnsi" w:cstheme="majorBidi"/>
      <w:i/>
      <w:iCs/>
      <w:spacing w:val="5"/>
      <w:sz w:val="20"/>
      <w:szCs w:val="20"/>
      <w:lang w:val="hr-HR"/>
    </w:rPr>
  </w:style>
  <w:style w:type="character" w:styleId="Jakoisticanje">
    <w:name w:val="Intense Emphasis"/>
    <w:uiPriority w:val="21"/>
    <w:qFormat/>
    <w:rsid w:val="00F71BAC"/>
    <w:rPr>
      <w:b/>
      <w:bCs/>
    </w:rPr>
  </w:style>
  <w:style w:type="paragraph" w:styleId="Naglaencitat">
    <w:name w:val="Intense Quote"/>
    <w:basedOn w:val="Normal"/>
    <w:next w:val="Normal"/>
    <w:link w:val="NaglaencitatChar"/>
    <w:uiPriority w:val="30"/>
    <w:qFormat/>
    <w:rsid w:val="00F71BAC"/>
    <w:pPr>
      <w:pBdr>
        <w:bottom w:val="single" w:sz="4" w:space="1" w:color="auto"/>
      </w:pBdr>
      <w:spacing w:before="200" w:after="280"/>
      <w:ind w:left="1008" w:right="1152"/>
    </w:pPr>
    <w:rPr>
      <w:b/>
      <w:bCs/>
      <w:i/>
      <w:iCs/>
    </w:rPr>
  </w:style>
  <w:style w:type="character" w:customStyle="1" w:styleId="NaglaencitatChar">
    <w:name w:val="Naglašen citat Char"/>
    <w:basedOn w:val="Zadanifontodlomka"/>
    <w:link w:val="Naglaencitat"/>
    <w:uiPriority w:val="30"/>
    <w:rsid w:val="00F71BAC"/>
    <w:rPr>
      <w:rFonts w:ascii="Arial" w:hAnsi="Arial"/>
      <w:b/>
      <w:bCs/>
      <w:i/>
      <w:iCs/>
      <w:sz w:val="20"/>
    </w:rPr>
  </w:style>
  <w:style w:type="character" w:styleId="Istaknutareferenca">
    <w:name w:val="Intense Reference"/>
    <w:uiPriority w:val="32"/>
    <w:qFormat/>
    <w:rsid w:val="00F71BAC"/>
    <w:rPr>
      <w:smallCaps/>
      <w:spacing w:val="5"/>
      <w:u w:val="single"/>
    </w:rPr>
  </w:style>
  <w:style w:type="character" w:styleId="Hiperveza">
    <w:name w:val="Hyperlink"/>
    <w:basedOn w:val="Zadanifontodlomka"/>
    <w:uiPriority w:val="99"/>
    <w:unhideWhenUsed/>
    <w:rsid w:val="0054272E"/>
    <w:rPr>
      <w:color w:val="4FB8C1" w:themeColor="text2" w:themeTint="99"/>
      <w:u w:val="single"/>
    </w:rPr>
  </w:style>
  <w:style w:type="character" w:styleId="SlijeenaHiperveza">
    <w:name w:val="FollowedHyperlink"/>
    <w:basedOn w:val="Zadanifontodlomka"/>
    <w:uiPriority w:val="99"/>
    <w:semiHidden/>
    <w:unhideWhenUsed/>
    <w:rsid w:val="0054272E"/>
    <w:rPr>
      <w:color w:val="9DFFCB" w:themeColor="followedHyperlink"/>
      <w:u w:val="single"/>
    </w:rPr>
  </w:style>
  <w:style w:type="paragraph" w:styleId="Bezproreda">
    <w:name w:val="No Spacing"/>
    <w:basedOn w:val="Normal"/>
    <w:link w:val="BezproredaChar"/>
    <w:uiPriority w:val="1"/>
    <w:qFormat/>
    <w:rsid w:val="00F71BAC"/>
    <w:pPr>
      <w:spacing w:before="0" w:after="0" w:line="240" w:lineRule="auto"/>
    </w:pPr>
  </w:style>
  <w:style w:type="character" w:customStyle="1" w:styleId="BezproredaChar">
    <w:name w:val="Bez proreda Char"/>
    <w:link w:val="Bezproreda"/>
    <w:uiPriority w:val="1"/>
    <w:rsid w:val="00F71BAC"/>
    <w:rPr>
      <w:rFonts w:ascii="Arial" w:hAnsi="Arial"/>
      <w:sz w:val="20"/>
    </w:rPr>
  </w:style>
  <w:style w:type="paragraph" w:styleId="Citat">
    <w:name w:val="Quote"/>
    <w:basedOn w:val="Normal"/>
    <w:next w:val="Normal"/>
    <w:link w:val="CitatChar"/>
    <w:uiPriority w:val="29"/>
    <w:qFormat/>
    <w:rsid w:val="00F71BAC"/>
    <w:pPr>
      <w:spacing w:before="200" w:after="0"/>
      <w:ind w:left="360" w:right="360"/>
    </w:pPr>
    <w:rPr>
      <w:i/>
      <w:iCs/>
    </w:rPr>
  </w:style>
  <w:style w:type="character" w:customStyle="1" w:styleId="CitatChar">
    <w:name w:val="Citat Char"/>
    <w:basedOn w:val="Zadanifontodlomka"/>
    <w:link w:val="Citat"/>
    <w:uiPriority w:val="29"/>
    <w:rsid w:val="00F71BAC"/>
    <w:rPr>
      <w:rFonts w:ascii="Arial" w:hAnsi="Arial"/>
      <w:i/>
      <w:iCs/>
      <w:sz w:val="20"/>
    </w:rPr>
  </w:style>
  <w:style w:type="character" w:styleId="Naglaeno">
    <w:name w:val="Strong"/>
    <w:uiPriority w:val="22"/>
    <w:qFormat/>
    <w:rsid w:val="00F71BAC"/>
    <w:rPr>
      <w:b/>
      <w:bCs/>
    </w:rPr>
  </w:style>
  <w:style w:type="paragraph" w:styleId="Podnaslov">
    <w:name w:val="Subtitle"/>
    <w:basedOn w:val="Normal"/>
    <w:next w:val="Normal"/>
    <w:link w:val="PodnaslovChar"/>
    <w:uiPriority w:val="11"/>
    <w:qFormat/>
    <w:rsid w:val="00F71BAC"/>
    <w:pPr>
      <w:spacing w:after="600"/>
    </w:pPr>
    <w:rPr>
      <w:rFonts w:asciiTheme="majorHAnsi" w:eastAsiaTheme="majorEastAsia" w:hAnsiTheme="majorHAnsi" w:cstheme="majorBidi"/>
      <w:i/>
      <w:iCs/>
      <w:spacing w:val="13"/>
      <w:sz w:val="24"/>
      <w:szCs w:val="24"/>
    </w:rPr>
  </w:style>
  <w:style w:type="character" w:customStyle="1" w:styleId="PodnaslovChar">
    <w:name w:val="Podnaslov Char"/>
    <w:basedOn w:val="Zadanifontodlomka"/>
    <w:link w:val="Podnaslov"/>
    <w:uiPriority w:val="11"/>
    <w:rsid w:val="00F71BAC"/>
    <w:rPr>
      <w:rFonts w:asciiTheme="majorHAnsi" w:eastAsiaTheme="majorEastAsia" w:hAnsiTheme="majorHAnsi" w:cstheme="majorBidi"/>
      <w:i/>
      <w:iCs/>
      <w:spacing w:val="13"/>
      <w:sz w:val="24"/>
      <w:szCs w:val="24"/>
    </w:rPr>
  </w:style>
  <w:style w:type="character" w:styleId="Neupadljivoisticanje">
    <w:name w:val="Subtle Emphasis"/>
    <w:uiPriority w:val="19"/>
    <w:qFormat/>
    <w:rsid w:val="00F71BAC"/>
    <w:rPr>
      <w:i/>
      <w:iCs/>
    </w:rPr>
  </w:style>
  <w:style w:type="character" w:styleId="Neupadljivareferenca">
    <w:name w:val="Subtle Reference"/>
    <w:uiPriority w:val="31"/>
    <w:qFormat/>
    <w:rsid w:val="00F71BAC"/>
    <w:rPr>
      <w:smallCaps/>
    </w:rPr>
  </w:style>
  <w:style w:type="paragraph" w:styleId="Naslov">
    <w:name w:val="Title"/>
    <w:basedOn w:val="Tijeloteksta"/>
    <w:next w:val="Normal"/>
    <w:link w:val="NaslovChar"/>
    <w:uiPriority w:val="10"/>
    <w:qFormat/>
    <w:rsid w:val="00F71BAC"/>
    <w:pPr>
      <w:spacing w:after="0" w:line="269" w:lineRule="auto"/>
      <w:ind w:right="598"/>
      <w:jc w:val="center"/>
    </w:pPr>
    <w:rPr>
      <w:rFonts w:ascii="Arial" w:eastAsiaTheme="majorEastAsia" w:hAnsi="Arial" w:cs="Arial"/>
      <w:b/>
      <w:bCs/>
      <w:noProof/>
      <w:color w:val="000066"/>
      <w:sz w:val="44"/>
      <w:szCs w:val="44"/>
      <w:lang w:val="en-US" w:eastAsia="ja-JP"/>
    </w:rPr>
  </w:style>
  <w:style w:type="character" w:customStyle="1" w:styleId="NaslovChar">
    <w:name w:val="Naslov Char"/>
    <w:basedOn w:val="Zadanifontodlomka"/>
    <w:link w:val="Naslov"/>
    <w:uiPriority w:val="10"/>
    <w:rsid w:val="00F71BAC"/>
    <w:rPr>
      <w:rFonts w:ascii="Arial" w:eastAsiaTheme="majorEastAsia" w:hAnsi="Arial" w:cs="Arial"/>
      <w:b/>
      <w:bCs/>
      <w:noProof/>
      <w:color w:val="000066"/>
      <w:sz w:val="44"/>
      <w:szCs w:val="44"/>
    </w:rPr>
  </w:style>
  <w:style w:type="paragraph" w:styleId="Odlomakpopisa">
    <w:name w:val="List Paragraph"/>
    <w:aliases w:val="REPORT Bullet,List Paragraph1"/>
    <w:basedOn w:val="Normal"/>
    <w:link w:val="OdlomakpopisaChar"/>
    <w:uiPriority w:val="1"/>
    <w:qFormat/>
    <w:rsid w:val="00F71BAC"/>
    <w:pPr>
      <w:ind w:left="720"/>
      <w:contextualSpacing/>
    </w:pPr>
  </w:style>
  <w:style w:type="table" w:styleId="Reetkatablice">
    <w:name w:val="Table Grid"/>
    <w:basedOn w:val="Obinatablica"/>
    <w:uiPriority w:val="39"/>
    <w:rsid w:val="00B56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F71BAC"/>
    <w:pPr>
      <w:outlineLvl w:val="9"/>
    </w:pPr>
  </w:style>
  <w:style w:type="paragraph" w:styleId="Sadraj1">
    <w:name w:val="toc 1"/>
    <w:basedOn w:val="Normal"/>
    <w:next w:val="Normal"/>
    <w:autoRedefine/>
    <w:uiPriority w:val="39"/>
    <w:unhideWhenUsed/>
    <w:rsid w:val="004F475F"/>
    <w:pPr>
      <w:spacing w:after="100"/>
    </w:pPr>
  </w:style>
  <w:style w:type="paragraph" w:styleId="Sadraj2">
    <w:name w:val="toc 2"/>
    <w:basedOn w:val="Normal"/>
    <w:next w:val="Normal"/>
    <w:autoRedefine/>
    <w:uiPriority w:val="39"/>
    <w:unhideWhenUsed/>
    <w:rsid w:val="006C5712"/>
    <w:pPr>
      <w:tabs>
        <w:tab w:val="left" w:pos="880"/>
        <w:tab w:val="right" w:leader="dot" w:pos="9350"/>
      </w:tabs>
      <w:spacing w:after="100"/>
      <w:ind w:left="170"/>
    </w:pPr>
  </w:style>
  <w:style w:type="paragraph" w:styleId="Tekstbalonia">
    <w:name w:val="Balloon Text"/>
    <w:basedOn w:val="Normal"/>
    <w:link w:val="TekstbaloniaChar"/>
    <w:uiPriority w:val="99"/>
    <w:semiHidden/>
    <w:unhideWhenUsed/>
    <w:rsid w:val="00BA69B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A69B4"/>
    <w:rPr>
      <w:rFonts w:ascii="Tahoma" w:hAnsi="Tahoma" w:cs="Tahoma"/>
      <w:sz w:val="16"/>
      <w:szCs w:val="16"/>
    </w:rPr>
  </w:style>
  <w:style w:type="table" w:customStyle="1" w:styleId="PlainTable21">
    <w:name w:val="Plain Table 21"/>
    <w:basedOn w:val="Obinatablica"/>
    <w:uiPriority w:val="42"/>
    <w:rsid w:val="00BA69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11">
    <w:name w:val="Grid Table 1 Light - Accent 11"/>
    <w:basedOn w:val="Obinatablica"/>
    <w:uiPriority w:val="46"/>
    <w:rsid w:val="00940EC0"/>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paragraph" w:styleId="Tablicaslika">
    <w:name w:val="table of figures"/>
    <w:basedOn w:val="Normal"/>
    <w:next w:val="Normal"/>
    <w:uiPriority w:val="99"/>
    <w:unhideWhenUsed/>
    <w:rsid w:val="00A752CF"/>
    <w:pPr>
      <w:spacing w:after="0"/>
    </w:pPr>
  </w:style>
  <w:style w:type="character" w:customStyle="1" w:styleId="OpisslikeChar">
    <w:name w:val="Opis slike Char"/>
    <w:aliases w:val="Figures Char"/>
    <w:basedOn w:val="Zadanifontodlomka"/>
    <w:link w:val="Opisslike"/>
    <w:uiPriority w:val="99"/>
    <w:locked/>
    <w:rsid w:val="00C06EF2"/>
    <w:rPr>
      <w:b/>
      <w:bCs/>
      <w:smallCaps/>
      <w:color w:val="595959" w:themeColor="text1" w:themeTint="A6"/>
      <w:spacing w:val="6"/>
    </w:rPr>
  </w:style>
  <w:style w:type="paragraph" w:styleId="Tijeloteksta">
    <w:name w:val="Body Text"/>
    <w:aliases w:val="heading3,Body Text - Level 2,bt,BT,block,b,jfp_standard,by,t1,taten_body,body text,Body Text x,OC Body Text,bd,b-heading,bo,full cell text,OpinBody,Report Body,Proposal Body,memo body,b-heading 1/heading 2,Body text,BD,b14"/>
    <w:basedOn w:val="Normal"/>
    <w:link w:val="TijelotekstaChar"/>
    <w:uiPriority w:val="99"/>
    <w:rsid w:val="00B14A7A"/>
    <w:pPr>
      <w:spacing w:line="240" w:lineRule="auto"/>
    </w:pPr>
    <w:rPr>
      <w:rFonts w:ascii="Tahoma" w:eastAsia="Times New Roman" w:hAnsi="Tahoma" w:cs="Myriad Pro"/>
      <w:szCs w:val="24"/>
      <w:lang w:val="en-GB" w:eastAsia="de-DE"/>
    </w:rPr>
  </w:style>
  <w:style w:type="character" w:customStyle="1" w:styleId="BodyTextChar">
    <w:name w:val="Body Text Char"/>
    <w:basedOn w:val="Zadanifontodlomka"/>
    <w:uiPriority w:val="99"/>
    <w:semiHidden/>
    <w:rsid w:val="00B14A7A"/>
  </w:style>
  <w:style w:type="character" w:customStyle="1" w:styleId="TijelotekstaChar">
    <w:name w:val="Tijelo teksta Char"/>
    <w:aliases w:val="heading3 Char,Body Text - Level 2 Char,bt Char,BT Char,block Char,b Char,jfp_standard Char,by Char,t1 Char,taten_body Char,body text Char,Body Text x Char,OC Body Text Char,bd Char,b-heading Char,bo Char,full cell text Char,BD Char"/>
    <w:basedOn w:val="Zadanifontodlomka"/>
    <w:link w:val="Tijeloteksta"/>
    <w:uiPriority w:val="99"/>
    <w:locked/>
    <w:rsid w:val="00B14A7A"/>
    <w:rPr>
      <w:rFonts w:ascii="Tahoma" w:eastAsia="Times New Roman" w:hAnsi="Tahoma" w:cs="Myriad Pro"/>
      <w:sz w:val="20"/>
      <w:szCs w:val="24"/>
      <w:lang w:val="en-GB" w:eastAsia="de-DE"/>
    </w:rPr>
  </w:style>
  <w:style w:type="table" w:customStyle="1" w:styleId="GridTable2-Accent11">
    <w:name w:val="Grid Table 2 - Accent 11"/>
    <w:basedOn w:val="Obinatablica"/>
    <w:uiPriority w:val="47"/>
    <w:rsid w:val="00C61E49"/>
    <w:pPr>
      <w:spacing w:after="0" w:line="240" w:lineRule="auto"/>
    </w:pPr>
    <w:rPr>
      <w:rFonts w:ascii="Calibri" w:eastAsia="Calibri" w:hAnsi="Calibri" w:cs="Times New Roman"/>
      <w:sz w:val="20"/>
      <w:szCs w:val="20"/>
      <w:lang w:val="en-GB" w:eastAsia="en-GB"/>
    </w:rPr>
    <w:tblPr>
      <w:tblStyleRowBandSize w:val="1"/>
      <w:tblStyleColBandSize w:val="1"/>
      <w:tblBorders>
        <w:top w:val="single" w:sz="2" w:space="0" w:color="EC5654" w:themeColor="accent1" w:themeTint="99"/>
        <w:bottom w:val="single" w:sz="2" w:space="0" w:color="EC5654" w:themeColor="accent1" w:themeTint="99"/>
        <w:insideH w:val="single" w:sz="2" w:space="0" w:color="EC5654" w:themeColor="accent1" w:themeTint="99"/>
        <w:insideV w:val="single" w:sz="2" w:space="0" w:color="EC5654" w:themeColor="accent1" w:themeTint="99"/>
      </w:tblBorders>
    </w:tblPr>
    <w:tblStylePr w:type="firstRow">
      <w:rPr>
        <w:b/>
        <w:bCs/>
      </w:rPr>
      <w:tblPr/>
      <w:tcPr>
        <w:tcBorders>
          <w:top w:val="nil"/>
          <w:bottom w:val="single" w:sz="12" w:space="0" w:color="EC5654" w:themeColor="accent1" w:themeTint="99"/>
          <w:insideH w:val="nil"/>
          <w:insideV w:val="nil"/>
        </w:tcBorders>
        <w:shd w:val="clear" w:color="auto" w:fill="FFFFFF" w:themeFill="background1"/>
      </w:tcPr>
    </w:tblStylePr>
    <w:tblStylePr w:type="lastRow">
      <w:rPr>
        <w:b/>
        <w:bCs/>
      </w:rPr>
      <w:tblPr/>
      <w:tcPr>
        <w:tcBorders>
          <w:top w:val="double" w:sz="2" w:space="0" w:color="EC565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C6C6" w:themeFill="accent1" w:themeFillTint="33"/>
      </w:tcPr>
    </w:tblStylePr>
    <w:tblStylePr w:type="band1Horz">
      <w:tblPr/>
      <w:tcPr>
        <w:shd w:val="clear" w:color="auto" w:fill="F9C6C6" w:themeFill="accent1" w:themeFillTint="33"/>
      </w:tcPr>
    </w:tblStylePr>
  </w:style>
  <w:style w:type="table" w:customStyle="1" w:styleId="GridTable3-Accent11">
    <w:name w:val="Grid Table 3 - Accent 11"/>
    <w:basedOn w:val="Obinatablica"/>
    <w:uiPriority w:val="48"/>
    <w:rsid w:val="00C61E49"/>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EC5654" w:themeColor="accent1" w:themeTint="99"/>
        <w:left w:val="single" w:sz="4" w:space="0" w:color="EC5654" w:themeColor="accent1" w:themeTint="99"/>
        <w:bottom w:val="single" w:sz="4" w:space="0" w:color="EC5654" w:themeColor="accent1" w:themeTint="99"/>
        <w:right w:val="single" w:sz="4" w:space="0" w:color="EC5654" w:themeColor="accent1" w:themeTint="99"/>
        <w:insideH w:val="single" w:sz="4" w:space="0" w:color="EC5654" w:themeColor="accent1" w:themeTint="99"/>
        <w:insideV w:val="single" w:sz="4" w:space="0" w:color="EC565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C6C6" w:themeFill="accent1" w:themeFillTint="33"/>
      </w:tcPr>
    </w:tblStylePr>
    <w:tblStylePr w:type="band1Horz">
      <w:tblPr/>
      <w:tcPr>
        <w:shd w:val="clear" w:color="auto" w:fill="F9C6C6" w:themeFill="accent1" w:themeFillTint="33"/>
      </w:tcPr>
    </w:tblStylePr>
    <w:tblStylePr w:type="neCell">
      <w:tblPr/>
      <w:tcPr>
        <w:tcBorders>
          <w:bottom w:val="single" w:sz="4" w:space="0" w:color="EC5654" w:themeColor="accent1" w:themeTint="99"/>
        </w:tcBorders>
      </w:tcPr>
    </w:tblStylePr>
    <w:tblStylePr w:type="nwCell">
      <w:tblPr/>
      <w:tcPr>
        <w:tcBorders>
          <w:bottom w:val="single" w:sz="4" w:space="0" w:color="EC5654" w:themeColor="accent1" w:themeTint="99"/>
        </w:tcBorders>
      </w:tcPr>
    </w:tblStylePr>
    <w:tblStylePr w:type="seCell">
      <w:tblPr/>
      <w:tcPr>
        <w:tcBorders>
          <w:top w:val="single" w:sz="4" w:space="0" w:color="EC5654" w:themeColor="accent1" w:themeTint="99"/>
        </w:tcBorders>
      </w:tcPr>
    </w:tblStylePr>
    <w:tblStylePr w:type="swCell">
      <w:tblPr/>
      <w:tcPr>
        <w:tcBorders>
          <w:top w:val="single" w:sz="4" w:space="0" w:color="EC5654" w:themeColor="accent1" w:themeTint="99"/>
        </w:tcBorders>
      </w:tcPr>
    </w:tblStylePr>
  </w:style>
  <w:style w:type="paragraph" w:styleId="Sadraj3">
    <w:name w:val="toc 3"/>
    <w:basedOn w:val="Normal"/>
    <w:next w:val="Normal"/>
    <w:autoRedefine/>
    <w:uiPriority w:val="39"/>
    <w:unhideWhenUsed/>
    <w:rsid w:val="000A0266"/>
    <w:pPr>
      <w:spacing w:after="100"/>
      <w:ind w:left="340"/>
    </w:pPr>
  </w:style>
  <w:style w:type="character" w:styleId="Referencafusnote">
    <w:name w:val="footnote reference"/>
    <w:aliases w:val="Footnote symbol,Fussnota,Footnote,Footnote reference number,note TESI,SUPERS,EN Footnote Reference,-E Fußnotenzeichen,ESPON Footnote No,number,Times 10 Point,Exposant 3 Point,Footnote Reference_LVL6,Footnote Reference_LVL61"/>
    <w:basedOn w:val="Zadanifontodlomka"/>
    <w:uiPriority w:val="99"/>
    <w:unhideWhenUsed/>
    <w:rsid w:val="00C61E49"/>
    <w:rPr>
      <w:vertAlign w:val="superscript"/>
    </w:rPr>
  </w:style>
  <w:style w:type="character" w:styleId="Tekstrezerviranogmjesta">
    <w:name w:val="Placeholder Text"/>
    <w:basedOn w:val="Zadanifontodlomka"/>
    <w:uiPriority w:val="99"/>
    <w:semiHidden/>
    <w:rsid w:val="0024511D"/>
    <w:rPr>
      <w:color w:val="808080"/>
    </w:rPr>
  </w:style>
  <w:style w:type="table" w:customStyle="1" w:styleId="GridTable1Light1">
    <w:name w:val="Grid Table 1 Light1"/>
    <w:basedOn w:val="Obinatablica"/>
    <w:uiPriority w:val="46"/>
    <w:rsid w:val="00E84C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Referencakomentara">
    <w:name w:val="annotation reference"/>
    <w:basedOn w:val="Zadanifontodlomka"/>
    <w:uiPriority w:val="99"/>
    <w:semiHidden/>
    <w:unhideWhenUsed/>
    <w:rsid w:val="00375EBC"/>
    <w:rPr>
      <w:sz w:val="16"/>
      <w:szCs w:val="16"/>
    </w:rPr>
  </w:style>
  <w:style w:type="paragraph" w:styleId="Tekstkomentara">
    <w:name w:val="annotation text"/>
    <w:basedOn w:val="Normal"/>
    <w:link w:val="TekstkomentaraChar"/>
    <w:uiPriority w:val="99"/>
    <w:unhideWhenUsed/>
    <w:rsid w:val="00375EBC"/>
    <w:pPr>
      <w:spacing w:line="240" w:lineRule="auto"/>
    </w:pPr>
    <w:rPr>
      <w:szCs w:val="20"/>
    </w:rPr>
  </w:style>
  <w:style w:type="character" w:customStyle="1" w:styleId="TekstkomentaraChar">
    <w:name w:val="Tekst komentara Char"/>
    <w:basedOn w:val="Zadanifontodlomka"/>
    <w:link w:val="Tekstkomentara"/>
    <w:uiPriority w:val="99"/>
    <w:rsid w:val="00375EBC"/>
    <w:rPr>
      <w:sz w:val="20"/>
      <w:szCs w:val="20"/>
      <w:lang w:val="hr-HR"/>
    </w:rPr>
  </w:style>
  <w:style w:type="paragraph" w:styleId="Predmetkomentara">
    <w:name w:val="annotation subject"/>
    <w:basedOn w:val="Tekstkomentara"/>
    <w:next w:val="Tekstkomentara"/>
    <w:link w:val="PredmetkomentaraChar"/>
    <w:uiPriority w:val="99"/>
    <w:semiHidden/>
    <w:unhideWhenUsed/>
    <w:rsid w:val="00375EBC"/>
    <w:rPr>
      <w:b/>
      <w:bCs/>
    </w:rPr>
  </w:style>
  <w:style w:type="character" w:customStyle="1" w:styleId="PredmetkomentaraChar">
    <w:name w:val="Predmet komentara Char"/>
    <w:basedOn w:val="TekstkomentaraChar"/>
    <w:link w:val="Predmetkomentara"/>
    <w:uiPriority w:val="99"/>
    <w:semiHidden/>
    <w:rsid w:val="00375EBC"/>
    <w:rPr>
      <w:b/>
      <w:bCs/>
      <w:sz w:val="20"/>
      <w:szCs w:val="20"/>
      <w:lang w:val="hr-HR"/>
    </w:rPr>
  </w:style>
  <w:style w:type="paragraph" w:styleId="Zaglavlje">
    <w:name w:val="header"/>
    <w:basedOn w:val="Normal"/>
    <w:link w:val="ZaglavljeChar"/>
    <w:uiPriority w:val="99"/>
    <w:unhideWhenUsed/>
    <w:rsid w:val="0094747A"/>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94747A"/>
    <w:rPr>
      <w:sz w:val="20"/>
      <w:lang w:val="hr-HR"/>
    </w:rPr>
  </w:style>
  <w:style w:type="paragraph" w:styleId="Podnoje">
    <w:name w:val="footer"/>
    <w:basedOn w:val="Normal"/>
    <w:link w:val="PodnojeChar"/>
    <w:uiPriority w:val="99"/>
    <w:unhideWhenUsed/>
    <w:rsid w:val="0094747A"/>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94747A"/>
    <w:rPr>
      <w:sz w:val="20"/>
      <w:lang w:val="hr-HR"/>
    </w:rPr>
  </w:style>
  <w:style w:type="table" w:customStyle="1" w:styleId="GridTable1Light-Accent21">
    <w:name w:val="Grid Table 1 Light - Accent 21"/>
    <w:basedOn w:val="Obinatablica"/>
    <w:uiPriority w:val="46"/>
    <w:rsid w:val="00685656"/>
    <w:pPr>
      <w:spacing w:after="0" w:line="240" w:lineRule="auto"/>
    </w:pPr>
    <w:tblPr>
      <w:tblStyleRowBandSize w:val="1"/>
      <w:tblStyleColBandSize w:val="1"/>
      <w:tblBorders>
        <w:top w:val="single" w:sz="4" w:space="0" w:color="F7C09F" w:themeColor="accent2" w:themeTint="66"/>
        <w:left w:val="single" w:sz="4" w:space="0" w:color="F7C09F" w:themeColor="accent2" w:themeTint="66"/>
        <w:bottom w:val="single" w:sz="4" w:space="0" w:color="F7C09F" w:themeColor="accent2" w:themeTint="66"/>
        <w:right w:val="single" w:sz="4" w:space="0" w:color="F7C09F" w:themeColor="accent2" w:themeTint="66"/>
        <w:insideH w:val="single" w:sz="4" w:space="0" w:color="F7C09F" w:themeColor="accent2" w:themeTint="66"/>
        <w:insideV w:val="single" w:sz="4" w:space="0" w:color="F7C09F" w:themeColor="accent2" w:themeTint="66"/>
      </w:tblBorders>
    </w:tblPr>
    <w:tblStylePr w:type="firstRow">
      <w:rPr>
        <w:b/>
        <w:bCs/>
      </w:rPr>
      <w:tblPr/>
      <w:tcPr>
        <w:tcBorders>
          <w:bottom w:val="single" w:sz="12" w:space="0" w:color="F4A06F" w:themeColor="accent2" w:themeTint="99"/>
        </w:tcBorders>
      </w:tcPr>
    </w:tblStylePr>
    <w:tblStylePr w:type="lastRow">
      <w:rPr>
        <w:b/>
        <w:bCs/>
      </w:rPr>
      <w:tblPr/>
      <w:tcPr>
        <w:tcBorders>
          <w:top w:val="double" w:sz="2" w:space="0" w:color="F4A06F" w:themeColor="accent2" w:themeTint="99"/>
        </w:tcBorders>
      </w:tcPr>
    </w:tblStylePr>
    <w:tblStylePr w:type="firstCol">
      <w:rPr>
        <w:b/>
        <w:bCs/>
      </w:rPr>
    </w:tblStylePr>
    <w:tblStylePr w:type="lastCol">
      <w:rPr>
        <w:b/>
        <w:bCs/>
      </w:rPr>
    </w:tblStylePr>
  </w:style>
  <w:style w:type="paragraph" w:customStyle="1" w:styleId="Default">
    <w:name w:val="Default"/>
    <w:rsid w:val="00706146"/>
    <w:pPr>
      <w:autoSpaceDE w:val="0"/>
      <w:autoSpaceDN w:val="0"/>
      <w:adjustRightInd w:val="0"/>
      <w:spacing w:after="0" w:line="240" w:lineRule="auto"/>
    </w:pPr>
    <w:rPr>
      <w:rFonts w:ascii="Calibri" w:hAnsi="Calibri" w:cs="Calibri"/>
      <w:color w:val="000000"/>
      <w:sz w:val="24"/>
      <w:szCs w:val="24"/>
      <w:lang w:val="hr-HR"/>
    </w:rPr>
  </w:style>
  <w:style w:type="paragraph" w:customStyle="1" w:styleId="CM15">
    <w:name w:val="CM15"/>
    <w:basedOn w:val="Default"/>
    <w:next w:val="Default"/>
    <w:uiPriority w:val="99"/>
    <w:rsid w:val="006137E4"/>
    <w:pPr>
      <w:spacing w:line="256" w:lineRule="atLeast"/>
    </w:pPr>
    <w:rPr>
      <w:rFonts w:ascii="Times New Roman" w:hAnsi="Times New Roman" w:cs="Times New Roman"/>
      <w:color w:val="auto"/>
    </w:rPr>
  </w:style>
  <w:style w:type="paragraph" w:customStyle="1" w:styleId="CM17">
    <w:name w:val="CM17"/>
    <w:basedOn w:val="Default"/>
    <w:next w:val="Default"/>
    <w:uiPriority w:val="99"/>
    <w:rsid w:val="006137E4"/>
    <w:pPr>
      <w:spacing w:line="256" w:lineRule="atLeast"/>
    </w:pPr>
    <w:rPr>
      <w:rFonts w:ascii="Times New Roman" w:hAnsi="Times New Roman" w:cs="Times New Roman"/>
      <w:color w:val="auto"/>
    </w:rPr>
  </w:style>
  <w:style w:type="paragraph" w:styleId="Tekstfusnote">
    <w:name w:val="footnote text"/>
    <w:basedOn w:val="Normal"/>
    <w:link w:val="TekstfusnoteChar"/>
    <w:uiPriority w:val="99"/>
    <w:semiHidden/>
    <w:unhideWhenUsed/>
    <w:rsid w:val="00250FFF"/>
    <w:pPr>
      <w:spacing w:after="0" w:line="240" w:lineRule="auto"/>
    </w:pPr>
    <w:rPr>
      <w:szCs w:val="20"/>
    </w:rPr>
  </w:style>
  <w:style w:type="character" w:customStyle="1" w:styleId="TekstfusnoteChar">
    <w:name w:val="Tekst fusnote Char"/>
    <w:basedOn w:val="Zadanifontodlomka"/>
    <w:link w:val="Tekstfusnote"/>
    <w:uiPriority w:val="99"/>
    <w:semiHidden/>
    <w:rsid w:val="00250FFF"/>
    <w:rPr>
      <w:sz w:val="20"/>
      <w:szCs w:val="20"/>
      <w:lang w:val="hr-HR"/>
    </w:rPr>
  </w:style>
  <w:style w:type="paragraph" w:customStyle="1" w:styleId="Tabletext">
    <w:name w:val="Table text"/>
    <w:basedOn w:val="Normal"/>
    <w:uiPriority w:val="99"/>
    <w:rsid w:val="00CB5804"/>
    <w:pPr>
      <w:tabs>
        <w:tab w:val="right" w:pos="8504"/>
      </w:tabs>
      <w:spacing w:before="40" w:after="40" w:line="288" w:lineRule="auto"/>
    </w:pPr>
    <w:rPr>
      <w:rFonts w:eastAsia="Times New Roman" w:cs="Times New Roman"/>
      <w:sz w:val="18"/>
      <w:szCs w:val="20"/>
      <w:lang w:val="de-DE" w:eastAsia="de-DE"/>
    </w:rPr>
  </w:style>
  <w:style w:type="table" w:customStyle="1" w:styleId="GridTable1Light-Accent114">
    <w:name w:val="Grid Table 1 Light - Accent 114"/>
    <w:basedOn w:val="Obinatablica"/>
    <w:uiPriority w:val="46"/>
    <w:rsid w:val="00CB5804"/>
    <w:pPr>
      <w:spacing w:after="0" w:line="240" w:lineRule="auto"/>
      <w:jc w:val="right"/>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cPr>
      <w:vAlign w:val="center"/>
    </w:tcPr>
    <w:tblStylePr w:type="firstRow">
      <w:pPr>
        <w:jc w:val="center"/>
      </w:pPr>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pPr>
        <w:jc w:val="left"/>
      </w:pPr>
      <w:rPr>
        <w:b/>
        <w:bCs/>
      </w:rPr>
    </w:tblStylePr>
    <w:tblStylePr w:type="lastCol">
      <w:rPr>
        <w:b/>
        <w:bCs/>
      </w:rPr>
    </w:tblStylePr>
  </w:style>
  <w:style w:type="table" w:styleId="Svijetlatablicareetke-isticanje1">
    <w:name w:val="Grid Table 1 Light Accent 1"/>
    <w:basedOn w:val="Obinatablica"/>
    <w:uiPriority w:val="46"/>
    <w:rsid w:val="00CB5804"/>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paragraph" w:styleId="Tekstkrajnjebiljeke">
    <w:name w:val="endnote text"/>
    <w:basedOn w:val="Normal"/>
    <w:link w:val="TekstkrajnjebiljekeChar"/>
    <w:uiPriority w:val="99"/>
    <w:semiHidden/>
    <w:unhideWhenUsed/>
    <w:rsid w:val="00FC5756"/>
    <w:pPr>
      <w:spacing w:after="0" w:line="240" w:lineRule="auto"/>
    </w:pPr>
    <w:rPr>
      <w:szCs w:val="20"/>
    </w:rPr>
  </w:style>
  <w:style w:type="character" w:customStyle="1" w:styleId="TekstkrajnjebiljekeChar">
    <w:name w:val="Tekst krajnje bilješke Char"/>
    <w:basedOn w:val="Zadanifontodlomka"/>
    <w:link w:val="Tekstkrajnjebiljeke"/>
    <w:uiPriority w:val="99"/>
    <w:semiHidden/>
    <w:rsid w:val="00FC5756"/>
    <w:rPr>
      <w:sz w:val="20"/>
      <w:szCs w:val="20"/>
      <w:lang w:val="hr-HR"/>
    </w:rPr>
  </w:style>
  <w:style w:type="character" w:styleId="Referencakrajnjebiljeke">
    <w:name w:val="endnote reference"/>
    <w:basedOn w:val="Zadanifontodlomka"/>
    <w:uiPriority w:val="99"/>
    <w:semiHidden/>
    <w:unhideWhenUsed/>
    <w:rsid w:val="00FC5756"/>
    <w:rPr>
      <w:vertAlign w:val="superscript"/>
    </w:rPr>
  </w:style>
  <w:style w:type="table" w:customStyle="1" w:styleId="TableGrid1">
    <w:name w:val="Table Grid1"/>
    <w:basedOn w:val="Obinatablica"/>
    <w:next w:val="Reetkatablice"/>
    <w:uiPriority w:val="59"/>
    <w:rsid w:val="002D2080"/>
    <w:pPr>
      <w:widowControl w:val="0"/>
      <w:autoSpaceDE w:val="0"/>
      <w:autoSpaceDN w:val="0"/>
      <w:adjustRightInd w:val="0"/>
      <w:spacing w:after="0" w:line="240" w:lineRule="auto"/>
    </w:pPr>
    <w:rPr>
      <w:rFonts w:ascii="Times New Roman" w:eastAsia="Times New Roman" w:hAnsi="Times New Roman" w:cs="Times New Roman"/>
      <w:sz w:val="20"/>
      <w:szCs w:val="20"/>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162348"/>
    <w:pPr>
      <w:spacing w:after="0" w:line="240" w:lineRule="auto"/>
    </w:pPr>
    <w:rPr>
      <w:sz w:val="20"/>
      <w:lang w:val="hr-HR"/>
    </w:rPr>
  </w:style>
  <w:style w:type="table" w:customStyle="1" w:styleId="GridTable1Light-Accent12">
    <w:name w:val="Grid Table 1 Light - Accent 12"/>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4">
    <w:name w:val="Grid Table 1 Light - Accent 14"/>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5">
    <w:name w:val="Grid Table 1 Light - Accent 15"/>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6">
    <w:name w:val="Grid Table 1 Light - Accent 16"/>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7">
    <w:name w:val="Grid Table 1 Light - Accent 17"/>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8">
    <w:name w:val="Grid Table 1 Light - Accent 18"/>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9">
    <w:name w:val="Grid Table 1 Light - Accent 19"/>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10">
    <w:name w:val="Grid Table 1 Light - Accent 110"/>
    <w:basedOn w:val="Obinatablica"/>
    <w:next w:val="GridTable1Light-Accent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11">
    <w:name w:val="Grid Table 1 Light - Accent 111"/>
    <w:basedOn w:val="Obinatablica"/>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12">
    <w:name w:val="Grid Table 1 Light - Accent 112"/>
    <w:basedOn w:val="Obinatablica"/>
    <w:next w:val="GridTable1Light-Accent1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13">
    <w:name w:val="Grid Table 1 Light - Accent 113"/>
    <w:basedOn w:val="Obinatablica"/>
    <w:next w:val="GridTable1Light-Accent111"/>
    <w:uiPriority w:val="46"/>
    <w:rsid w:val="00162348"/>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paragraph" w:customStyle="1" w:styleId="footnote">
    <w:name w:val="footnote"/>
    <w:basedOn w:val="Tekstfusnote"/>
    <w:link w:val="footnoteChar"/>
    <w:rsid w:val="00162348"/>
    <w:rPr>
      <w:sz w:val="16"/>
    </w:rPr>
  </w:style>
  <w:style w:type="character" w:customStyle="1" w:styleId="footnoteChar">
    <w:name w:val="footnote Char"/>
    <w:basedOn w:val="TekstfusnoteChar"/>
    <w:link w:val="footnote"/>
    <w:rsid w:val="00162348"/>
    <w:rPr>
      <w:sz w:val="16"/>
      <w:szCs w:val="20"/>
      <w:lang w:val="hr-HR"/>
    </w:rPr>
  </w:style>
  <w:style w:type="character" w:customStyle="1" w:styleId="UnresolvedMention1">
    <w:name w:val="Unresolved Mention1"/>
    <w:basedOn w:val="Zadanifontodlomka"/>
    <w:uiPriority w:val="99"/>
    <w:semiHidden/>
    <w:unhideWhenUsed/>
    <w:rsid w:val="00162348"/>
    <w:rPr>
      <w:color w:val="605E5C"/>
      <w:shd w:val="clear" w:color="auto" w:fill="E1DFDD"/>
    </w:rPr>
  </w:style>
  <w:style w:type="character" w:customStyle="1" w:styleId="Mention1">
    <w:name w:val="Mention1"/>
    <w:basedOn w:val="Zadanifontodlomka"/>
    <w:uiPriority w:val="99"/>
    <w:unhideWhenUsed/>
    <w:rsid w:val="00127E28"/>
    <w:rPr>
      <w:color w:val="2B579A"/>
      <w:shd w:val="clear" w:color="auto" w:fill="E1DFDD"/>
    </w:rPr>
  </w:style>
  <w:style w:type="character" w:customStyle="1" w:styleId="contact-street">
    <w:name w:val="contact-street"/>
    <w:basedOn w:val="Zadanifontodlomka"/>
    <w:rsid w:val="000B2FB4"/>
  </w:style>
  <w:style w:type="character" w:customStyle="1" w:styleId="Mention2">
    <w:name w:val="Mention2"/>
    <w:basedOn w:val="Zadanifontodlomka"/>
    <w:uiPriority w:val="99"/>
    <w:unhideWhenUsed/>
    <w:rsid w:val="00974B54"/>
    <w:rPr>
      <w:color w:val="2B579A"/>
      <w:shd w:val="clear" w:color="auto" w:fill="E1DFDD"/>
    </w:rPr>
  </w:style>
  <w:style w:type="paragraph" w:customStyle="1" w:styleId="ATitle">
    <w:name w:val="ATitle"/>
    <w:basedOn w:val="Zaglavlje"/>
    <w:qFormat/>
    <w:rsid w:val="00F71BAC"/>
    <w:pPr>
      <w:tabs>
        <w:tab w:val="clear" w:pos="4703"/>
        <w:tab w:val="clear" w:pos="9406"/>
        <w:tab w:val="center" w:pos="4680"/>
        <w:tab w:val="right" w:pos="9360"/>
      </w:tabs>
      <w:spacing w:after="150"/>
      <w:jc w:val="center"/>
    </w:pPr>
    <w:rPr>
      <w:b/>
      <w:color w:val="000066"/>
      <w:sz w:val="30"/>
      <w:szCs w:val="28"/>
    </w:rPr>
  </w:style>
  <w:style w:type="paragraph" w:customStyle="1" w:styleId="Primjer">
    <w:name w:val="Primjer"/>
    <w:basedOn w:val="Normal"/>
    <w:link w:val="PrimjerChar"/>
    <w:qFormat/>
    <w:rsid w:val="00771FF7"/>
    <w:pPr>
      <w:shd w:val="clear" w:color="auto" w:fill="FFFF00"/>
    </w:pPr>
    <w:rPr>
      <w:b/>
      <w:color w:val="800080"/>
      <w:szCs w:val="20"/>
    </w:rPr>
  </w:style>
  <w:style w:type="character" w:customStyle="1" w:styleId="PrimjerChar">
    <w:name w:val="Primjer Char"/>
    <w:basedOn w:val="Zadanifontodlomka"/>
    <w:link w:val="Primjer"/>
    <w:rsid w:val="00771FF7"/>
    <w:rPr>
      <w:rFonts w:ascii="Arial" w:hAnsi="Arial"/>
      <w:b/>
      <w:color w:val="800080"/>
      <w:sz w:val="20"/>
      <w:szCs w:val="20"/>
      <w:shd w:val="clear" w:color="auto" w:fill="FFFF00"/>
    </w:rPr>
  </w:style>
  <w:style w:type="paragraph" w:customStyle="1" w:styleId="KOD">
    <w:name w:val="KOD"/>
    <w:basedOn w:val="Normal"/>
    <w:link w:val="KODChar"/>
    <w:qFormat/>
    <w:rsid w:val="007D6E6E"/>
    <w:pPr>
      <w:jc w:val="left"/>
    </w:pPr>
    <w:rPr>
      <w:rFonts w:ascii="Courier New" w:hAnsi="Courier New" w:cs="Courier New"/>
      <w:b/>
      <w:bCs/>
      <w:noProof/>
      <w:color w:val="C00000"/>
      <w:sz w:val="18"/>
      <w:shd w:val="clear" w:color="auto" w:fill="FFFFFF"/>
    </w:rPr>
  </w:style>
  <w:style w:type="character" w:customStyle="1" w:styleId="KODChar">
    <w:name w:val="KOD Char"/>
    <w:basedOn w:val="Zadanifontodlomka"/>
    <w:link w:val="KOD"/>
    <w:rsid w:val="007D6E6E"/>
    <w:rPr>
      <w:rFonts w:ascii="Courier New" w:hAnsi="Courier New" w:cs="Courier New"/>
      <w:b/>
      <w:bCs/>
      <w:noProof/>
      <w:color w:val="C00000"/>
      <w:sz w:val="18"/>
    </w:rPr>
  </w:style>
  <w:style w:type="paragraph" w:customStyle="1" w:styleId="FIELD">
    <w:name w:val="FIELD"/>
    <w:basedOn w:val="Normal"/>
    <w:link w:val="FIELDChar"/>
    <w:qFormat/>
    <w:rsid w:val="00F71BAC"/>
    <w:pPr>
      <w:spacing w:before="0" w:after="0" w:line="240" w:lineRule="auto"/>
      <w:jc w:val="left"/>
    </w:pPr>
    <w:rPr>
      <w:rFonts w:ascii="Arial Narrow" w:eastAsia="Times New Roman" w:hAnsi="Arial Narrow"/>
      <w:sz w:val="18"/>
      <w:szCs w:val="18"/>
      <w:lang w:eastAsia="hr-HR"/>
    </w:rPr>
  </w:style>
  <w:style w:type="character" w:customStyle="1" w:styleId="FIELDChar">
    <w:name w:val="FIELD Char"/>
    <w:basedOn w:val="Zadanifontodlomka"/>
    <w:link w:val="FIELD"/>
    <w:rsid w:val="00F71BAC"/>
    <w:rPr>
      <w:rFonts w:ascii="Arial Narrow" w:eastAsia="Times New Roman" w:hAnsi="Arial Narrow"/>
      <w:sz w:val="18"/>
      <w:szCs w:val="18"/>
      <w:lang w:eastAsia="hr-HR"/>
    </w:rPr>
  </w:style>
  <w:style w:type="paragraph" w:customStyle="1" w:styleId="Token">
    <w:name w:val="Token"/>
    <w:basedOn w:val="Normal"/>
    <w:link w:val="TokenChar"/>
    <w:qFormat/>
    <w:rsid w:val="00F71BAC"/>
    <w:rPr>
      <w:b/>
      <w:bCs/>
      <w:color w:val="FF0000"/>
    </w:rPr>
  </w:style>
  <w:style w:type="character" w:customStyle="1" w:styleId="TokenChar">
    <w:name w:val="Token Char"/>
    <w:basedOn w:val="Zadanifontodlomka"/>
    <w:link w:val="Token"/>
    <w:rsid w:val="00F71BAC"/>
    <w:rPr>
      <w:rFonts w:ascii="Arial" w:hAnsi="Arial"/>
      <w:b/>
      <w:bCs/>
      <w:color w:val="FF0000"/>
      <w:sz w:val="20"/>
    </w:rPr>
  </w:style>
  <w:style w:type="paragraph" w:customStyle="1" w:styleId="Slika">
    <w:name w:val="Slika"/>
    <w:basedOn w:val="Normal"/>
    <w:link w:val="SlikaChar"/>
    <w:qFormat/>
    <w:rsid w:val="00CB106A"/>
    <w:pPr>
      <w:spacing w:after="240"/>
      <w:jc w:val="center"/>
    </w:pPr>
    <w:rPr>
      <w:rFonts w:ascii="Arial Narrow" w:hAnsi="Arial Narrow" w:cs="Arial"/>
      <w:szCs w:val="20"/>
    </w:rPr>
  </w:style>
  <w:style w:type="character" w:customStyle="1" w:styleId="SlikaChar">
    <w:name w:val="Slika Char"/>
    <w:basedOn w:val="Zadanifontodlomka"/>
    <w:link w:val="Slika"/>
    <w:rsid w:val="00CB106A"/>
    <w:rPr>
      <w:rFonts w:ascii="Arial Narrow" w:hAnsi="Arial Narrow" w:cs="Arial"/>
      <w:sz w:val="20"/>
      <w:szCs w:val="20"/>
    </w:rPr>
  </w:style>
  <w:style w:type="paragraph" w:customStyle="1" w:styleId="Tablica">
    <w:name w:val="Tablica"/>
    <w:basedOn w:val="Normal"/>
    <w:link w:val="TablicaChar"/>
    <w:qFormat/>
    <w:rsid w:val="00D10AF3"/>
    <w:pPr>
      <w:spacing w:before="240" w:line="240" w:lineRule="auto"/>
      <w:jc w:val="center"/>
    </w:pPr>
    <w:rPr>
      <w:rFonts w:ascii="Arial Narrow" w:eastAsiaTheme="majorEastAsia" w:hAnsi="Arial Narrow" w:cs="Arial"/>
      <w:bCs/>
      <w:noProof/>
      <w:szCs w:val="20"/>
    </w:rPr>
  </w:style>
  <w:style w:type="character" w:customStyle="1" w:styleId="TablicaChar">
    <w:name w:val="Tablica Char"/>
    <w:basedOn w:val="Zadanifontodlomka"/>
    <w:link w:val="Tablica"/>
    <w:rsid w:val="00D10AF3"/>
    <w:rPr>
      <w:rFonts w:ascii="Arial Narrow" w:eastAsiaTheme="majorEastAsia" w:hAnsi="Arial Narrow" w:cs="Arial"/>
      <w:bCs/>
      <w:noProof/>
      <w:sz w:val="20"/>
      <w:szCs w:val="20"/>
    </w:rPr>
  </w:style>
  <w:style w:type="character" w:customStyle="1" w:styleId="OdlomakpopisaChar">
    <w:name w:val="Odlomak popisa Char"/>
    <w:aliases w:val="REPORT Bullet Char,List Paragraph1 Char"/>
    <w:link w:val="Odlomakpopisa"/>
    <w:uiPriority w:val="1"/>
    <w:qFormat/>
    <w:locked/>
    <w:rsid w:val="00F71BAC"/>
    <w:rPr>
      <w:rFonts w:ascii="Arial" w:hAnsi="Arial"/>
      <w:sz w:val="20"/>
    </w:rPr>
  </w:style>
  <w:style w:type="character" w:customStyle="1" w:styleId="normaltextrun">
    <w:name w:val="normaltextrun"/>
    <w:basedOn w:val="Zadanifontodlomka"/>
    <w:rsid w:val="00F71BAC"/>
  </w:style>
  <w:style w:type="table" w:customStyle="1" w:styleId="Reetkatablice1">
    <w:name w:val="Rešetka tablice1"/>
    <w:basedOn w:val="Obinatablica"/>
    <w:next w:val="Reetkatablice"/>
    <w:uiPriority w:val="39"/>
    <w:rsid w:val="00990327"/>
    <w:pPr>
      <w:spacing w:before="0" w:after="0" w:line="240" w:lineRule="auto"/>
    </w:pPr>
    <w:rPr>
      <w:sz w:val="17"/>
      <w:szCs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8797">
      <w:bodyDiv w:val="1"/>
      <w:marLeft w:val="0"/>
      <w:marRight w:val="0"/>
      <w:marTop w:val="0"/>
      <w:marBottom w:val="0"/>
      <w:divBdr>
        <w:top w:val="none" w:sz="0" w:space="0" w:color="auto"/>
        <w:left w:val="none" w:sz="0" w:space="0" w:color="auto"/>
        <w:bottom w:val="none" w:sz="0" w:space="0" w:color="auto"/>
        <w:right w:val="none" w:sz="0" w:space="0" w:color="auto"/>
      </w:divBdr>
    </w:div>
    <w:div w:id="9962508">
      <w:bodyDiv w:val="1"/>
      <w:marLeft w:val="0"/>
      <w:marRight w:val="0"/>
      <w:marTop w:val="0"/>
      <w:marBottom w:val="0"/>
      <w:divBdr>
        <w:top w:val="none" w:sz="0" w:space="0" w:color="auto"/>
        <w:left w:val="none" w:sz="0" w:space="0" w:color="auto"/>
        <w:bottom w:val="none" w:sz="0" w:space="0" w:color="auto"/>
        <w:right w:val="none" w:sz="0" w:space="0" w:color="auto"/>
      </w:divBdr>
    </w:div>
    <w:div w:id="10954888">
      <w:bodyDiv w:val="1"/>
      <w:marLeft w:val="0"/>
      <w:marRight w:val="0"/>
      <w:marTop w:val="0"/>
      <w:marBottom w:val="0"/>
      <w:divBdr>
        <w:top w:val="none" w:sz="0" w:space="0" w:color="auto"/>
        <w:left w:val="none" w:sz="0" w:space="0" w:color="auto"/>
        <w:bottom w:val="none" w:sz="0" w:space="0" w:color="auto"/>
        <w:right w:val="none" w:sz="0" w:space="0" w:color="auto"/>
      </w:divBdr>
    </w:div>
    <w:div w:id="18550745">
      <w:bodyDiv w:val="1"/>
      <w:marLeft w:val="0"/>
      <w:marRight w:val="0"/>
      <w:marTop w:val="0"/>
      <w:marBottom w:val="0"/>
      <w:divBdr>
        <w:top w:val="none" w:sz="0" w:space="0" w:color="auto"/>
        <w:left w:val="none" w:sz="0" w:space="0" w:color="auto"/>
        <w:bottom w:val="none" w:sz="0" w:space="0" w:color="auto"/>
        <w:right w:val="none" w:sz="0" w:space="0" w:color="auto"/>
      </w:divBdr>
    </w:div>
    <w:div w:id="22173530">
      <w:bodyDiv w:val="1"/>
      <w:marLeft w:val="0"/>
      <w:marRight w:val="0"/>
      <w:marTop w:val="0"/>
      <w:marBottom w:val="0"/>
      <w:divBdr>
        <w:top w:val="none" w:sz="0" w:space="0" w:color="auto"/>
        <w:left w:val="none" w:sz="0" w:space="0" w:color="auto"/>
        <w:bottom w:val="none" w:sz="0" w:space="0" w:color="auto"/>
        <w:right w:val="none" w:sz="0" w:space="0" w:color="auto"/>
      </w:divBdr>
    </w:div>
    <w:div w:id="67851483">
      <w:bodyDiv w:val="1"/>
      <w:marLeft w:val="0"/>
      <w:marRight w:val="0"/>
      <w:marTop w:val="0"/>
      <w:marBottom w:val="0"/>
      <w:divBdr>
        <w:top w:val="none" w:sz="0" w:space="0" w:color="auto"/>
        <w:left w:val="none" w:sz="0" w:space="0" w:color="auto"/>
        <w:bottom w:val="none" w:sz="0" w:space="0" w:color="auto"/>
        <w:right w:val="none" w:sz="0" w:space="0" w:color="auto"/>
      </w:divBdr>
    </w:div>
    <w:div w:id="77216519">
      <w:bodyDiv w:val="1"/>
      <w:marLeft w:val="0"/>
      <w:marRight w:val="0"/>
      <w:marTop w:val="0"/>
      <w:marBottom w:val="0"/>
      <w:divBdr>
        <w:top w:val="none" w:sz="0" w:space="0" w:color="auto"/>
        <w:left w:val="none" w:sz="0" w:space="0" w:color="auto"/>
        <w:bottom w:val="none" w:sz="0" w:space="0" w:color="auto"/>
        <w:right w:val="none" w:sz="0" w:space="0" w:color="auto"/>
      </w:divBdr>
    </w:div>
    <w:div w:id="85924119">
      <w:bodyDiv w:val="1"/>
      <w:marLeft w:val="0"/>
      <w:marRight w:val="0"/>
      <w:marTop w:val="0"/>
      <w:marBottom w:val="0"/>
      <w:divBdr>
        <w:top w:val="none" w:sz="0" w:space="0" w:color="auto"/>
        <w:left w:val="none" w:sz="0" w:space="0" w:color="auto"/>
        <w:bottom w:val="none" w:sz="0" w:space="0" w:color="auto"/>
        <w:right w:val="none" w:sz="0" w:space="0" w:color="auto"/>
      </w:divBdr>
    </w:div>
    <w:div w:id="94207814">
      <w:bodyDiv w:val="1"/>
      <w:marLeft w:val="0"/>
      <w:marRight w:val="0"/>
      <w:marTop w:val="0"/>
      <w:marBottom w:val="0"/>
      <w:divBdr>
        <w:top w:val="none" w:sz="0" w:space="0" w:color="auto"/>
        <w:left w:val="none" w:sz="0" w:space="0" w:color="auto"/>
        <w:bottom w:val="none" w:sz="0" w:space="0" w:color="auto"/>
        <w:right w:val="none" w:sz="0" w:space="0" w:color="auto"/>
      </w:divBdr>
    </w:div>
    <w:div w:id="115375477">
      <w:bodyDiv w:val="1"/>
      <w:marLeft w:val="0"/>
      <w:marRight w:val="0"/>
      <w:marTop w:val="0"/>
      <w:marBottom w:val="0"/>
      <w:divBdr>
        <w:top w:val="none" w:sz="0" w:space="0" w:color="auto"/>
        <w:left w:val="none" w:sz="0" w:space="0" w:color="auto"/>
        <w:bottom w:val="none" w:sz="0" w:space="0" w:color="auto"/>
        <w:right w:val="none" w:sz="0" w:space="0" w:color="auto"/>
      </w:divBdr>
    </w:div>
    <w:div w:id="169875181">
      <w:bodyDiv w:val="1"/>
      <w:marLeft w:val="0"/>
      <w:marRight w:val="0"/>
      <w:marTop w:val="0"/>
      <w:marBottom w:val="0"/>
      <w:divBdr>
        <w:top w:val="none" w:sz="0" w:space="0" w:color="auto"/>
        <w:left w:val="none" w:sz="0" w:space="0" w:color="auto"/>
        <w:bottom w:val="none" w:sz="0" w:space="0" w:color="auto"/>
        <w:right w:val="none" w:sz="0" w:space="0" w:color="auto"/>
      </w:divBdr>
    </w:div>
    <w:div w:id="221910506">
      <w:bodyDiv w:val="1"/>
      <w:marLeft w:val="0"/>
      <w:marRight w:val="0"/>
      <w:marTop w:val="0"/>
      <w:marBottom w:val="0"/>
      <w:divBdr>
        <w:top w:val="none" w:sz="0" w:space="0" w:color="auto"/>
        <w:left w:val="none" w:sz="0" w:space="0" w:color="auto"/>
        <w:bottom w:val="none" w:sz="0" w:space="0" w:color="auto"/>
        <w:right w:val="none" w:sz="0" w:space="0" w:color="auto"/>
      </w:divBdr>
    </w:div>
    <w:div w:id="256059470">
      <w:bodyDiv w:val="1"/>
      <w:marLeft w:val="0"/>
      <w:marRight w:val="0"/>
      <w:marTop w:val="0"/>
      <w:marBottom w:val="0"/>
      <w:divBdr>
        <w:top w:val="none" w:sz="0" w:space="0" w:color="auto"/>
        <w:left w:val="none" w:sz="0" w:space="0" w:color="auto"/>
        <w:bottom w:val="none" w:sz="0" w:space="0" w:color="auto"/>
        <w:right w:val="none" w:sz="0" w:space="0" w:color="auto"/>
      </w:divBdr>
    </w:div>
    <w:div w:id="259724980">
      <w:bodyDiv w:val="1"/>
      <w:marLeft w:val="0"/>
      <w:marRight w:val="0"/>
      <w:marTop w:val="0"/>
      <w:marBottom w:val="0"/>
      <w:divBdr>
        <w:top w:val="none" w:sz="0" w:space="0" w:color="auto"/>
        <w:left w:val="none" w:sz="0" w:space="0" w:color="auto"/>
        <w:bottom w:val="none" w:sz="0" w:space="0" w:color="auto"/>
        <w:right w:val="none" w:sz="0" w:space="0" w:color="auto"/>
      </w:divBdr>
    </w:div>
    <w:div w:id="261037313">
      <w:bodyDiv w:val="1"/>
      <w:marLeft w:val="0"/>
      <w:marRight w:val="0"/>
      <w:marTop w:val="0"/>
      <w:marBottom w:val="0"/>
      <w:divBdr>
        <w:top w:val="none" w:sz="0" w:space="0" w:color="auto"/>
        <w:left w:val="none" w:sz="0" w:space="0" w:color="auto"/>
        <w:bottom w:val="none" w:sz="0" w:space="0" w:color="auto"/>
        <w:right w:val="none" w:sz="0" w:space="0" w:color="auto"/>
      </w:divBdr>
    </w:div>
    <w:div w:id="288705621">
      <w:bodyDiv w:val="1"/>
      <w:marLeft w:val="0"/>
      <w:marRight w:val="0"/>
      <w:marTop w:val="0"/>
      <w:marBottom w:val="0"/>
      <w:divBdr>
        <w:top w:val="none" w:sz="0" w:space="0" w:color="auto"/>
        <w:left w:val="none" w:sz="0" w:space="0" w:color="auto"/>
        <w:bottom w:val="none" w:sz="0" w:space="0" w:color="auto"/>
        <w:right w:val="none" w:sz="0" w:space="0" w:color="auto"/>
      </w:divBdr>
    </w:div>
    <w:div w:id="299922389">
      <w:bodyDiv w:val="1"/>
      <w:marLeft w:val="0"/>
      <w:marRight w:val="0"/>
      <w:marTop w:val="0"/>
      <w:marBottom w:val="0"/>
      <w:divBdr>
        <w:top w:val="none" w:sz="0" w:space="0" w:color="auto"/>
        <w:left w:val="none" w:sz="0" w:space="0" w:color="auto"/>
        <w:bottom w:val="none" w:sz="0" w:space="0" w:color="auto"/>
        <w:right w:val="none" w:sz="0" w:space="0" w:color="auto"/>
      </w:divBdr>
    </w:div>
    <w:div w:id="313264863">
      <w:bodyDiv w:val="1"/>
      <w:marLeft w:val="0"/>
      <w:marRight w:val="0"/>
      <w:marTop w:val="0"/>
      <w:marBottom w:val="0"/>
      <w:divBdr>
        <w:top w:val="none" w:sz="0" w:space="0" w:color="auto"/>
        <w:left w:val="none" w:sz="0" w:space="0" w:color="auto"/>
        <w:bottom w:val="none" w:sz="0" w:space="0" w:color="auto"/>
        <w:right w:val="none" w:sz="0" w:space="0" w:color="auto"/>
      </w:divBdr>
    </w:div>
    <w:div w:id="349724369">
      <w:bodyDiv w:val="1"/>
      <w:marLeft w:val="0"/>
      <w:marRight w:val="0"/>
      <w:marTop w:val="0"/>
      <w:marBottom w:val="0"/>
      <w:divBdr>
        <w:top w:val="none" w:sz="0" w:space="0" w:color="auto"/>
        <w:left w:val="none" w:sz="0" w:space="0" w:color="auto"/>
        <w:bottom w:val="none" w:sz="0" w:space="0" w:color="auto"/>
        <w:right w:val="none" w:sz="0" w:space="0" w:color="auto"/>
      </w:divBdr>
    </w:div>
    <w:div w:id="352070003">
      <w:bodyDiv w:val="1"/>
      <w:marLeft w:val="0"/>
      <w:marRight w:val="0"/>
      <w:marTop w:val="0"/>
      <w:marBottom w:val="0"/>
      <w:divBdr>
        <w:top w:val="none" w:sz="0" w:space="0" w:color="auto"/>
        <w:left w:val="none" w:sz="0" w:space="0" w:color="auto"/>
        <w:bottom w:val="none" w:sz="0" w:space="0" w:color="auto"/>
        <w:right w:val="none" w:sz="0" w:space="0" w:color="auto"/>
      </w:divBdr>
    </w:div>
    <w:div w:id="375661642">
      <w:bodyDiv w:val="1"/>
      <w:marLeft w:val="0"/>
      <w:marRight w:val="0"/>
      <w:marTop w:val="0"/>
      <w:marBottom w:val="0"/>
      <w:divBdr>
        <w:top w:val="none" w:sz="0" w:space="0" w:color="auto"/>
        <w:left w:val="none" w:sz="0" w:space="0" w:color="auto"/>
        <w:bottom w:val="none" w:sz="0" w:space="0" w:color="auto"/>
        <w:right w:val="none" w:sz="0" w:space="0" w:color="auto"/>
      </w:divBdr>
    </w:div>
    <w:div w:id="387806721">
      <w:bodyDiv w:val="1"/>
      <w:marLeft w:val="0"/>
      <w:marRight w:val="0"/>
      <w:marTop w:val="0"/>
      <w:marBottom w:val="0"/>
      <w:divBdr>
        <w:top w:val="none" w:sz="0" w:space="0" w:color="auto"/>
        <w:left w:val="none" w:sz="0" w:space="0" w:color="auto"/>
        <w:bottom w:val="none" w:sz="0" w:space="0" w:color="auto"/>
        <w:right w:val="none" w:sz="0" w:space="0" w:color="auto"/>
      </w:divBdr>
    </w:div>
    <w:div w:id="394396712">
      <w:bodyDiv w:val="1"/>
      <w:marLeft w:val="0"/>
      <w:marRight w:val="0"/>
      <w:marTop w:val="0"/>
      <w:marBottom w:val="0"/>
      <w:divBdr>
        <w:top w:val="none" w:sz="0" w:space="0" w:color="auto"/>
        <w:left w:val="none" w:sz="0" w:space="0" w:color="auto"/>
        <w:bottom w:val="none" w:sz="0" w:space="0" w:color="auto"/>
        <w:right w:val="none" w:sz="0" w:space="0" w:color="auto"/>
      </w:divBdr>
    </w:div>
    <w:div w:id="491220775">
      <w:bodyDiv w:val="1"/>
      <w:marLeft w:val="0"/>
      <w:marRight w:val="0"/>
      <w:marTop w:val="0"/>
      <w:marBottom w:val="0"/>
      <w:divBdr>
        <w:top w:val="none" w:sz="0" w:space="0" w:color="auto"/>
        <w:left w:val="none" w:sz="0" w:space="0" w:color="auto"/>
        <w:bottom w:val="none" w:sz="0" w:space="0" w:color="auto"/>
        <w:right w:val="none" w:sz="0" w:space="0" w:color="auto"/>
      </w:divBdr>
    </w:div>
    <w:div w:id="499735614">
      <w:bodyDiv w:val="1"/>
      <w:marLeft w:val="0"/>
      <w:marRight w:val="0"/>
      <w:marTop w:val="0"/>
      <w:marBottom w:val="0"/>
      <w:divBdr>
        <w:top w:val="none" w:sz="0" w:space="0" w:color="auto"/>
        <w:left w:val="none" w:sz="0" w:space="0" w:color="auto"/>
        <w:bottom w:val="none" w:sz="0" w:space="0" w:color="auto"/>
        <w:right w:val="none" w:sz="0" w:space="0" w:color="auto"/>
      </w:divBdr>
    </w:div>
    <w:div w:id="505708121">
      <w:bodyDiv w:val="1"/>
      <w:marLeft w:val="0"/>
      <w:marRight w:val="0"/>
      <w:marTop w:val="0"/>
      <w:marBottom w:val="0"/>
      <w:divBdr>
        <w:top w:val="none" w:sz="0" w:space="0" w:color="auto"/>
        <w:left w:val="none" w:sz="0" w:space="0" w:color="auto"/>
        <w:bottom w:val="none" w:sz="0" w:space="0" w:color="auto"/>
        <w:right w:val="none" w:sz="0" w:space="0" w:color="auto"/>
      </w:divBdr>
    </w:div>
    <w:div w:id="512496707">
      <w:bodyDiv w:val="1"/>
      <w:marLeft w:val="0"/>
      <w:marRight w:val="0"/>
      <w:marTop w:val="0"/>
      <w:marBottom w:val="0"/>
      <w:divBdr>
        <w:top w:val="none" w:sz="0" w:space="0" w:color="auto"/>
        <w:left w:val="none" w:sz="0" w:space="0" w:color="auto"/>
        <w:bottom w:val="none" w:sz="0" w:space="0" w:color="auto"/>
        <w:right w:val="none" w:sz="0" w:space="0" w:color="auto"/>
      </w:divBdr>
    </w:div>
    <w:div w:id="529532378">
      <w:bodyDiv w:val="1"/>
      <w:marLeft w:val="0"/>
      <w:marRight w:val="0"/>
      <w:marTop w:val="0"/>
      <w:marBottom w:val="0"/>
      <w:divBdr>
        <w:top w:val="none" w:sz="0" w:space="0" w:color="auto"/>
        <w:left w:val="none" w:sz="0" w:space="0" w:color="auto"/>
        <w:bottom w:val="none" w:sz="0" w:space="0" w:color="auto"/>
        <w:right w:val="none" w:sz="0" w:space="0" w:color="auto"/>
      </w:divBdr>
    </w:div>
    <w:div w:id="555816388">
      <w:bodyDiv w:val="1"/>
      <w:marLeft w:val="0"/>
      <w:marRight w:val="0"/>
      <w:marTop w:val="0"/>
      <w:marBottom w:val="0"/>
      <w:divBdr>
        <w:top w:val="none" w:sz="0" w:space="0" w:color="auto"/>
        <w:left w:val="none" w:sz="0" w:space="0" w:color="auto"/>
        <w:bottom w:val="none" w:sz="0" w:space="0" w:color="auto"/>
        <w:right w:val="none" w:sz="0" w:space="0" w:color="auto"/>
      </w:divBdr>
    </w:div>
    <w:div w:id="640421574">
      <w:bodyDiv w:val="1"/>
      <w:marLeft w:val="0"/>
      <w:marRight w:val="0"/>
      <w:marTop w:val="0"/>
      <w:marBottom w:val="0"/>
      <w:divBdr>
        <w:top w:val="none" w:sz="0" w:space="0" w:color="auto"/>
        <w:left w:val="none" w:sz="0" w:space="0" w:color="auto"/>
        <w:bottom w:val="none" w:sz="0" w:space="0" w:color="auto"/>
        <w:right w:val="none" w:sz="0" w:space="0" w:color="auto"/>
      </w:divBdr>
    </w:div>
    <w:div w:id="671569575">
      <w:bodyDiv w:val="1"/>
      <w:marLeft w:val="0"/>
      <w:marRight w:val="0"/>
      <w:marTop w:val="0"/>
      <w:marBottom w:val="0"/>
      <w:divBdr>
        <w:top w:val="none" w:sz="0" w:space="0" w:color="auto"/>
        <w:left w:val="none" w:sz="0" w:space="0" w:color="auto"/>
        <w:bottom w:val="none" w:sz="0" w:space="0" w:color="auto"/>
        <w:right w:val="none" w:sz="0" w:space="0" w:color="auto"/>
      </w:divBdr>
    </w:div>
    <w:div w:id="676731795">
      <w:bodyDiv w:val="1"/>
      <w:marLeft w:val="0"/>
      <w:marRight w:val="0"/>
      <w:marTop w:val="0"/>
      <w:marBottom w:val="0"/>
      <w:divBdr>
        <w:top w:val="none" w:sz="0" w:space="0" w:color="auto"/>
        <w:left w:val="none" w:sz="0" w:space="0" w:color="auto"/>
        <w:bottom w:val="none" w:sz="0" w:space="0" w:color="auto"/>
        <w:right w:val="none" w:sz="0" w:space="0" w:color="auto"/>
      </w:divBdr>
    </w:div>
    <w:div w:id="721291716">
      <w:bodyDiv w:val="1"/>
      <w:marLeft w:val="0"/>
      <w:marRight w:val="0"/>
      <w:marTop w:val="0"/>
      <w:marBottom w:val="0"/>
      <w:divBdr>
        <w:top w:val="none" w:sz="0" w:space="0" w:color="auto"/>
        <w:left w:val="none" w:sz="0" w:space="0" w:color="auto"/>
        <w:bottom w:val="none" w:sz="0" w:space="0" w:color="auto"/>
        <w:right w:val="none" w:sz="0" w:space="0" w:color="auto"/>
      </w:divBdr>
    </w:div>
    <w:div w:id="725757202">
      <w:bodyDiv w:val="1"/>
      <w:marLeft w:val="0"/>
      <w:marRight w:val="0"/>
      <w:marTop w:val="0"/>
      <w:marBottom w:val="0"/>
      <w:divBdr>
        <w:top w:val="none" w:sz="0" w:space="0" w:color="auto"/>
        <w:left w:val="none" w:sz="0" w:space="0" w:color="auto"/>
        <w:bottom w:val="none" w:sz="0" w:space="0" w:color="auto"/>
        <w:right w:val="none" w:sz="0" w:space="0" w:color="auto"/>
      </w:divBdr>
    </w:div>
    <w:div w:id="732503589">
      <w:bodyDiv w:val="1"/>
      <w:marLeft w:val="0"/>
      <w:marRight w:val="0"/>
      <w:marTop w:val="0"/>
      <w:marBottom w:val="0"/>
      <w:divBdr>
        <w:top w:val="none" w:sz="0" w:space="0" w:color="auto"/>
        <w:left w:val="none" w:sz="0" w:space="0" w:color="auto"/>
        <w:bottom w:val="none" w:sz="0" w:space="0" w:color="auto"/>
        <w:right w:val="none" w:sz="0" w:space="0" w:color="auto"/>
      </w:divBdr>
    </w:div>
    <w:div w:id="734471284">
      <w:bodyDiv w:val="1"/>
      <w:marLeft w:val="0"/>
      <w:marRight w:val="0"/>
      <w:marTop w:val="0"/>
      <w:marBottom w:val="0"/>
      <w:divBdr>
        <w:top w:val="none" w:sz="0" w:space="0" w:color="auto"/>
        <w:left w:val="none" w:sz="0" w:space="0" w:color="auto"/>
        <w:bottom w:val="none" w:sz="0" w:space="0" w:color="auto"/>
        <w:right w:val="none" w:sz="0" w:space="0" w:color="auto"/>
      </w:divBdr>
    </w:div>
    <w:div w:id="754865857">
      <w:bodyDiv w:val="1"/>
      <w:marLeft w:val="0"/>
      <w:marRight w:val="0"/>
      <w:marTop w:val="0"/>
      <w:marBottom w:val="0"/>
      <w:divBdr>
        <w:top w:val="none" w:sz="0" w:space="0" w:color="auto"/>
        <w:left w:val="none" w:sz="0" w:space="0" w:color="auto"/>
        <w:bottom w:val="none" w:sz="0" w:space="0" w:color="auto"/>
        <w:right w:val="none" w:sz="0" w:space="0" w:color="auto"/>
      </w:divBdr>
    </w:div>
    <w:div w:id="779377838">
      <w:bodyDiv w:val="1"/>
      <w:marLeft w:val="0"/>
      <w:marRight w:val="0"/>
      <w:marTop w:val="0"/>
      <w:marBottom w:val="0"/>
      <w:divBdr>
        <w:top w:val="none" w:sz="0" w:space="0" w:color="auto"/>
        <w:left w:val="none" w:sz="0" w:space="0" w:color="auto"/>
        <w:bottom w:val="none" w:sz="0" w:space="0" w:color="auto"/>
        <w:right w:val="none" w:sz="0" w:space="0" w:color="auto"/>
      </w:divBdr>
    </w:div>
    <w:div w:id="781191230">
      <w:bodyDiv w:val="1"/>
      <w:marLeft w:val="0"/>
      <w:marRight w:val="0"/>
      <w:marTop w:val="0"/>
      <w:marBottom w:val="0"/>
      <w:divBdr>
        <w:top w:val="none" w:sz="0" w:space="0" w:color="auto"/>
        <w:left w:val="none" w:sz="0" w:space="0" w:color="auto"/>
        <w:bottom w:val="none" w:sz="0" w:space="0" w:color="auto"/>
        <w:right w:val="none" w:sz="0" w:space="0" w:color="auto"/>
      </w:divBdr>
    </w:div>
    <w:div w:id="799689138">
      <w:bodyDiv w:val="1"/>
      <w:marLeft w:val="0"/>
      <w:marRight w:val="0"/>
      <w:marTop w:val="0"/>
      <w:marBottom w:val="0"/>
      <w:divBdr>
        <w:top w:val="none" w:sz="0" w:space="0" w:color="auto"/>
        <w:left w:val="none" w:sz="0" w:space="0" w:color="auto"/>
        <w:bottom w:val="none" w:sz="0" w:space="0" w:color="auto"/>
        <w:right w:val="none" w:sz="0" w:space="0" w:color="auto"/>
      </w:divBdr>
    </w:div>
    <w:div w:id="802161414">
      <w:bodyDiv w:val="1"/>
      <w:marLeft w:val="0"/>
      <w:marRight w:val="0"/>
      <w:marTop w:val="0"/>
      <w:marBottom w:val="0"/>
      <w:divBdr>
        <w:top w:val="none" w:sz="0" w:space="0" w:color="auto"/>
        <w:left w:val="none" w:sz="0" w:space="0" w:color="auto"/>
        <w:bottom w:val="none" w:sz="0" w:space="0" w:color="auto"/>
        <w:right w:val="none" w:sz="0" w:space="0" w:color="auto"/>
      </w:divBdr>
    </w:div>
    <w:div w:id="820389501">
      <w:bodyDiv w:val="1"/>
      <w:marLeft w:val="0"/>
      <w:marRight w:val="0"/>
      <w:marTop w:val="0"/>
      <w:marBottom w:val="0"/>
      <w:divBdr>
        <w:top w:val="none" w:sz="0" w:space="0" w:color="auto"/>
        <w:left w:val="none" w:sz="0" w:space="0" w:color="auto"/>
        <w:bottom w:val="none" w:sz="0" w:space="0" w:color="auto"/>
        <w:right w:val="none" w:sz="0" w:space="0" w:color="auto"/>
      </w:divBdr>
    </w:div>
    <w:div w:id="826869216">
      <w:bodyDiv w:val="1"/>
      <w:marLeft w:val="0"/>
      <w:marRight w:val="0"/>
      <w:marTop w:val="0"/>
      <w:marBottom w:val="0"/>
      <w:divBdr>
        <w:top w:val="none" w:sz="0" w:space="0" w:color="auto"/>
        <w:left w:val="none" w:sz="0" w:space="0" w:color="auto"/>
        <w:bottom w:val="none" w:sz="0" w:space="0" w:color="auto"/>
        <w:right w:val="none" w:sz="0" w:space="0" w:color="auto"/>
      </w:divBdr>
    </w:div>
    <w:div w:id="861556692">
      <w:bodyDiv w:val="1"/>
      <w:marLeft w:val="0"/>
      <w:marRight w:val="0"/>
      <w:marTop w:val="0"/>
      <w:marBottom w:val="0"/>
      <w:divBdr>
        <w:top w:val="none" w:sz="0" w:space="0" w:color="auto"/>
        <w:left w:val="none" w:sz="0" w:space="0" w:color="auto"/>
        <w:bottom w:val="none" w:sz="0" w:space="0" w:color="auto"/>
        <w:right w:val="none" w:sz="0" w:space="0" w:color="auto"/>
      </w:divBdr>
    </w:div>
    <w:div w:id="875850676">
      <w:bodyDiv w:val="1"/>
      <w:marLeft w:val="0"/>
      <w:marRight w:val="0"/>
      <w:marTop w:val="0"/>
      <w:marBottom w:val="0"/>
      <w:divBdr>
        <w:top w:val="none" w:sz="0" w:space="0" w:color="auto"/>
        <w:left w:val="none" w:sz="0" w:space="0" w:color="auto"/>
        <w:bottom w:val="none" w:sz="0" w:space="0" w:color="auto"/>
        <w:right w:val="none" w:sz="0" w:space="0" w:color="auto"/>
      </w:divBdr>
    </w:div>
    <w:div w:id="935096719">
      <w:bodyDiv w:val="1"/>
      <w:marLeft w:val="0"/>
      <w:marRight w:val="0"/>
      <w:marTop w:val="0"/>
      <w:marBottom w:val="0"/>
      <w:divBdr>
        <w:top w:val="none" w:sz="0" w:space="0" w:color="auto"/>
        <w:left w:val="none" w:sz="0" w:space="0" w:color="auto"/>
        <w:bottom w:val="none" w:sz="0" w:space="0" w:color="auto"/>
        <w:right w:val="none" w:sz="0" w:space="0" w:color="auto"/>
      </w:divBdr>
    </w:div>
    <w:div w:id="944457455">
      <w:bodyDiv w:val="1"/>
      <w:marLeft w:val="0"/>
      <w:marRight w:val="0"/>
      <w:marTop w:val="0"/>
      <w:marBottom w:val="0"/>
      <w:divBdr>
        <w:top w:val="none" w:sz="0" w:space="0" w:color="auto"/>
        <w:left w:val="none" w:sz="0" w:space="0" w:color="auto"/>
        <w:bottom w:val="none" w:sz="0" w:space="0" w:color="auto"/>
        <w:right w:val="none" w:sz="0" w:space="0" w:color="auto"/>
      </w:divBdr>
    </w:div>
    <w:div w:id="945426797">
      <w:bodyDiv w:val="1"/>
      <w:marLeft w:val="0"/>
      <w:marRight w:val="0"/>
      <w:marTop w:val="0"/>
      <w:marBottom w:val="0"/>
      <w:divBdr>
        <w:top w:val="none" w:sz="0" w:space="0" w:color="auto"/>
        <w:left w:val="none" w:sz="0" w:space="0" w:color="auto"/>
        <w:bottom w:val="none" w:sz="0" w:space="0" w:color="auto"/>
        <w:right w:val="none" w:sz="0" w:space="0" w:color="auto"/>
      </w:divBdr>
    </w:div>
    <w:div w:id="953052329">
      <w:bodyDiv w:val="1"/>
      <w:marLeft w:val="0"/>
      <w:marRight w:val="0"/>
      <w:marTop w:val="0"/>
      <w:marBottom w:val="0"/>
      <w:divBdr>
        <w:top w:val="none" w:sz="0" w:space="0" w:color="auto"/>
        <w:left w:val="none" w:sz="0" w:space="0" w:color="auto"/>
        <w:bottom w:val="none" w:sz="0" w:space="0" w:color="auto"/>
        <w:right w:val="none" w:sz="0" w:space="0" w:color="auto"/>
      </w:divBdr>
    </w:div>
    <w:div w:id="980690003">
      <w:bodyDiv w:val="1"/>
      <w:marLeft w:val="0"/>
      <w:marRight w:val="0"/>
      <w:marTop w:val="0"/>
      <w:marBottom w:val="0"/>
      <w:divBdr>
        <w:top w:val="none" w:sz="0" w:space="0" w:color="auto"/>
        <w:left w:val="none" w:sz="0" w:space="0" w:color="auto"/>
        <w:bottom w:val="none" w:sz="0" w:space="0" w:color="auto"/>
        <w:right w:val="none" w:sz="0" w:space="0" w:color="auto"/>
      </w:divBdr>
      <w:divsChild>
        <w:div w:id="418723678">
          <w:marLeft w:val="0"/>
          <w:marRight w:val="0"/>
          <w:marTop w:val="0"/>
          <w:marBottom w:val="0"/>
          <w:divBdr>
            <w:top w:val="none" w:sz="0" w:space="0" w:color="auto"/>
            <w:left w:val="none" w:sz="0" w:space="0" w:color="auto"/>
            <w:bottom w:val="none" w:sz="0" w:space="0" w:color="auto"/>
            <w:right w:val="none" w:sz="0" w:space="0" w:color="auto"/>
          </w:divBdr>
          <w:divsChild>
            <w:div w:id="3979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84553">
      <w:bodyDiv w:val="1"/>
      <w:marLeft w:val="0"/>
      <w:marRight w:val="0"/>
      <w:marTop w:val="0"/>
      <w:marBottom w:val="0"/>
      <w:divBdr>
        <w:top w:val="none" w:sz="0" w:space="0" w:color="auto"/>
        <w:left w:val="none" w:sz="0" w:space="0" w:color="auto"/>
        <w:bottom w:val="none" w:sz="0" w:space="0" w:color="auto"/>
        <w:right w:val="none" w:sz="0" w:space="0" w:color="auto"/>
      </w:divBdr>
    </w:div>
    <w:div w:id="989670113">
      <w:bodyDiv w:val="1"/>
      <w:marLeft w:val="0"/>
      <w:marRight w:val="0"/>
      <w:marTop w:val="0"/>
      <w:marBottom w:val="0"/>
      <w:divBdr>
        <w:top w:val="none" w:sz="0" w:space="0" w:color="auto"/>
        <w:left w:val="none" w:sz="0" w:space="0" w:color="auto"/>
        <w:bottom w:val="none" w:sz="0" w:space="0" w:color="auto"/>
        <w:right w:val="none" w:sz="0" w:space="0" w:color="auto"/>
      </w:divBdr>
    </w:div>
    <w:div w:id="1006589643">
      <w:bodyDiv w:val="1"/>
      <w:marLeft w:val="0"/>
      <w:marRight w:val="0"/>
      <w:marTop w:val="0"/>
      <w:marBottom w:val="0"/>
      <w:divBdr>
        <w:top w:val="none" w:sz="0" w:space="0" w:color="auto"/>
        <w:left w:val="none" w:sz="0" w:space="0" w:color="auto"/>
        <w:bottom w:val="none" w:sz="0" w:space="0" w:color="auto"/>
        <w:right w:val="none" w:sz="0" w:space="0" w:color="auto"/>
      </w:divBdr>
    </w:div>
    <w:div w:id="1017930603">
      <w:bodyDiv w:val="1"/>
      <w:marLeft w:val="0"/>
      <w:marRight w:val="0"/>
      <w:marTop w:val="0"/>
      <w:marBottom w:val="0"/>
      <w:divBdr>
        <w:top w:val="none" w:sz="0" w:space="0" w:color="auto"/>
        <w:left w:val="none" w:sz="0" w:space="0" w:color="auto"/>
        <w:bottom w:val="none" w:sz="0" w:space="0" w:color="auto"/>
        <w:right w:val="none" w:sz="0" w:space="0" w:color="auto"/>
      </w:divBdr>
    </w:div>
    <w:div w:id="1044796271">
      <w:bodyDiv w:val="1"/>
      <w:marLeft w:val="0"/>
      <w:marRight w:val="0"/>
      <w:marTop w:val="0"/>
      <w:marBottom w:val="0"/>
      <w:divBdr>
        <w:top w:val="none" w:sz="0" w:space="0" w:color="auto"/>
        <w:left w:val="none" w:sz="0" w:space="0" w:color="auto"/>
        <w:bottom w:val="none" w:sz="0" w:space="0" w:color="auto"/>
        <w:right w:val="none" w:sz="0" w:space="0" w:color="auto"/>
      </w:divBdr>
      <w:divsChild>
        <w:div w:id="1804469410">
          <w:marLeft w:val="0"/>
          <w:marRight w:val="0"/>
          <w:marTop w:val="0"/>
          <w:marBottom w:val="0"/>
          <w:divBdr>
            <w:top w:val="none" w:sz="0" w:space="0" w:color="auto"/>
            <w:left w:val="none" w:sz="0" w:space="0" w:color="auto"/>
            <w:bottom w:val="none" w:sz="0" w:space="0" w:color="auto"/>
            <w:right w:val="none" w:sz="0" w:space="0" w:color="auto"/>
          </w:divBdr>
          <w:divsChild>
            <w:div w:id="165826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77882">
      <w:bodyDiv w:val="1"/>
      <w:marLeft w:val="0"/>
      <w:marRight w:val="0"/>
      <w:marTop w:val="0"/>
      <w:marBottom w:val="0"/>
      <w:divBdr>
        <w:top w:val="none" w:sz="0" w:space="0" w:color="auto"/>
        <w:left w:val="none" w:sz="0" w:space="0" w:color="auto"/>
        <w:bottom w:val="none" w:sz="0" w:space="0" w:color="auto"/>
        <w:right w:val="none" w:sz="0" w:space="0" w:color="auto"/>
      </w:divBdr>
    </w:div>
    <w:div w:id="1089280222">
      <w:bodyDiv w:val="1"/>
      <w:marLeft w:val="0"/>
      <w:marRight w:val="0"/>
      <w:marTop w:val="0"/>
      <w:marBottom w:val="0"/>
      <w:divBdr>
        <w:top w:val="none" w:sz="0" w:space="0" w:color="auto"/>
        <w:left w:val="none" w:sz="0" w:space="0" w:color="auto"/>
        <w:bottom w:val="none" w:sz="0" w:space="0" w:color="auto"/>
        <w:right w:val="none" w:sz="0" w:space="0" w:color="auto"/>
      </w:divBdr>
    </w:div>
    <w:div w:id="1142311935">
      <w:bodyDiv w:val="1"/>
      <w:marLeft w:val="0"/>
      <w:marRight w:val="0"/>
      <w:marTop w:val="0"/>
      <w:marBottom w:val="0"/>
      <w:divBdr>
        <w:top w:val="none" w:sz="0" w:space="0" w:color="auto"/>
        <w:left w:val="none" w:sz="0" w:space="0" w:color="auto"/>
        <w:bottom w:val="none" w:sz="0" w:space="0" w:color="auto"/>
        <w:right w:val="none" w:sz="0" w:space="0" w:color="auto"/>
      </w:divBdr>
    </w:div>
    <w:div w:id="1176767936">
      <w:bodyDiv w:val="1"/>
      <w:marLeft w:val="0"/>
      <w:marRight w:val="0"/>
      <w:marTop w:val="0"/>
      <w:marBottom w:val="0"/>
      <w:divBdr>
        <w:top w:val="none" w:sz="0" w:space="0" w:color="auto"/>
        <w:left w:val="none" w:sz="0" w:space="0" w:color="auto"/>
        <w:bottom w:val="none" w:sz="0" w:space="0" w:color="auto"/>
        <w:right w:val="none" w:sz="0" w:space="0" w:color="auto"/>
      </w:divBdr>
    </w:div>
    <w:div w:id="1177693734">
      <w:bodyDiv w:val="1"/>
      <w:marLeft w:val="0"/>
      <w:marRight w:val="0"/>
      <w:marTop w:val="0"/>
      <w:marBottom w:val="0"/>
      <w:divBdr>
        <w:top w:val="none" w:sz="0" w:space="0" w:color="auto"/>
        <w:left w:val="none" w:sz="0" w:space="0" w:color="auto"/>
        <w:bottom w:val="none" w:sz="0" w:space="0" w:color="auto"/>
        <w:right w:val="none" w:sz="0" w:space="0" w:color="auto"/>
      </w:divBdr>
    </w:div>
    <w:div w:id="1184174836">
      <w:bodyDiv w:val="1"/>
      <w:marLeft w:val="0"/>
      <w:marRight w:val="0"/>
      <w:marTop w:val="0"/>
      <w:marBottom w:val="0"/>
      <w:divBdr>
        <w:top w:val="none" w:sz="0" w:space="0" w:color="auto"/>
        <w:left w:val="none" w:sz="0" w:space="0" w:color="auto"/>
        <w:bottom w:val="none" w:sz="0" w:space="0" w:color="auto"/>
        <w:right w:val="none" w:sz="0" w:space="0" w:color="auto"/>
      </w:divBdr>
    </w:div>
    <w:div w:id="1225721212">
      <w:bodyDiv w:val="1"/>
      <w:marLeft w:val="0"/>
      <w:marRight w:val="0"/>
      <w:marTop w:val="0"/>
      <w:marBottom w:val="0"/>
      <w:divBdr>
        <w:top w:val="none" w:sz="0" w:space="0" w:color="auto"/>
        <w:left w:val="none" w:sz="0" w:space="0" w:color="auto"/>
        <w:bottom w:val="none" w:sz="0" w:space="0" w:color="auto"/>
        <w:right w:val="none" w:sz="0" w:space="0" w:color="auto"/>
      </w:divBdr>
    </w:div>
    <w:div w:id="1259025077">
      <w:bodyDiv w:val="1"/>
      <w:marLeft w:val="0"/>
      <w:marRight w:val="0"/>
      <w:marTop w:val="0"/>
      <w:marBottom w:val="0"/>
      <w:divBdr>
        <w:top w:val="none" w:sz="0" w:space="0" w:color="auto"/>
        <w:left w:val="none" w:sz="0" w:space="0" w:color="auto"/>
        <w:bottom w:val="none" w:sz="0" w:space="0" w:color="auto"/>
        <w:right w:val="none" w:sz="0" w:space="0" w:color="auto"/>
      </w:divBdr>
    </w:div>
    <w:div w:id="1278561279">
      <w:bodyDiv w:val="1"/>
      <w:marLeft w:val="0"/>
      <w:marRight w:val="0"/>
      <w:marTop w:val="0"/>
      <w:marBottom w:val="0"/>
      <w:divBdr>
        <w:top w:val="none" w:sz="0" w:space="0" w:color="auto"/>
        <w:left w:val="none" w:sz="0" w:space="0" w:color="auto"/>
        <w:bottom w:val="none" w:sz="0" w:space="0" w:color="auto"/>
        <w:right w:val="none" w:sz="0" w:space="0" w:color="auto"/>
      </w:divBdr>
    </w:div>
    <w:div w:id="1280792558">
      <w:bodyDiv w:val="1"/>
      <w:marLeft w:val="0"/>
      <w:marRight w:val="0"/>
      <w:marTop w:val="0"/>
      <w:marBottom w:val="0"/>
      <w:divBdr>
        <w:top w:val="none" w:sz="0" w:space="0" w:color="auto"/>
        <w:left w:val="none" w:sz="0" w:space="0" w:color="auto"/>
        <w:bottom w:val="none" w:sz="0" w:space="0" w:color="auto"/>
        <w:right w:val="none" w:sz="0" w:space="0" w:color="auto"/>
      </w:divBdr>
    </w:div>
    <w:div w:id="1297299794">
      <w:bodyDiv w:val="1"/>
      <w:marLeft w:val="0"/>
      <w:marRight w:val="0"/>
      <w:marTop w:val="0"/>
      <w:marBottom w:val="0"/>
      <w:divBdr>
        <w:top w:val="none" w:sz="0" w:space="0" w:color="auto"/>
        <w:left w:val="none" w:sz="0" w:space="0" w:color="auto"/>
        <w:bottom w:val="none" w:sz="0" w:space="0" w:color="auto"/>
        <w:right w:val="none" w:sz="0" w:space="0" w:color="auto"/>
      </w:divBdr>
    </w:div>
    <w:div w:id="1317882357">
      <w:bodyDiv w:val="1"/>
      <w:marLeft w:val="0"/>
      <w:marRight w:val="0"/>
      <w:marTop w:val="0"/>
      <w:marBottom w:val="0"/>
      <w:divBdr>
        <w:top w:val="none" w:sz="0" w:space="0" w:color="auto"/>
        <w:left w:val="none" w:sz="0" w:space="0" w:color="auto"/>
        <w:bottom w:val="none" w:sz="0" w:space="0" w:color="auto"/>
        <w:right w:val="none" w:sz="0" w:space="0" w:color="auto"/>
      </w:divBdr>
    </w:div>
    <w:div w:id="1328367434">
      <w:bodyDiv w:val="1"/>
      <w:marLeft w:val="0"/>
      <w:marRight w:val="0"/>
      <w:marTop w:val="0"/>
      <w:marBottom w:val="0"/>
      <w:divBdr>
        <w:top w:val="none" w:sz="0" w:space="0" w:color="auto"/>
        <w:left w:val="none" w:sz="0" w:space="0" w:color="auto"/>
        <w:bottom w:val="none" w:sz="0" w:space="0" w:color="auto"/>
        <w:right w:val="none" w:sz="0" w:space="0" w:color="auto"/>
      </w:divBdr>
    </w:div>
    <w:div w:id="1364481921">
      <w:bodyDiv w:val="1"/>
      <w:marLeft w:val="0"/>
      <w:marRight w:val="0"/>
      <w:marTop w:val="0"/>
      <w:marBottom w:val="0"/>
      <w:divBdr>
        <w:top w:val="none" w:sz="0" w:space="0" w:color="auto"/>
        <w:left w:val="none" w:sz="0" w:space="0" w:color="auto"/>
        <w:bottom w:val="none" w:sz="0" w:space="0" w:color="auto"/>
        <w:right w:val="none" w:sz="0" w:space="0" w:color="auto"/>
      </w:divBdr>
    </w:div>
    <w:div w:id="1377436793">
      <w:bodyDiv w:val="1"/>
      <w:marLeft w:val="0"/>
      <w:marRight w:val="0"/>
      <w:marTop w:val="0"/>
      <w:marBottom w:val="0"/>
      <w:divBdr>
        <w:top w:val="none" w:sz="0" w:space="0" w:color="auto"/>
        <w:left w:val="none" w:sz="0" w:space="0" w:color="auto"/>
        <w:bottom w:val="none" w:sz="0" w:space="0" w:color="auto"/>
        <w:right w:val="none" w:sz="0" w:space="0" w:color="auto"/>
      </w:divBdr>
    </w:div>
    <w:div w:id="1379359189">
      <w:bodyDiv w:val="1"/>
      <w:marLeft w:val="0"/>
      <w:marRight w:val="0"/>
      <w:marTop w:val="0"/>
      <w:marBottom w:val="0"/>
      <w:divBdr>
        <w:top w:val="none" w:sz="0" w:space="0" w:color="auto"/>
        <w:left w:val="none" w:sz="0" w:space="0" w:color="auto"/>
        <w:bottom w:val="none" w:sz="0" w:space="0" w:color="auto"/>
        <w:right w:val="none" w:sz="0" w:space="0" w:color="auto"/>
      </w:divBdr>
    </w:div>
    <w:div w:id="1380008976">
      <w:bodyDiv w:val="1"/>
      <w:marLeft w:val="0"/>
      <w:marRight w:val="0"/>
      <w:marTop w:val="0"/>
      <w:marBottom w:val="0"/>
      <w:divBdr>
        <w:top w:val="none" w:sz="0" w:space="0" w:color="auto"/>
        <w:left w:val="none" w:sz="0" w:space="0" w:color="auto"/>
        <w:bottom w:val="none" w:sz="0" w:space="0" w:color="auto"/>
        <w:right w:val="none" w:sz="0" w:space="0" w:color="auto"/>
      </w:divBdr>
    </w:div>
    <w:div w:id="1384258063">
      <w:bodyDiv w:val="1"/>
      <w:marLeft w:val="0"/>
      <w:marRight w:val="0"/>
      <w:marTop w:val="0"/>
      <w:marBottom w:val="0"/>
      <w:divBdr>
        <w:top w:val="none" w:sz="0" w:space="0" w:color="auto"/>
        <w:left w:val="none" w:sz="0" w:space="0" w:color="auto"/>
        <w:bottom w:val="none" w:sz="0" w:space="0" w:color="auto"/>
        <w:right w:val="none" w:sz="0" w:space="0" w:color="auto"/>
      </w:divBdr>
    </w:div>
    <w:div w:id="1406957205">
      <w:bodyDiv w:val="1"/>
      <w:marLeft w:val="0"/>
      <w:marRight w:val="0"/>
      <w:marTop w:val="0"/>
      <w:marBottom w:val="0"/>
      <w:divBdr>
        <w:top w:val="none" w:sz="0" w:space="0" w:color="auto"/>
        <w:left w:val="none" w:sz="0" w:space="0" w:color="auto"/>
        <w:bottom w:val="none" w:sz="0" w:space="0" w:color="auto"/>
        <w:right w:val="none" w:sz="0" w:space="0" w:color="auto"/>
      </w:divBdr>
    </w:div>
    <w:div w:id="1459300706">
      <w:bodyDiv w:val="1"/>
      <w:marLeft w:val="0"/>
      <w:marRight w:val="0"/>
      <w:marTop w:val="0"/>
      <w:marBottom w:val="0"/>
      <w:divBdr>
        <w:top w:val="none" w:sz="0" w:space="0" w:color="auto"/>
        <w:left w:val="none" w:sz="0" w:space="0" w:color="auto"/>
        <w:bottom w:val="none" w:sz="0" w:space="0" w:color="auto"/>
        <w:right w:val="none" w:sz="0" w:space="0" w:color="auto"/>
      </w:divBdr>
    </w:div>
    <w:div w:id="1465658480">
      <w:bodyDiv w:val="1"/>
      <w:marLeft w:val="0"/>
      <w:marRight w:val="0"/>
      <w:marTop w:val="0"/>
      <w:marBottom w:val="0"/>
      <w:divBdr>
        <w:top w:val="none" w:sz="0" w:space="0" w:color="auto"/>
        <w:left w:val="none" w:sz="0" w:space="0" w:color="auto"/>
        <w:bottom w:val="none" w:sz="0" w:space="0" w:color="auto"/>
        <w:right w:val="none" w:sz="0" w:space="0" w:color="auto"/>
      </w:divBdr>
    </w:div>
    <w:div w:id="1471096311">
      <w:bodyDiv w:val="1"/>
      <w:marLeft w:val="0"/>
      <w:marRight w:val="0"/>
      <w:marTop w:val="0"/>
      <w:marBottom w:val="0"/>
      <w:divBdr>
        <w:top w:val="none" w:sz="0" w:space="0" w:color="auto"/>
        <w:left w:val="none" w:sz="0" w:space="0" w:color="auto"/>
        <w:bottom w:val="none" w:sz="0" w:space="0" w:color="auto"/>
        <w:right w:val="none" w:sz="0" w:space="0" w:color="auto"/>
      </w:divBdr>
    </w:div>
    <w:div w:id="1474103280">
      <w:bodyDiv w:val="1"/>
      <w:marLeft w:val="0"/>
      <w:marRight w:val="0"/>
      <w:marTop w:val="0"/>
      <w:marBottom w:val="0"/>
      <w:divBdr>
        <w:top w:val="none" w:sz="0" w:space="0" w:color="auto"/>
        <w:left w:val="none" w:sz="0" w:space="0" w:color="auto"/>
        <w:bottom w:val="none" w:sz="0" w:space="0" w:color="auto"/>
        <w:right w:val="none" w:sz="0" w:space="0" w:color="auto"/>
      </w:divBdr>
    </w:div>
    <w:div w:id="1479301368">
      <w:bodyDiv w:val="1"/>
      <w:marLeft w:val="0"/>
      <w:marRight w:val="0"/>
      <w:marTop w:val="0"/>
      <w:marBottom w:val="0"/>
      <w:divBdr>
        <w:top w:val="none" w:sz="0" w:space="0" w:color="auto"/>
        <w:left w:val="none" w:sz="0" w:space="0" w:color="auto"/>
        <w:bottom w:val="none" w:sz="0" w:space="0" w:color="auto"/>
        <w:right w:val="none" w:sz="0" w:space="0" w:color="auto"/>
      </w:divBdr>
    </w:div>
    <w:div w:id="1516194156">
      <w:bodyDiv w:val="1"/>
      <w:marLeft w:val="0"/>
      <w:marRight w:val="0"/>
      <w:marTop w:val="0"/>
      <w:marBottom w:val="0"/>
      <w:divBdr>
        <w:top w:val="none" w:sz="0" w:space="0" w:color="auto"/>
        <w:left w:val="none" w:sz="0" w:space="0" w:color="auto"/>
        <w:bottom w:val="none" w:sz="0" w:space="0" w:color="auto"/>
        <w:right w:val="none" w:sz="0" w:space="0" w:color="auto"/>
      </w:divBdr>
    </w:div>
    <w:div w:id="1547642964">
      <w:bodyDiv w:val="1"/>
      <w:marLeft w:val="0"/>
      <w:marRight w:val="0"/>
      <w:marTop w:val="0"/>
      <w:marBottom w:val="0"/>
      <w:divBdr>
        <w:top w:val="none" w:sz="0" w:space="0" w:color="auto"/>
        <w:left w:val="none" w:sz="0" w:space="0" w:color="auto"/>
        <w:bottom w:val="none" w:sz="0" w:space="0" w:color="auto"/>
        <w:right w:val="none" w:sz="0" w:space="0" w:color="auto"/>
      </w:divBdr>
    </w:div>
    <w:div w:id="1557888923">
      <w:bodyDiv w:val="1"/>
      <w:marLeft w:val="0"/>
      <w:marRight w:val="0"/>
      <w:marTop w:val="0"/>
      <w:marBottom w:val="0"/>
      <w:divBdr>
        <w:top w:val="none" w:sz="0" w:space="0" w:color="auto"/>
        <w:left w:val="none" w:sz="0" w:space="0" w:color="auto"/>
        <w:bottom w:val="none" w:sz="0" w:space="0" w:color="auto"/>
        <w:right w:val="none" w:sz="0" w:space="0" w:color="auto"/>
      </w:divBdr>
    </w:div>
    <w:div w:id="1580629307">
      <w:bodyDiv w:val="1"/>
      <w:marLeft w:val="0"/>
      <w:marRight w:val="0"/>
      <w:marTop w:val="0"/>
      <w:marBottom w:val="0"/>
      <w:divBdr>
        <w:top w:val="none" w:sz="0" w:space="0" w:color="auto"/>
        <w:left w:val="none" w:sz="0" w:space="0" w:color="auto"/>
        <w:bottom w:val="none" w:sz="0" w:space="0" w:color="auto"/>
        <w:right w:val="none" w:sz="0" w:space="0" w:color="auto"/>
      </w:divBdr>
    </w:div>
    <w:div w:id="1584559590">
      <w:bodyDiv w:val="1"/>
      <w:marLeft w:val="0"/>
      <w:marRight w:val="0"/>
      <w:marTop w:val="0"/>
      <w:marBottom w:val="0"/>
      <w:divBdr>
        <w:top w:val="none" w:sz="0" w:space="0" w:color="auto"/>
        <w:left w:val="none" w:sz="0" w:space="0" w:color="auto"/>
        <w:bottom w:val="none" w:sz="0" w:space="0" w:color="auto"/>
        <w:right w:val="none" w:sz="0" w:space="0" w:color="auto"/>
      </w:divBdr>
    </w:div>
    <w:div w:id="1600480390">
      <w:bodyDiv w:val="1"/>
      <w:marLeft w:val="0"/>
      <w:marRight w:val="0"/>
      <w:marTop w:val="0"/>
      <w:marBottom w:val="0"/>
      <w:divBdr>
        <w:top w:val="none" w:sz="0" w:space="0" w:color="auto"/>
        <w:left w:val="none" w:sz="0" w:space="0" w:color="auto"/>
        <w:bottom w:val="none" w:sz="0" w:space="0" w:color="auto"/>
        <w:right w:val="none" w:sz="0" w:space="0" w:color="auto"/>
      </w:divBdr>
    </w:div>
    <w:div w:id="1617902462">
      <w:bodyDiv w:val="1"/>
      <w:marLeft w:val="0"/>
      <w:marRight w:val="0"/>
      <w:marTop w:val="0"/>
      <w:marBottom w:val="0"/>
      <w:divBdr>
        <w:top w:val="none" w:sz="0" w:space="0" w:color="auto"/>
        <w:left w:val="none" w:sz="0" w:space="0" w:color="auto"/>
        <w:bottom w:val="none" w:sz="0" w:space="0" w:color="auto"/>
        <w:right w:val="none" w:sz="0" w:space="0" w:color="auto"/>
      </w:divBdr>
    </w:div>
    <w:div w:id="1683975654">
      <w:bodyDiv w:val="1"/>
      <w:marLeft w:val="0"/>
      <w:marRight w:val="0"/>
      <w:marTop w:val="0"/>
      <w:marBottom w:val="0"/>
      <w:divBdr>
        <w:top w:val="none" w:sz="0" w:space="0" w:color="auto"/>
        <w:left w:val="none" w:sz="0" w:space="0" w:color="auto"/>
        <w:bottom w:val="none" w:sz="0" w:space="0" w:color="auto"/>
        <w:right w:val="none" w:sz="0" w:space="0" w:color="auto"/>
      </w:divBdr>
    </w:div>
    <w:div w:id="1693602670">
      <w:bodyDiv w:val="1"/>
      <w:marLeft w:val="0"/>
      <w:marRight w:val="0"/>
      <w:marTop w:val="0"/>
      <w:marBottom w:val="0"/>
      <w:divBdr>
        <w:top w:val="none" w:sz="0" w:space="0" w:color="auto"/>
        <w:left w:val="none" w:sz="0" w:space="0" w:color="auto"/>
        <w:bottom w:val="none" w:sz="0" w:space="0" w:color="auto"/>
        <w:right w:val="none" w:sz="0" w:space="0" w:color="auto"/>
      </w:divBdr>
    </w:div>
    <w:div w:id="1696468620">
      <w:bodyDiv w:val="1"/>
      <w:marLeft w:val="0"/>
      <w:marRight w:val="0"/>
      <w:marTop w:val="0"/>
      <w:marBottom w:val="0"/>
      <w:divBdr>
        <w:top w:val="none" w:sz="0" w:space="0" w:color="auto"/>
        <w:left w:val="none" w:sz="0" w:space="0" w:color="auto"/>
        <w:bottom w:val="none" w:sz="0" w:space="0" w:color="auto"/>
        <w:right w:val="none" w:sz="0" w:space="0" w:color="auto"/>
      </w:divBdr>
    </w:div>
    <w:div w:id="1728262032">
      <w:bodyDiv w:val="1"/>
      <w:marLeft w:val="0"/>
      <w:marRight w:val="0"/>
      <w:marTop w:val="0"/>
      <w:marBottom w:val="0"/>
      <w:divBdr>
        <w:top w:val="none" w:sz="0" w:space="0" w:color="auto"/>
        <w:left w:val="none" w:sz="0" w:space="0" w:color="auto"/>
        <w:bottom w:val="none" w:sz="0" w:space="0" w:color="auto"/>
        <w:right w:val="none" w:sz="0" w:space="0" w:color="auto"/>
      </w:divBdr>
    </w:div>
    <w:div w:id="1747729500">
      <w:bodyDiv w:val="1"/>
      <w:marLeft w:val="0"/>
      <w:marRight w:val="0"/>
      <w:marTop w:val="0"/>
      <w:marBottom w:val="0"/>
      <w:divBdr>
        <w:top w:val="none" w:sz="0" w:space="0" w:color="auto"/>
        <w:left w:val="none" w:sz="0" w:space="0" w:color="auto"/>
        <w:bottom w:val="none" w:sz="0" w:space="0" w:color="auto"/>
        <w:right w:val="none" w:sz="0" w:space="0" w:color="auto"/>
      </w:divBdr>
    </w:div>
    <w:div w:id="1751073350">
      <w:bodyDiv w:val="1"/>
      <w:marLeft w:val="0"/>
      <w:marRight w:val="0"/>
      <w:marTop w:val="0"/>
      <w:marBottom w:val="0"/>
      <w:divBdr>
        <w:top w:val="none" w:sz="0" w:space="0" w:color="auto"/>
        <w:left w:val="none" w:sz="0" w:space="0" w:color="auto"/>
        <w:bottom w:val="none" w:sz="0" w:space="0" w:color="auto"/>
        <w:right w:val="none" w:sz="0" w:space="0" w:color="auto"/>
      </w:divBdr>
    </w:div>
    <w:div w:id="1752004090">
      <w:bodyDiv w:val="1"/>
      <w:marLeft w:val="0"/>
      <w:marRight w:val="0"/>
      <w:marTop w:val="0"/>
      <w:marBottom w:val="0"/>
      <w:divBdr>
        <w:top w:val="none" w:sz="0" w:space="0" w:color="auto"/>
        <w:left w:val="none" w:sz="0" w:space="0" w:color="auto"/>
        <w:bottom w:val="none" w:sz="0" w:space="0" w:color="auto"/>
        <w:right w:val="none" w:sz="0" w:space="0" w:color="auto"/>
      </w:divBdr>
    </w:div>
    <w:div w:id="1753164245">
      <w:bodyDiv w:val="1"/>
      <w:marLeft w:val="0"/>
      <w:marRight w:val="0"/>
      <w:marTop w:val="0"/>
      <w:marBottom w:val="0"/>
      <w:divBdr>
        <w:top w:val="none" w:sz="0" w:space="0" w:color="auto"/>
        <w:left w:val="none" w:sz="0" w:space="0" w:color="auto"/>
        <w:bottom w:val="none" w:sz="0" w:space="0" w:color="auto"/>
        <w:right w:val="none" w:sz="0" w:space="0" w:color="auto"/>
      </w:divBdr>
    </w:div>
    <w:div w:id="1765147373">
      <w:bodyDiv w:val="1"/>
      <w:marLeft w:val="0"/>
      <w:marRight w:val="0"/>
      <w:marTop w:val="0"/>
      <w:marBottom w:val="0"/>
      <w:divBdr>
        <w:top w:val="none" w:sz="0" w:space="0" w:color="auto"/>
        <w:left w:val="none" w:sz="0" w:space="0" w:color="auto"/>
        <w:bottom w:val="none" w:sz="0" w:space="0" w:color="auto"/>
        <w:right w:val="none" w:sz="0" w:space="0" w:color="auto"/>
      </w:divBdr>
    </w:div>
    <w:div w:id="1774469631">
      <w:bodyDiv w:val="1"/>
      <w:marLeft w:val="0"/>
      <w:marRight w:val="0"/>
      <w:marTop w:val="0"/>
      <w:marBottom w:val="0"/>
      <w:divBdr>
        <w:top w:val="none" w:sz="0" w:space="0" w:color="auto"/>
        <w:left w:val="none" w:sz="0" w:space="0" w:color="auto"/>
        <w:bottom w:val="none" w:sz="0" w:space="0" w:color="auto"/>
        <w:right w:val="none" w:sz="0" w:space="0" w:color="auto"/>
      </w:divBdr>
    </w:div>
    <w:div w:id="1788162530">
      <w:bodyDiv w:val="1"/>
      <w:marLeft w:val="0"/>
      <w:marRight w:val="0"/>
      <w:marTop w:val="0"/>
      <w:marBottom w:val="0"/>
      <w:divBdr>
        <w:top w:val="none" w:sz="0" w:space="0" w:color="auto"/>
        <w:left w:val="none" w:sz="0" w:space="0" w:color="auto"/>
        <w:bottom w:val="none" w:sz="0" w:space="0" w:color="auto"/>
        <w:right w:val="none" w:sz="0" w:space="0" w:color="auto"/>
      </w:divBdr>
    </w:div>
    <w:div w:id="1823884900">
      <w:bodyDiv w:val="1"/>
      <w:marLeft w:val="0"/>
      <w:marRight w:val="0"/>
      <w:marTop w:val="0"/>
      <w:marBottom w:val="0"/>
      <w:divBdr>
        <w:top w:val="none" w:sz="0" w:space="0" w:color="auto"/>
        <w:left w:val="none" w:sz="0" w:space="0" w:color="auto"/>
        <w:bottom w:val="none" w:sz="0" w:space="0" w:color="auto"/>
        <w:right w:val="none" w:sz="0" w:space="0" w:color="auto"/>
      </w:divBdr>
    </w:div>
    <w:div w:id="1842818158">
      <w:bodyDiv w:val="1"/>
      <w:marLeft w:val="0"/>
      <w:marRight w:val="0"/>
      <w:marTop w:val="0"/>
      <w:marBottom w:val="0"/>
      <w:divBdr>
        <w:top w:val="none" w:sz="0" w:space="0" w:color="auto"/>
        <w:left w:val="none" w:sz="0" w:space="0" w:color="auto"/>
        <w:bottom w:val="none" w:sz="0" w:space="0" w:color="auto"/>
        <w:right w:val="none" w:sz="0" w:space="0" w:color="auto"/>
      </w:divBdr>
    </w:div>
    <w:div w:id="1845241545">
      <w:bodyDiv w:val="1"/>
      <w:marLeft w:val="0"/>
      <w:marRight w:val="0"/>
      <w:marTop w:val="0"/>
      <w:marBottom w:val="0"/>
      <w:divBdr>
        <w:top w:val="none" w:sz="0" w:space="0" w:color="auto"/>
        <w:left w:val="none" w:sz="0" w:space="0" w:color="auto"/>
        <w:bottom w:val="none" w:sz="0" w:space="0" w:color="auto"/>
        <w:right w:val="none" w:sz="0" w:space="0" w:color="auto"/>
      </w:divBdr>
    </w:div>
    <w:div w:id="1847359653">
      <w:bodyDiv w:val="1"/>
      <w:marLeft w:val="0"/>
      <w:marRight w:val="0"/>
      <w:marTop w:val="0"/>
      <w:marBottom w:val="0"/>
      <w:divBdr>
        <w:top w:val="none" w:sz="0" w:space="0" w:color="auto"/>
        <w:left w:val="none" w:sz="0" w:space="0" w:color="auto"/>
        <w:bottom w:val="none" w:sz="0" w:space="0" w:color="auto"/>
        <w:right w:val="none" w:sz="0" w:space="0" w:color="auto"/>
      </w:divBdr>
    </w:div>
    <w:div w:id="1858544878">
      <w:bodyDiv w:val="1"/>
      <w:marLeft w:val="0"/>
      <w:marRight w:val="0"/>
      <w:marTop w:val="0"/>
      <w:marBottom w:val="0"/>
      <w:divBdr>
        <w:top w:val="none" w:sz="0" w:space="0" w:color="auto"/>
        <w:left w:val="none" w:sz="0" w:space="0" w:color="auto"/>
        <w:bottom w:val="none" w:sz="0" w:space="0" w:color="auto"/>
        <w:right w:val="none" w:sz="0" w:space="0" w:color="auto"/>
      </w:divBdr>
    </w:div>
    <w:div w:id="1877769766">
      <w:bodyDiv w:val="1"/>
      <w:marLeft w:val="0"/>
      <w:marRight w:val="0"/>
      <w:marTop w:val="0"/>
      <w:marBottom w:val="0"/>
      <w:divBdr>
        <w:top w:val="none" w:sz="0" w:space="0" w:color="auto"/>
        <w:left w:val="none" w:sz="0" w:space="0" w:color="auto"/>
        <w:bottom w:val="none" w:sz="0" w:space="0" w:color="auto"/>
        <w:right w:val="none" w:sz="0" w:space="0" w:color="auto"/>
      </w:divBdr>
    </w:div>
    <w:div w:id="1895651819">
      <w:bodyDiv w:val="1"/>
      <w:marLeft w:val="0"/>
      <w:marRight w:val="0"/>
      <w:marTop w:val="0"/>
      <w:marBottom w:val="0"/>
      <w:divBdr>
        <w:top w:val="none" w:sz="0" w:space="0" w:color="auto"/>
        <w:left w:val="none" w:sz="0" w:space="0" w:color="auto"/>
        <w:bottom w:val="none" w:sz="0" w:space="0" w:color="auto"/>
        <w:right w:val="none" w:sz="0" w:space="0" w:color="auto"/>
      </w:divBdr>
    </w:div>
    <w:div w:id="1949386289">
      <w:bodyDiv w:val="1"/>
      <w:marLeft w:val="0"/>
      <w:marRight w:val="0"/>
      <w:marTop w:val="0"/>
      <w:marBottom w:val="0"/>
      <w:divBdr>
        <w:top w:val="none" w:sz="0" w:space="0" w:color="auto"/>
        <w:left w:val="none" w:sz="0" w:space="0" w:color="auto"/>
        <w:bottom w:val="none" w:sz="0" w:space="0" w:color="auto"/>
        <w:right w:val="none" w:sz="0" w:space="0" w:color="auto"/>
      </w:divBdr>
    </w:div>
    <w:div w:id="2007711001">
      <w:bodyDiv w:val="1"/>
      <w:marLeft w:val="0"/>
      <w:marRight w:val="0"/>
      <w:marTop w:val="0"/>
      <w:marBottom w:val="0"/>
      <w:divBdr>
        <w:top w:val="none" w:sz="0" w:space="0" w:color="auto"/>
        <w:left w:val="none" w:sz="0" w:space="0" w:color="auto"/>
        <w:bottom w:val="none" w:sz="0" w:space="0" w:color="auto"/>
        <w:right w:val="none" w:sz="0" w:space="0" w:color="auto"/>
      </w:divBdr>
    </w:div>
    <w:div w:id="2014213437">
      <w:bodyDiv w:val="1"/>
      <w:marLeft w:val="0"/>
      <w:marRight w:val="0"/>
      <w:marTop w:val="0"/>
      <w:marBottom w:val="0"/>
      <w:divBdr>
        <w:top w:val="none" w:sz="0" w:space="0" w:color="auto"/>
        <w:left w:val="none" w:sz="0" w:space="0" w:color="auto"/>
        <w:bottom w:val="none" w:sz="0" w:space="0" w:color="auto"/>
        <w:right w:val="none" w:sz="0" w:space="0" w:color="auto"/>
      </w:divBdr>
    </w:div>
    <w:div w:id="2017688813">
      <w:bodyDiv w:val="1"/>
      <w:marLeft w:val="0"/>
      <w:marRight w:val="0"/>
      <w:marTop w:val="0"/>
      <w:marBottom w:val="0"/>
      <w:divBdr>
        <w:top w:val="none" w:sz="0" w:space="0" w:color="auto"/>
        <w:left w:val="none" w:sz="0" w:space="0" w:color="auto"/>
        <w:bottom w:val="none" w:sz="0" w:space="0" w:color="auto"/>
        <w:right w:val="none" w:sz="0" w:space="0" w:color="auto"/>
      </w:divBdr>
    </w:div>
    <w:div w:id="2045446759">
      <w:bodyDiv w:val="1"/>
      <w:marLeft w:val="0"/>
      <w:marRight w:val="0"/>
      <w:marTop w:val="0"/>
      <w:marBottom w:val="0"/>
      <w:divBdr>
        <w:top w:val="none" w:sz="0" w:space="0" w:color="auto"/>
        <w:left w:val="none" w:sz="0" w:space="0" w:color="auto"/>
        <w:bottom w:val="none" w:sz="0" w:space="0" w:color="auto"/>
        <w:right w:val="none" w:sz="0" w:space="0" w:color="auto"/>
      </w:divBdr>
    </w:div>
    <w:div w:id="2088720832">
      <w:bodyDiv w:val="1"/>
      <w:marLeft w:val="0"/>
      <w:marRight w:val="0"/>
      <w:marTop w:val="0"/>
      <w:marBottom w:val="0"/>
      <w:divBdr>
        <w:top w:val="none" w:sz="0" w:space="0" w:color="auto"/>
        <w:left w:val="none" w:sz="0" w:space="0" w:color="auto"/>
        <w:bottom w:val="none" w:sz="0" w:space="0" w:color="auto"/>
        <w:right w:val="none" w:sz="0" w:space="0" w:color="auto"/>
      </w:divBdr>
    </w:div>
    <w:div w:id="2090156714">
      <w:bodyDiv w:val="1"/>
      <w:marLeft w:val="0"/>
      <w:marRight w:val="0"/>
      <w:marTop w:val="0"/>
      <w:marBottom w:val="0"/>
      <w:divBdr>
        <w:top w:val="none" w:sz="0" w:space="0" w:color="auto"/>
        <w:left w:val="none" w:sz="0" w:space="0" w:color="auto"/>
        <w:bottom w:val="none" w:sz="0" w:space="0" w:color="auto"/>
        <w:right w:val="none" w:sz="0" w:space="0" w:color="auto"/>
      </w:divBdr>
    </w:div>
    <w:div w:id="2093695628">
      <w:bodyDiv w:val="1"/>
      <w:marLeft w:val="0"/>
      <w:marRight w:val="0"/>
      <w:marTop w:val="0"/>
      <w:marBottom w:val="0"/>
      <w:divBdr>
        <w:top w:val="none" w:sz="0" w:space="0" w:color="auto"/>
        <w:left w:val="none" w:sz="0" w:space="0" w:color="auto"/>
        <w:bottom w:val="none" w:sz="0" w:space="0" w:color="auto"/>
        <w:right w:val="none" w:sz="0" w:space="0" w:color="auto"/>
      </w:divBdr>
    </w:div>
    <w:div w:id="2105344118">
      <w:bodyDiv w:val="1"/>
      <w:marLeft w:val="0"/>
      <w:marRight w:val="0"/>
      <w:marTop w:val="0"/>
      <w:marBottom w:val="0"/>
      <w:divBdr>
        <w:top w:val="none" w:sz="0" w:space="0" w:color="auto"/>
        <w:left w:val="none" w:sz="0" w:space="0" w:color="auto"/>
        <w:bottom w:val="none" w:sz="0" w:space="0" w:color="auto"/>
        <w:right w:val="none" w:sz="0" w:space="0" w:color="auto"/>
      </w:divBdr>
    </w:div>
    <w:div w:id="211439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ergetika@mingor.hr"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package" Target="embeddings/Microsoft_Excel_Worksheet.xlsx"/><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package" Target="embeddings/Microsoft_Excel_Worksheet2.xlsx"/></Relationships>
</file>

<file path=word/theme/theme1.xml><?xml version="1.0" encoding="utf-8"?>
<a:theme xmlns:a="http://schemas.openxmlformats.org/drawingml/2006/main" name="Ion">
  <a:themeElements>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AABCA3F89844FA6888FC84364AFE7" ma:contentTypeVersion="14" ma:contentTypeDescription="Create a new document." ma:contentTypeScope="" ma:versionID="0d0d34edb8752918e31113a01a0f6831">
  <xsd:schema xmlns:xsd="http://www.w3.org/2001/XMLSchema" xmlns:xs="http://www.w3.org/2001/XMLSchema" xmlns:p="http://schemas.microsoft.com/office/2006/metadata/properties" xmlns:ns2="6f666495-7fba-4efb-8fa5-5983ffab4a6d" xmlns:ns3="6803b2cc-3b47-4b9c-9769-54c36c349f81" targetNamespace="http://schemas.microsoft.com/office/2006/metadata/properties" ma:root="true" ma:fieldsID="c826367266f24a0b4f2c96f4599f507a" ns2:_="" ns3:_="">
    <xsd:import namespace="6f666495-7fba-4efb-8fa5-5983ffab4a6d"/>
    <xsd:import namespace="6803b2cc-3b47-4b9c-9769-54c36c349f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66495-7fba-4efb-8fa5-5983ffab4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5aea17-9781-4a74-ba57-f55321e6422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3b2cc-3b47-4b9c-9769-54c36c349f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bbde7b4-ac2d-4ebf-9fed-9bf2f8c86465}" ma:internalName="TaxCatchAll" ma:showField="CatchAllData" ma:web="6803b2cc-3b47-4b9c-9769-54c36c349f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666495-7fba-4efb-8fa5-5983ffab4a6d">
      <Terms xmlns="http://schemas.microsoft.com/office/infopath/2007/PartnerControls"/>
    </lcf76f155ced4ddcb4097134ff3c332f>
    <TaxCatchAll xmlns="6803b2cc-3b47-4b9c-9769-54c36c349f81" xsi:nil="true"/>
  </documentManagement>
</p:properties>
</file>

<file path=customXml/itemProps1.xml><?xml version="1.0" encoding="utf-8"?>
<ds:datastoreItem xmlns:ds="http://schemas.openxmlformats.org/officeDocument/2006/customXml" ds:itemID="{A81A2CF0-D001-44D1-9684-B38CEA157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66495-7fba-4efb-8fa5-5983ffab4a6d"/>
    <ds:schemaRef ds:uri="6803b2cc-3b47-4b9c-9769-54c36c349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ABCD77-0017-4877-9353-3D24DD853C22}">
  <ds:schemaRefs>
    <ds:schemaRef ds:uri="http://schemas.microsoft.com/sharepoint/v3/contenttype/forms"/>
  </ds:schemaRefs>
</ds:datastoreItem>
</file>

<file path=customXml/itemProps3.xml><?xml version="1.0" encoding="utf-8"?>
<ds:datastoreItem xmlns:ds="http://schemas.openxmlformats.org/officeDocument/2006/customXml" ds:itemID="{B2E27607-B230-40AB-B4BD-640AA9FE4D17}">
  <ds:schemaRefs>
    <ds:schemaRef ds:uri="http://schemas.openxmlformats.org/officeDocument/2006/bibliography"/>
  </ds:schemaRefs>
</ds:datastoreItem>
</file>

<file path=customXml/itemProps4.xml><?xml version="1.0" encoding="utf-8"?>
<ds:datastoreItem xmlns:ds="http://schemas.openxmlformats.org/officeDocument/2006/customXml" ds:itemID="{65621CA8-E665-4599-AD1F-9D25B377476A}">
  <ds:schemaRefs>
    <ds:schemaRef ds:uri="http://schemas.microsoft.com/office/2006/metadata/properties"/>
    <ds:schemaRef ds:uri="http://schemas.microsoft.com/office/infopath/2007/PartnerControls"/>
    <ds:schemaRef ds:uri="6f666495-7fba-4efb-8fa5-5983ffab4a6d"/>
    <ds:schemaRef ds:uri="6803b2cc-3b47-4b9c-9769-54c36c349f81"/>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53</Pages>
  <Words>13990</Words>
  <Characters>79744</Characters>
  <Application>Microsoft Office Word</Application>
  <DocSecurity>0</DocSecurity>
  <Lines>664</Lines>
  <Paragraphs>187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93547</CharactersWithSpaces>
  <SharedDoc>false</SharedDoc>
  <HLinks>
    <vt:vector size="228" baseType="variant">
      <vt:variant>
        <vt:i4>1966142</vt:i4>
      </vt:variant>
      <vt:variant>
        <vt:i4>374</vt:i4>
      </vt:variant>
      <vt:variant>
        <vt:i4>0</vt:i4>
      </vt:variant>
      <vt:variant>
        <vt:i4>5</vt:i4>
      </vt:variant>
      <vt:variant>
        <vt:lpwstr/>
      </vt:variant>
      <vt:variant>
        <vt:lpwstr>_Toc109223481</vt:lpwstr>
      </vt:variant>
      <vt:variant>
        <vt:i4>1966142</vt:i4>
      </vt:variant>
      <vt:variant>
        <vt:i4>368</vt:i4>
      </vt:variant>
      <vt:variant>
        <vt:i4>0</vt:i4>
      </vt:variant>
      <vt:variant>
        <vt:i4>5</vt:i4>
      </vt:variant>
      <vt:variant>
        <vt:lpwstr/>
      </vt:variant>
      <vt:variant>
        <vt:lpwstr>_Toc109223480</vt:lpwstr>
      </vt:variant>
      <vt:variant>
        <vt:i4>1114174</vt:i4>
      </vt:variant>
      <vt:variant>
        <vt:i4>359</vt:i4>
      </vt:variant>
      <vt:variant>
        <vt:i4>0</vt:i4>
      </vt:variant>
      <vt:variant>
        <vt:i4>5</vt:i4>
      </vt:variant>
      <vt:variant>
        <vt:lpwstr/>
      </vt:variant>
      <vt:variant>
        <vt:lpwstr>_Toc109223479</vt:lpwstr>
      </vt:variant>
      <vt:variant>
        <vt:i4>1114174</vt:i4>
      </vt:variant>
      <vt:variant>
        <vt:i4>353</vt:i4>
      </vt:variant>
      <vt:variant>
        <vt:i4>0</vt:i4>
      </vt:variant>
      <vt:variant>
        <vt:i4>5</vt:i4>
      </vt:variant>
      <vt:variant>
        <vt:lpwstr/>
      </vt:variant>
      <vt:variant>
        <vt:lpwstr>_Toc109223478</vt:lpwstr>
      </vt:variant>
      <vt:variant>
        <vt:i4>1114174</vt:i4>
      </vt:variant>
      <vt:variant>
        <vt:i4>347</vt:i4>
      </vt:variant>
      <vt:variant>
        <vt:i4>0</vt:i4>
      </vt:variant>
      <vt:variant>
        <vt:i4>5</vt:i4>
      </vt:variant>
      <vt:variant>
        <vt:lpwstr/>
      </vt:variant>
      <vt:variant>
        <vt:lpwstr>_Toc109223477</vt:lpwstr>
      </vt:variant>
      <vt:variant>
        <vt:i4>1114174</vt:i4>
      </vt:variant>
      <vt:variant>
        <vt:i4>341</vt:i4>
      </vt:variant>
      <vt:variant>
        <vt:i4>0</vt:i4>
      </vt:variant>
      <vt:variant>
        <vt:i4>5</vt:i4>
      </vt:variant>
      <vt:variant>
        <vt:lpwstr/>
      </vt:variant>
      <vt:variant>
        <vt:lpwstr>_Toc109223476</vt:lpwstr>
      </vt:variant>
      <vt:variant>
        <vt:i4>1114174</vt:i4>
      </vt:variant>
      <vt:variant>
        <vt:i4>335</vt:i4>
      </vt:variant>
      <vt:variant>
        <vt:i4>0</vt:i4>
      </vt:variant>
      <vt:variant>
        <vt:i4>5</vt:i4>
      </vt:variant>
      <vt:variant>
        <vt:lpwstr/>
      </vt:variant>
      <vt:variant>
        <vt:lpwstr>_Toc109223475</vt:lpwstr>
      </vt:variant>
      <vt:variant>
        <vt:i4>1114174</vt:i4>
      </vt:variant>
      <vt:variant>
        <vt:i4>329</vt:i4>
      </vt:variant>
      <vt:variant>
        <vt:i4>0</vt:i4>
      </vt:variant>
      <vt:variant>
        <vt:i4>5</vt:i4>
      </vt:variant>
      <vt:variant>
        <vt:lpwstr/>
      </vt:variant>
      <vt:variant>
        <vt:lpwstr>_Toc109223474</vt:lpwstr>
      </vt:variant>
      <vt:variant>
        <vt:i4>1114174</vt:i4>
      </vt:variant>
      <vt:variant>
        <vt:i4>323</vt:i4>
      </vt:variant>
      <vt:variant>
        <vt:i4>0</vt:i4>
      </vt:variant>
      <vt:variant>
        <vt:i4>5</vt:i4>
      </vt:variant>
      <vt:variant>
        <vt:lpwstr/>
      </vt:variant>
      <vt:variant>
        <vt:lpwstr>_Toc109223473</vt:lpwstr>
      </vt:variant>
      <vt:variant>
        <vt:i4>1114174</vt:i4>
      </vt:variant>
      <vt:variant>
        <vt:i4>317</vt:i4>
      </vt:variant>
      <vt:variant>
        <vt:i4>0</vt:i4>
      </vt:variant>
      <vt:variant>
        <vt:i4>5</vt:i4>
      </vt:variant>
      <vt:variant>
        <vt:lpwstr/>
      </vt:variant>
      <vt:variant>
        <vt:lpwstr>_Toc109223472</vt:lpwstr>
      </vt:variant>
      <vt:variant>
        <vt:i4>1114174</vt:i4>
      </vt:variant>
      <vt:variant>
        <vt:i4>311</vt:i4>
      </vt:variant>
      <vt:variant>
        <vt:i4>0</vt:i4>
      </vt:variant>
      <vt:variant>
        <vt:i4>5</vt:i4>
      </vt:variant>
      <vt:variant>
        <vt:lpwstr/>
      </vt:variant>
      <vt:variant>
        <vt:lpwstr>_Toc109223471</vt:lpwstr>
      </vt:variant>
      <vt:variant>
        <vt:i4>1114174</vt:i4>
      </vt:variant>
      <vt:variant>
        <vt:i4>305</vt:i4>
      </vt:variant>
      <vt:variant>
        <vt:i4>0</vt:i4>
      </vt:variant>
      <vt:variant>
        <vt:i4>5</vt:i4>
      </vt:variant>
      <vt:variant>
        <vt:lpwstr/>
      </vt:variant>
      <vt:variant>
        <vt:lpwstr>_Toc109223470</vt:lpwstr>
      </vt:variant>
      <vt:variant>
        <vt:i4>1048638</vt:i4>
      </vt:variant>
      <vt:variant>
        <vt:i4>299</vt:i4>
      </vt:variant>
      <vt:variant>
        <vt:i4>0</vt:i4>
      </vt:variant>
      <vt:variant>
        <vt:i4>5</vt:i4>
      </vt:variant>
      <vt:variant>
        <vt:lpwstr/>
      </vt:variant>
      <vt:variant>
        <vt:lpwstr>_Toc109223469</vt:lpwstr>
      </vt:variant>
      <vt:variant>
        <vt:i4>1048638</vt:i4>
      </vt:variant>
      <vt:variant>
        <vt:i4>293</vt:i4>
      </vt:variant>
      <vt:variant>
        <vt:i4>0</vt:i4>
      </vt:variant>
      <vt:variant>
        <vt:i4>5</vt:i4>
      </vt:variant>
      <vt:variant>
        <vt:lpwstr/>
      </vt:variant>
      <vt:variant>
        <vt:lpwstr>_Toc109223468</vt:lpwstr>
      </vt:variant>
      <vt:variant>
        <vt:i4>1048638</vt:i4>
      </vt:variant>
      <vt:variant>
        <vt:i4>287</vt:i4>
      </vt:variant>
      <vt:variant>
        <vt:i4>0</vt:i4>
      </vt:variant>
      <vt:variant>
        <vt:i4>5</vt:i4>
      </vt:variant>
      <vt:variant>
        <vt:lpwstr/>
      </vt:variant>
      <vt:variant>
        <vt:lpwstr>_Toc109223467</vt:lpwstr>
      </vt:variant>
      <vt:variant>
        <vt:i4>1048638</vt:i4>
      </vt:variant>
      <vt:variant>
        <vt:i4>281</vt:i4>
      </vt:variant>
      <vt:variant>
        <vt:i4>0</vt:i4>
      </vt:variant>
      <vt:variant>
        <vt:i4>5</vt:i4>
      </vt:variant>
      <vt:variant>
        <vt:lpwstr/>
      </vt:variant>
      <vt:variant>
        <vt:lpwstr>_Toc109223466</vt:lpwstr>
      </vt:variant>
      <vt:variant>
        <vt:i4>1048638</vt:i4>
      </vt:variant>
      <vt:variant>
        <vt:i4>275</vt:i4>
      </vt:variant>
      <vt:variant>
        <vt:i4>0</vt:i4>
      </vt:variant>
      <vt:variant>
        <vt:i4>5</vt:i4>
      </vt:variant>
      <vt:variant>
        <vt:lpwstr/>
      </vt:variant>
      <vt:variant>
        <vt:lpwstr>_Toc109223465</vt:lpwstr>
      </vt:variant>
      <vt:variant>
        <vt:i4>1048638</vt:i4>
      </vt:variant>
      <vt:variant>
        <vt:i4>269</vt:i4>
      </vt:variant>
      <vt:variant>
        <vt:i4>0</vt:i4>
      </vt:variant>
      <vt:variant>
        <vt:i4>5</vt:i4>
      </vt:variant>
      <vt:variant>
        <vt:lpwstr/>
      </vt:variant>
      <vt:variant>
        <vt:lpwstr>_Toc109223464</vt:lpwstr>
      </vt:variant>
      <vt:variant>
        <vt:i4>1048638</vt:i4>
      </vt:variant>
      <vt:variant>
        <vt:i4>263</vt:i4>
      </vt:variant>
      <vt:variant>
        <vt:i4>0</vt:i4>
      </vt:variant>
      <vt:variant>
        <vt:i4>5</vt:i4>
      </vt:variant>
      <vt:variant>
        <vt:lpwstr/>
      </vt:variant>
      <vt:variant>
        <vt:lpwstr>_Toc109223463</vt:lpwstr>
      </vt:variant>
      <vt:variant>
        <vt:i4>1048638</vt:i4>
      </vt:variant>
      <vt:variant>
        <vt:i4>257</vt:i4>
      </vt:variant>
      <vt:variant>
        <vt:i4>0</vt:i4>
      </vt:variant>
      <vt:variant>
        <vt:i4>5</vt:i4>
      </vt:variant>
      <vt:variant>
        <vt:lpwstr/>
      </vt:variant>
      <vt:variant>
        <vt:lpwstr>_Toc109223462</vt:lpwstr>
      </vt:variant>
      <vt:variant>
        <vt:i4>5111929</vt:i4>
      </vt:variant>
      <vt:variant>
        <vt:i4>105</vt:i4>
      </vt:variant>
      <vt:variant>
        <vt:i4>0</vt:i4>
      </vt:variant>
      <vt:variant>
        <vt:i4>5</vt:i4>
      </vt:variant>
      <vt:variant>
        <vt:lpwstr>mailto:energetika@mingor.hr</vt:lpwstr>
      </vt:variant>
      <vt:variant>
        <vt:lpwstr/>
      </vt:variant>
      <vt:variant>
        <vt:i4>1048638</vt:i4>
      </vt:variant>
      <vt:variant>
        <vt:i4>98</vt:i4>
      </vt:variant>
      <vt:variant>
        <vt:i4>0</vt:i4>
      </vt:variant>
      <vt:variant>
        <vt:i4>5</vt:i4>
      </vt:variant>
      <vt:variant>
        <vt:lpwstr/>
      </vt:variant>
      <vt:variant>
        <vt:lpwstr>_Toc109223461</vt:lpwstr>
      </vt:variant>
      <vt:variant>
        <vt:i4>1048638</vt:i4>
      </vt:variant>
      <vt:variant>
        <vt:i4>92</vt:i4>
      </vt:variant>
      <vt:variant>
        <vt:i4>0</vt:i4>
      </vt:variant>
      <vt:variant>
        <vt:i4>5</vt:i4>
      </vt:variant>
      <vt:variant>
        <vt:lpwstr/>
      </vt:variant>
      <vt:variant>
        <vt:lpwstr>_Toc109223460</vt:lpwstr>
      </vt:variant>
      <vt:variant>
        <vt:i4>1245246</vt:i4>
      </vt:variant>
      <vt:variant>
        <vt:i4>86</vt:i4>
      </vt:variant>
      <vt:variant>
        <vt:i4>0</vt:i4>
      </vt:variant>
      <vt:variant>
        <vt:i4>5</vt:i4>
      </vt:variant>
      <vt:variant>
        <vt:lpwstr/>
      </vt:variant>
      <vt:variant>
        <vt:lpwstr>_Toc109223459</vt:lpwstr>
      </vt:variant>
      <vt:variant>
        <vt:i4>1245246</vt:i4>
      </vt:variant>
      <vt:variant>
        <vt:i4>80</vt:i4>
      </vt:variant>
      <vt:variant>
        <vt:i4>0</vt:i4>
      </vt:variant>
      <vt:variant>
        <vt:i4>5</vt:i4>
      </vt:variant>
      <vt:variant>
        <vt:lpwstr/>
      </vt:variant>
      <vt:variant>
        <vt:lpwstr>_Toc109223458</vt:lpwstr>
      </vt:variant>
      <vt:variant>
        <vt:i4>1245246</vt:i4>
      </vt:variant>
      <vt:variant>
        <vt:i4>74</vt:i4>
      </vt:variant>
      <vt:variant>
        <vt:i4>0</vt:i4>
      </vt:variant>
      <vt:variant>
        <vt:i4>5</vt:i4>
      </vt:variant>
      <vt:variant>
        <vt:lpwstr/>
      </vt:variant>
      <vt:variant>
        <vt:lpwstr>_Toc109223457</vt:lpwstr>
      </vt:variant>
      <vt:variant>
        <vt:i4>1245246</vt:i4>
      </vt:variant>
      <vt:variant>
        <vt:i4>68</vt:i4>
      </vt:variant>
      <vt:variant>
        <vt:i4>0</vt:i4>
      </vt:variant>
      <vt:variant>
        <vt:i4>5</vt:i4>
      </vt:variant>
      <vt:variant>
        <vt:lpwstr/>
      </vt:variant>
      <vt:variant>
        <vt:lpwstr>_Toc109223456</vt:lpwstr>
      </vt:variant>
      <vt:variant>
        <vt:i4>1245246</vt:i4>
      </vt:variant>
      <vt:variant>
        <vt:i4>62</vt:i4>
      </vt:variant>
      <vt:variant>
        <vt:i4>0</vt:i4>
      </vt:variant>
      <vt:variant>
        <vt:i4>5</vt:i4>
      </vt:variant>
      <vt:variant>
        <vt:lpwstr/>
      </vt:variant>
      <vt:variant>
        <vt:lpwstr>_Toc109223455</vt:lpwstr>
      </vt:variant>
      <vt:variant>
        <vt:i4>1245246</vt:i4>
      </vt:variant>
      <vt:variant>
        <vt:i4>56</vt:i4>
      </vt:variant>
      <vt:variant>
        <vt:i4>0</vt:i4>
      </vt:variant>
      <vt:variant>
        <vt:i4>5</vt:i4>
      </vt:variant>
      <vt:variant>
        <vt:lpwstr/>
      </vt:variant>
      <vt:variant>
        <vt:lpwstr>_Toc109223454</vt:lpwstr>
      </vt:variant>
      <vt:variant>
        <vt:i4>1245246</vt:i4>
      </vt:variant>
      <vt:variant>
        <vt:i4>50</vt:i4>
      </vt:variant>
      <vt:variant>
        <vt:i4>0</vt:i4>
      </vt:variant>
      <vt:variant>
        <vt:i4>5</vt:i4>
      </vt:variant>
      <vt:variant>
        <vt:lpwstr/>
      </vt:variant>
      <vt:variant>
        <vt:lpwstr>_Toc109223453</vt:lpwstr>
      </vt:variant>
      <vt:variant>
        <vt:i4>1245246</vt:i4>
      </vt:variant>
      <vt:variant>
        <vt:i4>44</vt:i4>
      </vt:variant>
      <vt:variant>
        <vt:i4>0</vt:i4>
      </vt:variant>
      <vt:variant>
        <vt:i4>5</vt:i4>
      </vt:variant>
      <vt:variant>
        <vt:lpwstr/>
      </vt:variant>
      <vt:variant>
        <vt:lpwstr>_Toc109223452</vt:lpwstr>
      </vt:variant>
      <vt:variant>
        <vt:i4>1245246</vt:i4>
      </vt:variant>
      <vt:variant>
        <vt:i4>38</vt:i4>
      </vt:variant>
      <vt:variant>
        <vt:i4>0</vt:i4>
      </vt:variant>
      <vt:variant>
        <vt:i4>5</vt:i4>
      </vt:variant>
      <vt:variant>
        <vt:lpwstr/>
      </vt:variant>
      <vt:variant>
        <vt:lpwstr>_Toc109223451</vt:lpwstr>
      </vt:variant>
      <vt:variant>
        <vt:i4>1245246</vt:i4>
      </vt:variant>
      <vt:variant>
        <vt:i4>32</vt:i4>
      </vt:variant>
      <vt:variant>
        <vt:i4>0</vt:i4>
      </vt:variant>
      <vt:variant>
        <vt:i4>5</vt:i4>
      </vt:variant>
      <vt:variant>
        <vt:lpwstr/>
      </vt:variant>
      <vt:variant>
        <vt:lpwstr>_Toc109223450</vt:lpwstr>
      </vt:variant>
      <vt:variant>
        <vt:i4>1179710</vt:i4>
      </vt:variant>
      <vt:variant>
        <vt:i4>26</vt:i4>
      </vt:variant>
      <vt:variant>
        <vt:i4>0</vt:i4>
      </vt:variant>
      <vt:variant>
        <vt:i4>5</vt:i4>
      </vt:variant>
      <vt:variant>
        <vt:lpwstr/>
      </vt:variant>
      <vt:variant>
        <vt:lpwstr>_Toc109223449</vt:lpwstr>
      </vt:variant>
      <vt:variant>
        <vt:i4>1179710</vt:i4>
      </vt:variant>
      <vt:variant>
        <vt:i4>20</vt:i4>
      </vt:variant>
      <vt:variant>
        <vt:i4>0</vt:i4>
      </vt:variant>
      <vt:variant>
        <vt:i4>5</vt:i4>
      </vt:variant>
      <vt:variant>
        <vt:lpwstr/>
      </vt:variant>
      <vt:variant>
        <vt:lpwstr>_Toc109223448</vt:lpwstr>
      </vt:variant>
      <vt:variant>
        <vt:i4>1179710</vt:i4>
      </vt:variant>
      <vt:variant>
        <vt:i4>14</vt:i4>
      </vt:variant>
      <vt:variant>
        <vt:i4>0</vt:i4>
      </vt:variant>
      <vt:variant>
        <vt:i4>5</vt:i4>
      </vt:variant>
      <vt:variant>
        <vt:lpwstr/>
      </vt:variant>
      <vt:variant>
        <vt:lpwstr>_Toc109223447</vt:lpwstr>
      </vt:variant>
      <vt:variant>
        <vt:i4>1179710</vt:i4>
      </vt:variant>
      <vt:variant>
        <vt:i4>8</vt:i4>
      </vt:variant>
      <vt:variant>
        <vt:i4>0</vt:i4>
      </vt:variant>
      <vt:variant>
        <vt:i4>5</vt:i4>
      </vt:variant>
      <vt:variant>
        <vt:lpwstr/>
      </vt:variant>
      <vt:variant>
        <vt:lpwstr>_Toc109223446</vt:lpwstr>
      </vt:variant>
      <vt:variant>
        <vt:i4>1179710</vt:i4>
      </vt:variant>
      <vt:variant>
        <vt:i4>2</vt:i4>
      </vt:variant>
      <vt:variant>
        <vt:i4>0</vt:i4>
      </vt:variant>
      <vt:variant>
        <vt:i4>5</vt:i4>
      </vt:variant>
      <vt:variant>
        <vt:lpwstr/>
      </vt:variant>
      <vt:variant>
        <vt:lpwstr>_Toc109223445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Tonković</dc:creator>
  <cp:keywords/>
  <dc:description/>
  <cp:lastModifiedBy>Mateja Matas</cp:lastModifiedBy>
  <cp:revision>4</cp:revision>
  <cp:lastPrinted>2024-08-20T09:57:00Z</cp:lastPrinted>
  <dcterms:created xsi:type="dcterms:W3CDTF">2024-08-20T09:58:00Z</dcterms:created>
  <dcterms:modified xsi:type="dcterms:W3CDTF">2024-08-21T11:34:00Z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0x010100386AABCA3F89844FA6888FC84364AFE7</vt:lpwstr>
  </property>
</Properties>
</file>