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554" w:rsidRPr="00582A1E" w:rsidRDefault="004373E2" w:rsidP="00582A1E">
      <w:pPr>
        <w:ind w:firstLine="708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 xml:space="preserve">Temeljem članka 11. stavak 5. Zakona o pravu na pristup informacijama ("Narodne novine" broj 25/13. i 85/15.) i članka 55a. stavak 2. točka 3. Statuta Osječko-baranjske županije ("Županijski glasnik" broj 2/95., 2/97., 3/99., 3/01., 8/01., 9/03., 13/05., 2/06., 5/09., 16/09., 2/13. i 4/18.), Župan Osječko-baranjske županije donio je </w:t>
      </w:r>
      <w:r w:rsidR="005F24AD">
        <w:rPr>
          <w:sz w:val="22"/>
          <w:szCs w:val="22"/>
          <w:lang w:val="hr-HR"/>
        </w:rPr>
        <w:t>24. travnja</w:t>
      </w:r>
      <w:r w:rsidRPr="00582A1E">
        <w:rPr>
          <w:sz w:val="22"/>
          <w:szCs w:val="22"/>
          <w:lang w:val="hr-HR"/>
        </w:rPr>
        <w:t xml:space="preserve"> 2019. godine</w:t>
      </w:r>
    </w:p>
    <w:p w:rsidR="00C905FA" w:rsidRDefault="00C905FA" w:rsidP="004373E2">
      <w:pPr>
        <w:rPr>
          <w:sz w:val="22"/>
          <w:szCs w:val="22"/>
          <w:lang w:val="hr-HR"/>
        </w:rPr>
      </w:pPr>
    </w:p>
    <w:p w:rsidR="006C635B" w:rsidRDefault="006C635B" w:rsidP="004373E2">
      <w:pPr>
        <w:rPr>
          <w:sz w:val="22"/>
          <w:szCs w:val="22"/>
          <w:lang w:val="hr-HR"/>
        </w:rPr>
      </w:pPr>
    </w:p>
    <w:p w:rsidR="006C635B" w:rsidRPr="00582A1E" w:rsidRDefault="006C635B" w:rsidP="004373E2">
      <w:pPr>
        <w:rPr>
          <w:sz w:val="22"/>
          <w:szCs w:val="22"/>
          <w:lang w:val="hr-HR"/>
        </w:rPr>
      </w:pPr>
    </w:p>
    <w:p w:rsidR="004373E2" w:rsidRPr="005F24AD" w:rsidRDefault="001F74DE" w:rsidP="004373E2">
      <w:pPr>
        <w:jc w:val="center"/>
        <w:rPr>
          <w:b/>
          <w:bCs/>
          <w:szCs w:val="24"/>
          <w:lang w:val="hr-HR"/>
        </w:rPr>
      </w:pPr>
      <w:r w:rsidRPr="005F24AD">
        <w:rPr>
          <w:b/>
          <w:bCs/>
          <w:szCs w:val="24"/>
          <w:lang w:val="hr-HR"/>
        </w:rPr>
        <w:t xml:space="preserve">D O P U N </w:t>
      </w:r>
      <w:r w:rsidR="00803E62">
        <w:rPr>
          <w:b/>
          <w:bCs/>
          <w:szCs w:val="24"/>
          <w:lang w:val="hr-HR"/>
        </w:rPr>
        <w:t>E</w:t>
      </w:r>
      <w:r w:rsidR="004373E2" w:rsidRPr="005F24AD">
        <w:rPr>
          <w:b/>
          <w:bCs/>
          <w:szCs w:val="24"/>
          <w:lang w:val="hr-HR"/>
        </w:rPr>
        <w:t xml:space="preserve">  P L A N A</w:t>
      </w:r>
    </w:p>
    <w:p w:rsidR="004373E2" w:rsidRPr="005F24AD" w:rsidRDefault="004373E2" w:rsidP="004373E2">
      <w:pPr>
        <w:rPr>
          <w:bCs/>
          <w:szCs w:val="24"/>
          <w:lang w:val="hr-HR"/>
        </w:rPr>
      </w:pPr>
    </w:p>
    <w:p w:rsidR="004373E2" w:rsidRPr="005F24AD" w:rsidRDefault="004373E2" w:rsidP="004373E2">
      <w:pPr>
        <w:jc w:val="center"/>
        <w:rPr>
          <w:b/>
          <w:bCs/>
          <w:szCs w:val="24"/>
          <w:lang w:val="hr-HR"/>
        </w:rPr>
      </w:pPr>
      <w:r w:rsidRPr="005F24AD">
        <w:rPr>
          <w:b/>
          <w:bCs/>
          <w:szCs w:val="24"/>
          <w:lang w:val="hr-HR"/>
        </w:rPr>
        <w:t>savjetovanja tijela</w:t>
      </w:r>
    </w:p>
    <w:p w:rsidR="004373E2" w:rsidRPr="005F24AD" w:rsidRDefault="004373E2" w:rsidP="004373E2">
      <w:pPr>
        <w:jc w:val="center"/>
        <w:rPr>
          <w:b/>
          <w:bCs/>
          <w:szCs w:val="24"/>
          <w:lang w:val="hr-HR"/>
        </w:rPr>
      </w:pPr>
      <w:r w:rsidRPr="005F24AD">
        <w:rPr>
          <w:b/>
          <w:bCs/>
          <w:szCs w:val="24"/>
          <w:lang w:val="hr-HR"/>
        </w:rPr>
        <w:t>Osječko-baranjske županije s javnošću</w:t>
      </w:r>
    </w:p>
    <w:p w:rsidR="004373E2" w:rsidRPr="005F24AD" w:rsidRDefault="004373E2" w:rsidP="00582A1E">
      <w:pPr>
        <w:jc w:val="center"/>
        <w:rPr>
          <w:szCs w:val="24"/>
          <w:lang w:val="hr-HR"/>
        </w:rPr>
      </w:pPr>
      <w:r w:rsidRPr="005F24AD">
        <w:rPr>
          <w:b/>
          <w:bCs/>
          <w:szCs w:val="24"/>
          <w:lang w:val="hr-HR"/>
        </w:rPr>
        <w:t>u 2019. godini</w:t>
      </w:r>
    </w:p>
    <w:p w:rsidR="004373E2" w:rsidRDefault="004373E2" w:rsidP="004373E2">
      <w:pPr>
        <w:rPr>
          <w:sz w:val="22"/>
          <w:szCs w:val="22"/>
          <w:lang w:val="hr-HR"/>
        </w:rPr>
      </w:pPr>
    </w:p>
    <w:p w:rsidR="006C635B" w:rsidRDefault="006C635B" w:rsidP="004373E2">
      <w:pPr>
        <w:rPr>
          <w:sz w:val="22"/>
          <w:szCs w:val="22"/>
          <w:lang w:val="hr-HR"/>
        </w:rPr>
      </w:pPr>
    </w:p>
    <w:p w:rsidR="006C635B" w:rsidRDefault="006C635B" w:rsidP="006C635B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I.</w:t>
      </w:r>
    </w:p>
    <w:p w:rsidR="006C635B" w:rsidRPr="00582A1E" w:rsidRDefault="006C635B" w:rsidP="006C635B">
      <w:pPr>
        <w:rPr>
          <w:sz w:val="22"/>
          <w:szCs w:val="22"/>
          <w:lang w:val="hr-HR"/>
        </w:rPr>
      </w:pPr>
    </w:p>
    <w:p w:rsidR="006C635B" w:rsidRPr="00582A1E" w:rsidRDefault="006C635B" w:rsidP="006C635B">
      <w:pPr>
        <w:ind w:firstLine="708"/>
        <w:rPr>
          <w:rFonts w:cs="Latha"/>
          <w:sz w:val="22"/>
          <w:szCs w:val="22"/>
          <w:lang w:val="hr-HR" w:eastAsia="hr-HR" w:bidi="ta-IN"/>
        </w:rPr>
      </w:pPr>
      <w:r w:rsidRPr="00582A1E">
        <w:rPr>
          <w:sz w:val="22"/>
          <w:szCs w:val="22"/>
          <w:lang w:val="hr-HR"/>
        </w:rPr>
        <w:t xml:space="preserve">U točki I. Plana savjetovanja tijela Osječko-baranjske županije s javnošću u 2019. godini, </w:t>
      </w:r>
      <w:r w:rsidRPr="00582A1E">
        <w:rPr>
          <w:rFonts w:cs="Latha"/>
          <w:sz w:val="22"/>
          <w:szCs w:val="22"/>
          <w:lang w:val="hr-HR" w:eastAsia="hr-HR" w:bidi="ta-IN"/>
        </w:rPr>
        <w:t>KLASA: 011-01/19-01/1, URBROJ: 2158/1-01-02-19-5 od 22. siječnja 2019.</w:t>
      </w:r>
      <w:r w:rsidRPr="00582A1E">
        <w:rPr>
          <w:iCs/>
          <w:sz w:val="22"/>
          <w:szCs w:val="22"/>
          <w:lang w:val="hr-HR"/>
        </w:rPr>
        <w:t xml:space="preserve"> god</w:t>
      </w:r>
      <w:r>
        <w:rPr>
          <w:iCs/>
          <w:sz w:val="22"/>
          <w:szCs w:val="22"/>
          <w:lang w:val="hr-HR"/>
        </w:rPr>
        <w:t>ine</w:t>
      </w:r>
      <w:r w:rsidR="00803E62">
        <w:rPr>
          <w:iCs/>
          <w:sz w:val="22"/>
          <w:szCs w:val="22"/>
          <w:lang w:val="hr-HR"/>
        </w:rPr>
        <w:t>, KLASA: 011-01/19-01/1, URBROJ: 2158/1-01-02-19-8 od 12. ožujka 2019. godine i KLASA: 011-01/19-01/1, URBROJ: 2158/1-01-02-19-11 od 16. travnja 2019. godine</w:t>
      </w:r>
      <w:r w:rsidR="009B0D40">
        <w:rPr>
          <w:iCs/>
          <w:sz w:val="22"/>
          <w:szCs w:val="22"/>
          <w:lang w:val="hr-HR"/>
        </w:rPr>
        <w:t>,</w:t>
      </w:r>
      <w:bookmarkStart w:id="0" w:name="_GoBack"/>
      <w:bookmarkEnd w:id="0"/>
      <w:r>
        <w:rPr>
          <w:iCs/>
          <w:sz w:val="22"/>
          <w:szCs w:val="22"/>
          <w:lang w:val="hr-HR"/>
        </w:rPr>
        <w:t xml:space="preserve"> u tablici iza rednog broja 7. dodaju se redni brojevi 8</w:t>
      </w:r>
      <w:r w:rsidRPr="00582A1E">
        <w:rPr>
          <w:iCs/>
          <w:sz w:val="22"/>
          <w:szCs w:val="22"/>
          <w:lang w:val="hr-HR"/>
        </w:rPr>
        <w:t>.</w:t>
      </w:r>
      <w:r>
        <w:rPr>
          <w:iCs/>
          <w:sz w:val="22"/>
          <w:szCs w:val="22"/>
          <w:lang w:val="hr-HR"/>
        </w:rPr>
        <w:t xml:space="preserve"> i 9. koji glase</w:t>
      </w:r>
      <w:r w:rsidRPr="00582A1E">
        <w:rPr>
          <w:iCs/>
          <w:sz w:val="22"/>
          <w:szCs w:val="22"/>
          <w:lang w:val="hr-HR"/>
        </w:rPr>
        <w:t>:</w:t>
      </w:r>
    </w:p>
    <w:p w:rsidR="006C635B" w:rsidRPr="00582A1E" w:rsidRDefault="006C635B" w:rsidP="006C635B">
      <w:pPr>
        <w:rPr>
          <w:iCs/>
          <w:sz w:val="22"/>
          <w:szCs w:val="22"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3544"/>
        <w:gridCol w:w="1560"/>
        <w:gridCol w:w="1953"/>
        <w:gridCol w:w="2037"/>
        <w:gridCol w:w="2037"/>
        <w:gridCol w:w="2034"/>
      </w:tblGrid>
      <w:tr w:rsidR="006C635B" w:rsidRPr="00582A1E" w:rsidTr="000B12B7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Red.</w:t>
            </w:r>
            <w:r w:rsidRPr="00582A1E">
              <w:rPr>
                <w:b/>
                <w:bCs/>
                <w:sz w:val="22"/>
                <w:szCs w:val="22"/>
                <w:lang w:val="hr-HR"/>
              </w:rPr>
              <w:br/>
              <w:t>br.</w:t>
            </w:r>
          </w:p>
        </w:tc>
        <w:tc>
          <w:tcPr>
            <w:tcW w:w="1266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NAZIV AKTA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NOSITELJ IZRADE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PLANIRANO VRIJEME DONOŠENJA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NAČIN SAVJETOVANJA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OKVIRNO VRIJEME SAVJETOVANJA</w:t>
            </w:r>
          </w:p>
        </w:tc>
        <w:tc>
          <w:tcPr>
            <w:tcW w:w="727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82A1E">
              <w:rPr>
                <w:b/>
                <w:bCs/>
                <w:sz w:val="22"/>
                <w:szCs w:val="22"/>
                <w:lang w:val="hr-HR"/>
              </w:rPr>
              <w:t>NOSITELJ SAVJETOVANJA</w:t>
            </w:r>
          </w:p>
        </w:tc>
      </w:tr>
      <w:tr w:rsidR="006C635B" w:rsidRPr="00582A1E" w:rsidTr="00A14E23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:rsidR="006C635B" w:rsidRPr="00582A1E" w:rsidRDefault="006C635B" w:rsidP="00A14E23">
            <w:pPr>
              <w:ind w:left="360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8</w:t>
            </w:r>
            <w:r w:rsidRPr="00582A1E">
              <w:rPr>
                <w:sz w:val="22"/>
                <w:szCs w:val="22"/>
                <w:lang w:val="hr-HR"/>
              </w:rPr>
              <w:t>.</w:t>
            </w:r>
          </w:p>
        </w:tc>
        <w:tc>
          <w:tcPr>
            <w:tcW w:w="1266" w:type="pct"/>
            <w:shd w:val="clear" w:color="auto" w:fill="auto"/>
            <w:vAlign w:val="center"/>
          </w:tcPr>
          <w:p w:rsidR="006C635B" w:rsidRPr="00582A1E" w:rsidRDefault="006C635B" w:rsidP="000B12B7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Nacrt Odluke o kriterijima za određivanje zakupnine za poslovne prostore domova zdravlja čiji je osnivač Osječko-baranjska županija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C635B" w:rsidRPr="00582A1E" w:rsidRDefault="006C635B" w:rsidP="000B12B7">
            <w:pPr>
              <w:jc w:val="left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Upravni</w:t>
            </w:r>
            <w:r>
              <w:rPr>
                <w:sz w:val="22"/>
                <w:szCs w:val="22"/>
                <w:lang w:val="hr-HR"/>
              </w:rPr>
              <w:t xml:space="preserve"> odjel za zdravstvo i socijalnu skrb</w:t>
            </w:r>
            <w:r w:rsidRPr="00582A1E">
              <w:rPr>
                <w:sz w:val="22"/>
                <w:szCs w:val="22"/>
                <w:lang w:val="hr-HR"/>
              </w:rPr>
              <w:t xml:space="preserve"> Osječko-baranjske županije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6C635B" w:rsidRPr="00582A1E" w:rsidRDefault="006C635B" w:rsidP="000B12B7">
            <w:pPr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lipanj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i</w:t>
            </w:r>
            <w:r w:rsidRPr="00582A1E">
              <w:rPr>
                <w:sz w:val="22"/>
                <w:szCs w:val="22"/>
                <w:lang w:val="hr-HR"/>
              </w:rPr>
              <w:t>nternetsko savjetovanje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6C635B" w:rsidRPr="00582A1E" w:rsidRDefault="006C635B" w:rsidP="000B12B7">
            <w:pPr>
              <w:jc w:val="center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travanj/svibanj</w:t>
            </w:r>
          </w:p>
        </w:tc>
        <w:tc>
          <w:tcPr>
            <w:tcW w:w="727" w:type="pct"/>
            <w:shd w:val="clear" w:color="auto" w:fill="auto"/>
          </w:tcPr>
          <w:p w:rsidR="006C635B" w:rsidRPr="00582A1E" w:rsidRDefault="006C635B" w:rsidP="000B12B7">
            <w:pPr>
              <w:jc w:val="left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 xml:space="preserve">Upravni </w:t>
            </w:r>
            <w:r>
              <w:rPr>
                <w:sz w:val="22"/>
                <w:szCs w:val="22"/>
                <w:lang w:val="hr-HR"/>
              </w:rPr>
              <w:t>odjel za zdravstvo i socijalnu skrb</w:t>
            </w:r>
            <w:r w:rsidRPr="00582A1E">
              <w:rPr>
                <w:sz w:val="22"/>
                <w:szCs w:val="22"/>
                <w:lang w:val="hr-HR"/>
              </w:rPr>
              <w:t xml:space="preserve"> Osječko-baranjske županije</w:t>
            </w:r>
          </w:p>
        </w:tc>
      </w:tr>
      <w:tr w:rsidR="006C635B" w:rsidRPr="00582A1E" w:rsidTr="00A14E23">
        <w:trPr>
          <w:jc w:val="center"/>
        </w:trPr>
        <w:tc>
          <w:tcPr>
            <w:tcW w:w="295" w:type="pct"/>
            <w:shd w:val="clear" w:color="auto" w:fill="auto"/>
            <w:vAlign w:val="center"/>
          </w:tcPr>
          <w:p w:rsidR="006C635B" w:rsidRDefault="006C635B" w:rsidP="00A14E23">
            <w:pPr>
              <w:ind w:left="360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9.</w:t>
            </w:r>
          </w:p>
        </w:tc>
        <w:tc>
          <w:tcPr>
            <w:tcW w:w="1266" w:type="pct"/>
            <w:shd w:val="clear" w:color="auto" w:fill="auto"/>
            <w:vAlign w:val="center"/>
          </w:tcPr>
          <w:p w:rsidR="006C635B" w:rsidRDefault="006C635B" w:rsidP="000B12B7">
            <w:pPr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Nacrt Odluke o načinu određivanja broja ordinacija za obavljanje djelatnosti domova zdravlja čiji je osn</w:t>
            </w:r>
            <w:r w:rsidR="00A14E23">
              <w:rPr>
                <w:sz w:val="22"/>
                <w:szCs w:val="22"/>
                <w:lang w:val="hr-HR"/>
              </w:rPr>
              <w:t>ivač Osječko-baranjska županija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C635B" w:rsidRPr="00582A1E" w:rsidRDefault="006C635B" w:rsidP="000B12B7">
            <w:pPr>
              <w:jc w:val="left"/>
              <w:rPr>
                <w:sz w:val="22"/>
                <w:szCs w:val="22"/>
                <w:lang w:val="hr-HR"/>
              </w:rPr>
            </w:pPr>
            <w:r w:rsidRPr="00582A1E">
              <w:rPr>
                <w:sz w:val="22"/>
                <w:szCs w:val="22"/>
                <w:lang w:val="hr-HR"/>
              </w:rPr>
              <w:t>Upravni</w:t>
            </w:r>
            <w:r>
              <w:rPr>
                <w:sz w:val="22"/>
                <w:szCs w:val="22"/>
                <w:lang w:val="hr-HR"/>
              </w:rPr>
              <w:t xml:space="preserve"> odjel za zdravstvo i socijalnu skrb</w:t>
            </w:r>
            <w:r w:rsidRPr="00582A1E">
              <w:rPr>
                <w:sz w:val="22"/>
                <w:szCs w:val="22"/>
                <w:lang w:val="hr-HR"/>
              </w:rPr>
              <w:t xml:space="preserve"> Osječko-baranjske županije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6C635B" w:rsidRDefault="006C635B" w:rsidP="000B12B7">
            <w:pPr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lipanj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6C635B" w:rsidRPr="00582A1E" w:rsidRDefault="006C635B" w:rsidP="000B12B7">
            <w:pPr>
              <w:spacing w:before="40" w:after="40"/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internetsko savjetovanje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6C635B" w:rsidRPr="00582A1E" w:rsidRDefault="006C635B" w:rsidP="000B12B7">
            <w:pPr>
              <w:jc w:val="center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travanj/svibanj</w:t>
            </w:r>
          </w:p>
        </w:tc>
        <w:tc>
          <w:tcPr>
            <w:tcW w:w="727" w:type="pct"/>
            <w:shd w:val="clear" w:color="auto" w:fill="auto"/>
          </w:tcPr>
          <w:p w:rsidR="006C635B" w:rsidRPr="00582A1E" w:rsidRDefault="006C635B" w:rsidP="000B12B7">
            <w:pPr>
              <w:jc w:val="left"/>
              <w:rPr>
                <w:sz w:val="22"/>
                <w:szCs w:val="22"/>
                <w:lang w:val="hr-HR"/>
              </w:rPr>
            </w:pPr>
            <w:r w:rsidRPr="00C93681">
              <w:rPr>
                <w:sz w:val="22"/>
                <w:szCs w:val="22"/>
                <w:lang w:val="hr-HR"/>
              </w:rPr>
              <w:t>Upravni odjel za zdravstvo i socijalnu skrb Osječko-baranjske županije</w:t>
            </w:r>
          </w:p>
        </w:tc>
      </w:tr>
    </w:tbl>
    <w:p w:rsidR="006C635B" w:rsidRDefault="006C635B" w:rsidP="006C635B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lastRenderedPageBreak/>
        <w:t>II.</w:t>
      </w:r>
    </w:p>
    <w:p w:rsidR="006C635B" w:rsidRDefault="006C635B" w:rsidP="006C635B">
      <w:pPr>
        <w:rPr>
          <w:sz w:val="22"/>
          <w:szCs w:val="22"/>
          <w:lang w:val="hr-HR"/>
        </w:rPr>
      </w:pPr>
    </w:p>
    <w:p w:rsidR="004373E2" w:rsidRPr="00582A1E" w:rsidRDefault="00EF56F2" w:rsidP="004373E2">
      <w:pPr>
        <w:ind w:firstLine="708"/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Ov</w:t>
      </w:r>
      <w:r w:rsidR="006467EC">
        <w:rPr>
          <w:sz w:val="22"/>
          <w:szCs w:val="22"/>
          <w:lang w:val="hr-HR"/>
        </w:rPr>
        <w:t>e</w:t>
      </w:r>
      <w:r w:rsidR="004373E2" w:rsidRPr="00582A1E">
        <w:rPr>
          <w:sz w:val="22"/>
          <w:szCs w:val="22"/>
          <w:lang w:val="hr-HR"/>
        </w:rPr>
        <w:t xml:space="preserve"> </w:t>
      </w:r>
      <w:r w:rsidRPr="00582A1E">
        <w:rPr>
          <w:sz w:val="22"/>
          <w:szCs w:val="22"/>
          <w:lang w:val="hr-HR"/>
        </w:rPr>
        <w:t>Dopun</w:t>
      </w:r>
      <w:r w:rsidR="006467EC">
        <w:rPr>
          <w:sz w:val="22"/>
          <w:szCs w:val="22"/>
          <w:lang w:val="hr-HR"/>
        </w:rPr>
        <w:t>e</w:t>
      </w:r>
      <w:r w:rsidR="004373E2" w:rsidRPr="00582A1E">
        <w:rPr>
          <w:sz w:val="22"/>
          <w:szCs w:val="22"/>
          <w:lang w:val="hr-HR"/>
        </w:rPr>
        <w:t xml:space="preserve"> Plan</w:t>
      </w:r>
      <w:r w:rsidRPr="00582A1E">
        <w:rPr>
          <w:sz w:val="22"/>
          <w:szCs w:val="22"/>
          <w:lang w:val="hr-HR"/>
        </w:rPr>
        <w:t>a bit će objavljena</w:t>
      </w:r>
      <w:r w:rsidR="004373E2" w:rsidRPr="00582A1E">
        <w:rPr>
          <w:sz w:val="22"/>
          <w:szCs w:val="22"/>
          <w:lang w:val="hr-HR"/>
        </w:rPr>
        <w:t xml:space="preserve"> na internetskim stranicama Osječko-baranjske županije.</w:t>
      </w:r>
    </w:p>
    <w:p w:rsidR="00EF56F2" w:rsidRDefault="00EF56F2" w:rsidP="004373E2">
      <w:pPr>
        <w:rPr>
          <w:sz w:val="22"/>
          <w:szCs w:val="22"/>
          <w:lang w:val="hr-HR"/>
        </w:rPr>
      </w:pPr>
    </w:p>
    <w:p w:rsidR="006C635B" w:rsidRDefault="006C635B" w:rsidP="004373E2">
      <w:pPr>
        <w:rPr>
          <w:sz w:val="22"/>
          <w:szCs w:val="22"/>
          <w:lang w:val="hr-HR"/>
        </w:rPr>
      </w:pPr>
    </w:p>
    <w:p w:rsidR="006467EC" w:rsidRPr="00582A1E" w:rsidRDefault="006467EC" w:rsidP="004373E2">
      <w:pPr>
        <w:rPr>
          <w:sz w:val="22"/>
          <w:szCs w:val="22"/>
          <w:lang w:val="hr-HR"/>
        </w:rPr>
      </w:pPr>
    </w:p>
    <w:p w:rsidR="00724F1A" w:rsidRPr="00582A1E" w:rsidRDefault="004373E2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K</w:t>
      </w:r>
      <w:r w:rsidR="00AA61D7" w:rsidRPr="00582A1E">
        <w:rPr>
          <w:sz w:val="22"/>
          <w:szCs w:val="22"/>
          <w:lang w:val="hr-HR"/>
        </w:rPr>
        <w:t>LASA</w:t>
      </w:r>
      <w:r w:rsidRPr="00582A1E">
        <w:rPr>
          <w:sz w:val="22"/>
          <w:szCs w:val="22"/>
          <w:lang w:val="hr-HR"/>
        </w:rPr>
        <w:t>:</w:t>
      </w:r>
      <w:r w:rsidR="00894E56" w:rsidRPr="00582A1E">
        <w:rPr>
          <w:sz w:val="22"/>
          <w:szCs w:val="22"/>
          <w:lang w:val="hr-HR"/>
        </w:rPr>
        <w:t xml:space="preserve"> </w:t>
      </w:r>
      <w:r w:rsidR="005F24AD">
        <w:rPr>
          <w:sz w:val="22"/>
          <w:szCs w:val="22"/>
          <w:lang w:val="hr-HR"/>
        </w:rPr>
        <w:t>011-01/19-01/1</w:t>
      </w:r>
    </w:p>
    <w:p w:rsidR="00724F1A" w:rsidRPr="00582A1E" w:rsidRDefault="004373E2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U</w:t>
      </w:r>
      <w:r w:rsidR="00AA61D7" w:rsidRPr="00582A1E">
        <w:rPr>
          <w:sz w:val="22"/>
          <w:szCs w:val="22"/>
          <w:lang w:val="hr-HR"/>
        </w:rPr>
        <w:t>RBROJ</w:t>
      </w:r>
      <w:r w:rsidRPr="00582A1E">
        <w:rPr>
          <w:sz w:val="22"/>
          <w:szCs w:val="22"/>
          <w:lang w:val="hr-HR"/>
        </w:rPr>
        <w:t>:</w:t>
      </w:r>
      <w:r w:rsidR="002208B3" w:rsidRPr="00582A1E">
        <w:rPr>
          <w:sz w:val="22"/>
          <w:szCs w:val="22"/>
          <w:lang w:val="hr-HR"/>
        </w:rPr>
        <w:t xml:space="preserve"> </w:t>
      </w:r>
      <w:r w:rsidR="005F24AD">
        <w:rPr>
          <w:sz w:val="22"/>
          <w:szCs w:val="22"/>
          <w:lang w:val="hr-HR"/>
        </w:rPr>
        <w:t>2158/1-01-02-19-</w:t>
      </w:r>
      <w:r w:rsidR="00A14E23">
        <w:rPr>
          <w:sz w:val="22"/>
          <w:szCs w:val="22"/>
          <w:lang w:val="hr-HR"/>
        </w:rPr>
        <w:t>14</w:t>
      </w:r>
    </w:p>
    <w:p w:rsidR="002208B3" w:rsidRDefault="002208B3" w:rsidP="004373E2">
      <w:pPr>
        <w:rPr>
          <w:sz w:val="22"/>
          <w:szCs w:val="22"/>
          <w:lang w:val="hr-HR"/>
        </w:rPr>
      </w:pPr>
      <w:r w:rsidRPr="00582A1E">
        <w:rPr>
          <w:sz w:val="22"/>
          <w:szCs w:val="22"/>
          <w:lang w:val="hr-HR"/>
        </w:rPr>
        <w:t>Osijek,</w:t>
      </w:r>
      <w:r w:rsidR="00724F1A" w:rsidRPr="00582A1E">
        <w:rPr>
          <w:sz w:val="22"/>
          <w:szCs w:val="22"/>
          <w:lang w:val="hr-HR"/>
        </w:rPr>
        <w:t xml:space="preserve"> </w:t>
      </w:r>
      <w:r w:rsidR="005F24AD">
        <w:rPr>
          <w:sz w:val="22"/>
          <w:szCs w:val="22"/>
          <w:lang w:val="hr-HR"/>
        </w:rPr>
        <w:t xml:space="preserve">24. travnja </w:t>
      </w:r>
      <w:r w:rsidR="001F74DE" w:rsidRPr="00582A1E">
        <w:rPr>
          <w:sz w:val="22"/>
          <w:szCs w:val="22"/>
          <w:lang w:val="hr-HR"/>
        </w:rPr>
        <w:t>2019.</w:t>
      </w:r>
    </w:p>
    <w:p w:rsidR="006C635B" w:rsidRDefault="006C635B" w:rsidP="004373E2">
      <w:pPr>
        <w:rPr>
          <w:sz w:val="22"/>
          <w:szCs w:val="22"/>
          <w:lang w:val="hr-HR"/>
        </w:rPr>
      </w:pPr>
    </w:p>
    <w:p w:rsidR="006C635B" w:rsidRDefault="006C635B" w:rsidP="004373E2">
      <w:pPr>
        <w:rPr>
          <w:sz w:val="22"/>
          <w:szCs w:val="22"/>
          <w:lang w:val="hr-HR"/>
        </w:rPr>
      </w:pPr>
    </w:p>
    <w:p w:rsidR="00A14E23" w:rsidRDefault="00A14E23" w:rsidP="004373E2">
      <w:pPr>
        <w:rPr>
          <w:sz w:val="22"/>
          <w:szCs w:val="22"/>
          <w:lang w:val="hr-HR"/>
        </w:rPr>
      </w:pPr>
    </w:p>
    <w:p w:rsidR="006467EC" w:rsidRPr="00582A1E" w:rsidRDefault="006467EC" w:rsidP="004373E2">
      <w:pPr>
        <w:rPr>
          <w:sz w:val="22"/>
          <w:szCs w:val="22"/>
          <w:lang w:val="hr-HR"/>
        </w:rPr>
      </w:pPr>
    </w:p>
    <w:p w:rsidR="00E43F5E" w:rsidRDefault="004373E2" w:rsidP="00A14E23">
      <w:pPr>
        <w:pStyle w:val="Bezproreda"/>
        <w:tabs>
          <w:tab w:val="center" w:pos="12191"/>
        </w:tabs>
        <w:rPr>
          <w:rFonts w:ascii="Times New Roman" w:hAnsi="Times New Roman"/>
        </w:rPr>
      </w:pPr>
      <w:r w:rsidRPr="00582A1E">
        <w:rPr>
          <w:rFonts w:ascii="Times New Roman" w:hAnsi="Times New Roman"/>
        </w:rPr>
        <w:tab/>
        <w:t>Župan</w:t>
      </w:r>
    </w:p>
    <w:p w:rsidR="003E4B86" w:rsidRPr="00582A1E" w:rsidRDefault="00AA61D7" w:rsidP="00A14E23">
      <w:pPr>
        <w:pStyle w:val="Bezproreda"/>
        <w:tabs>
          <w:tab w:val="center" w:pos="12191"/>
        </w:tabs>
        <w:rPr>
          <w:rFonts w:ascii="Times New Roman" w:hAnsi="Times New Roman"/>
        </w:rPr>
      </w:pPr>
      <w:r w:rsidRPr="00582A1E">
        <w:rPr>
          <w:rFonts w:ascii="Times New Roman" w:hAnsi="Times New Roman"/>
        </w:rPr>
        <w:tab/>
        <w:t>Ivan Anušić</w:t>
      </w:r>
    </w:p>
    <w:sectPr w:rsidR="003E4B86" w:rsidRPr="00582A1E" w:rsidSect="00582A1E">
      <w:footerReference w:type="even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CE4" w:rsidRDefault="00430CE4">
      <w:r>
        <w:separator/>
      </w:r>
    </w:p>
  </w:endnote>
  <w:endnote w:type="continuationSeparator" w:id="0">
    <w:p w:rsidR="00430CE4" w:rsidRDefault="00430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843" w:rsidRDefault="00694B4B" w:rsidP="0022284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22843" w:rsidRDefault="009B0D4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CE4" w:rsidRDefault="00430CE4">
      <w:r>
        <w:separator/>
      </w:r>
    </w:p>
  </w:footnote>
  <w:footnote w:type="continuationSeparator" w:id="0">
    <w:p w:rsidR="00430CE4" w:rsidRDefault="00430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E2"/>
    <w:rsid w:val="00016471"/>
    <w:rsid w:val="00105A16"/>
    <w:rsid w:val="001248A7"/>
    <w:rsid w:val="001F74DE"/>
    <w:rsid w:val="002208B3"/>
    <w:rsid w:val="00377646"/>
    <w:rsid w:val="003E4B86"/>
    <w:rsid w:val="00430CE4"/>
    <w:rsid w:val="004373E2"/>
    <w:rsid w:val="00455709"/>
    <w:rsid w:val="00473950"/>
    <w:rsid w:val="0048707D"/>
    <w:rsid w:val="004C17E4"/>
    <w:rsid w:val="004F0F6A"/>
    <w:rsid w:val="00582A1E"/>
    <w:rsid w:val="005F24AD"/>
    <w:rsid w:val="005F29C6"/>
    <w:rsid w:val="005F797D"/>
    <w:rsid w:val="006467EC"/>
    <w:rsid w:val="00694B4B"/>
    <w:rsid w:val="006C635B"/>
    <w:rsid w:val="00724F1A"/>
    <w:rsid w:val="00803E62"/>
    <w:rsid w:val="00894E56"/>
    <w:rsid w:val="009216F7"/>
    <w:rsid w:val="0093138F"/>
    <w:rsid w:val="009B0D40"/>
    <w:rsid w:val="00A14E23"/>
    <w:rsid w:val="00AA61D7"/>
    <w:rsid w:val="00B12D31"/>
    <w:rsid w:val="00B7256B"/>
    <w:rsid w:val="00C6608F"/>
    <w:rsid w:val="00C905FA"/>
    <w:rsid w:val="00CB12A3"/>
    <w:rsid w:val="00CD296D"/>
    <w:rsid w:val="00E43F5E"/>
    <w:rsid w:val="00EF56F2"/>
    <w:rsid w:val="00F03554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90F34-C559-4961-8F49-00AFAB77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3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05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4373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373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373E2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373E2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4373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4373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4373E2"/>
  </w:style>
  <w:style w:type="paragraph" w:styleId="Bezproreda">
    <w:name w:val="No Spacing"/>
    <w:qFormat/>
    <w:rsid w:val="00437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paragraph" w:customStyle="1" w:styleId="t-10-9-kurz-s">
    <w:name w:val="t-10-9-kurz-s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character" w:customStyle="1" w:styleId="Naslov1Char">
    <w:name w:val="Naslov 1 Char"/>
    <w:basedOn w:val="Zadanifontodlomka"/>
    <w:link w:val="Naslov1"/>
    <w:uiPriority w:val="9"/>
    <w:rsid w:val="00105A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05A1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5A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138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138F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208B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208B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rsid w:val="00B7256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Mirta Pavlović</cp:lastModifiedBy>
  <cp:revision>8</cp:revision>
  <cp:lastPrinted>2019-04-24T12:35:00Z</cp:lastPrinted>
  <dcterms:created xsi:type="dcterms:W3CDTF">2019-04-24T12:37:00Z</dcterms:created>
  <dcterms:modified xsi:type="dcterms:W3CDTF">2019-05-06T06:10:00Z</dcterms:modified>
</cp:coreProperties>
</file>